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72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67"/>
        <w:gridCol w:w="7353.000000000001"/>
        <w:tblGridChange w:id="0">
          <w:tblGrid>
            <w:gridCol w:w="2367"/>
            <w:gridCol w:w="7353.00000000000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sz w:val="20"/>
                <w:szCs w:val="20"/>
                <w:rtl w:val="0"/>
              </w:rPr>
              <w:t xml:space="preserve">A lo largo del proyecto hemos logrado identificar el contexto en el cual se desea plasmar el sistema. Encontramos un riesgo grave de atraso el cual hemos ido mitigando a base de trabajar más tiempo en el desarrollo. </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Implementar una página web que permita la creación de un “Muro De Información” separado en los diversos cursos, el cual permita al Profesor crear publicaciones de distintos tipos. Estas serán vistas por los apoderados correspondientes, permitiendo la interacción en una caja de comunicaciones y foro.</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Mejorando así la comunicación efectiva entre apoderados y profesores.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sz w:val="20"/>
                <w:szCs w:val="20"/>
              </w:rPr>
            </w:pPr>
            <w:r w:rsidDel="00000000" w:rsidR="00000000" w:rsidRPr="00000000">
              <w:rPr>
                <w:sz w:val="20"/>
                <w:szCs w:val="20"/>
                <w:rtl w:val="0"/>
              </w:rPr>
              <w:t xml:space="preserve">Se usará una metodología Ágil, SCRUM.</w:t>
            </w:r>
            <w:r w:rsidDel="00000000" w:rsidR="00000000" w:rsidRPr="00000000">
              <w:rPr>
                <w:rtl w:val="0"/>
              </w:rPr>
            </w:r>
          </w:p>
        </w:tc>
      </w:tr>
      <w:tr>
        <w:trPr>
          <w:cantSplit w:val="0"/>
          <w:trHeight w:val="1697.999999999999"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Se completó el desarrollo de diversos módulos del sistema, tales cómo, módulo de registro de usuario, inicio de sesión (control de acceso/seguridad), módulo de asignación de perfil y asignación de curso.</w:t>
            </w:r>
          </w:p>
        </w:tc>
      </w:tr>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7">
            <w:pPr>
              <w:jc w:val="both"/>
              <w:rPr>
                <w:color w:val="1f3864"/>
              </w:rPr>
            </w:pPr>
            <w:r w:rsidDel="00000000" w:rsidR="00000000" w:rsidRPr="00000000">
              <w:rPr>
                <w:color w:val="1f3864"/>
                <w:rtl w:val="0"/>
              </w:rPr>
              <w:t xml:space="preserve">columna de estado de avance y ajustes.</w:t>
            </w:r>
          </w:p>
        </w:tc>
      </w:tr>
    </w:tbl>
    <w:p w:rsidR="00000000" w:rsidDel="00000000" w:rsidP="00000000" w:rsidRDefault="00000000" w:rsidRPr="00000000" w14:paraId="00000018">
      <w:pPr>
        <w:rPr>
          <w:color w:val="595959"/>
          <w:sz w:val="24"/>
          <w:szCs w:val="24"/>
        </w:rPr>
      </w:pPr>
      <w:r w:rsidDel="00000000" w:rsidR="00000000" w:rsidRPr="00000000">
        <w:rPr>
          <w:rtl w:val="0"/>
        </w:rPr>
      </w:r>
    </w:p>
    <w:tbl>
      <w:tblPr>
        <w:tblStyle w:val="Table3"/>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tbl>
      <w:tblPr>
        <w:tblStyle w:val="Table4"/>
        <w:tblpPr w:leftFromText="180" w:rightFromText="180" w:topFromText="0" w:bottomFromText="0" w:vertAnchor="page" w:horzAnchor="margin" w:tblpX="-1316.9999999999993" w:tblpY="4013.999999999997"/>
        <w:tblW w:w="111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380"/>
        <w:gridCol w:w="1320"/>
        <w:gridCol w:w="1155"/>
        <w:gridCol w:w="1605"/>
        <w:gridCol w:w="1410"/>
        <w:gridCol w:w="1740"/>
        <w:gridCol w:w="885"/>
        <w:tblGridChange w:id="0">
          <w:tblGrid>
            <w:gridCol w:w="1695"/>
            <w:gridCol w:w="1380"/>
            <w:gridCol w:w="1320"/>
            <w:gridCol w:w="1155"/>
            <w:gridCol w:w="1605"/>
            <w:gridCol w:w="1410"/>
            <w:gridCol w:w="1740"/>
            <w:gridCol w:w="885"/>
          </w:tblGrid>
        </w:tblGridChange>
      </w:tblGrid>
      <w:tr>
        <w:trPr>
          <w:cantSplit w:val="0"/>
          <w:trHeight w:val="435" w:hRule="atLeast"/>
          <w:tblHeader w:val="0"/>
        </w:trPr>
        <w:tc>
          <w:tcPr>
            <w:gridSpan w:val="8"/>
            <w:vAlign w:val="center"/>
          </w:tcPr>
          <w:p w:rsidR="00000000" w:rsidDel="00000000" w:rsidP="00000000" w:rsidRDefault="00000000" w:rsidRPr="00000000" w14:paraId="0000001C">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5">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6">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7">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8">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C">
            <w:pPr>
              <w:rPr>
                <w:b w:val="1"/>
                <w:sz w:val="18"/>
                <w:szCs w:val="18"/>
              </w:rPr>
            </w:pPr>
            <w:r w:rsidDel="00000000" w:rsidR="00000000" w:rsidRPr="00000000">
              <w:rPr>
                <w:sz w:val="18"/>
                <w:szCs w:val="18"/>
                <w:rtl w:val="0"/>
              </w:rPr>
              <w:t xml:space="preserve">Las competencias clave para el desarrollo del proyecto APT del "Muro de Información" incluyen la gestión de proyectos, que abarca la planificación y manejo de tiempos. Además, la gestión de riesgos para anticipar y resolver problemas. Estas competencias también incluyen habilidades técnicas como el desarrollo de software y la implementación de plataformas digitales.</w:t>
            </w:r>
            <w:r w:rsidDel="00000000" w:rsidR="00000000" w:rsidRPr="00000000">
              <w:rPr>
                <w:rtl w:val="0"/>
              </w:rPr>
            </w:r>
          </w:p>
        </w:tc>
        <w:tc>
          <w:tcPr/>
          <w:p w:rsidR="00000000" w:rsidDel="00000000" w:rsidP="00000000" w:rsidRDefault="00000000" w:rsidRPr="00000000" w14:paraId="0000002D">
            <w:pPr>
              <w:rPr>
                <w:sz w:val="18"/>
                <w:szCs w:val="18"/>
              </w:rPr>
            </w:pPr>
            <w:r w:rsidDel="00000000" w:rsidR="00000000" w:rsidRPr="00000000">
              <w:rPr>
                <w:sz w:val="18"/>
                <w:szCs w:val="18"/>
                <w:rtl w:val="0"/>
              </w:rPr>
              <w:t xml:space="preserve">Definicion de vision</w:t>
            </w:r>
          </w:p>
          <w:p w:rsidR="00000000" w:rsidDel="00000000" w:rsidP="00000000" w:rsidRDefault="00000000" w:rsidRPr="00000000" w14:paraId="0000002E">
            <w:pPr>
              <w:rPr>
                <w:sz w:val="18"/>
                <w:szCs w:val="18"/>
              </w:rPr>
            </w:pPr>
            <w:r w:rsidDel="00000000" w:rsidR="00000000" w:rsidRPr="00000000">
              <w:rPr>
                <w:sz w:val="18"/>
                <w:szCs w:val="18"/>
                <w:rtl w:val="0"/>
              </w:rPr>
              <w:t xml:space="preserve">Plan de entregas</w:t>
            </w:r>
          </w:p>
          <w:p w:rsidR="00000000" w:rsidDel="00000000" w:rsidP="00000000" w:rsidRDefault="00000000" w:rsidRPr="00000000" w14:paraId="0000002F">
            <w:pPr>
              <w:rPr>
                <w:sz w:val="18"/>
                <w:szCs w:val="18"/>
              </w:rPr>
            </w:pPr>
            <w:r w:rsidDel="00000000" w:rsidR="00000000" w:rsidRPr="00000000">
              <w:rPr>
                <w:sz w:val="18"/>
                <w:szCs w:val="18"/>
                <w:rtl w:val="0"/>
              </w:rPr>
              <w:t xml:space="preserve">Tablero de visión del proyecto</w:t>
            </w:r>
          </w:p>
          <w:p w:rsidR="00000000" w:rsidDel="00000000" w:rsidP="00000000" w:rsidRDefault="00000000" w:rsidRPr="00000000" w14:paraId="00000030">
            <w:pPr>
              <w:rPr>
                <w:sz w:val="18"/>
                <w:szCs w:val="18"/>
              </w:rPr>
            </w:pPr>
            <w:r w:rsidDel="00000000" w:rsidR="00000000" w:rsidRPr="00000000">
              <w:rPr>
                <w:sz w:val="18"/>
                <w:szCs w:val="18"/>
                <w:rtl w:val="0"/>
              </w:rPr>
              <w:t xml:space="preserve">Restricciones de arquitectura</w:t>
            </w:r>
          </w:p>
          <w:p w:rsidR="00000000" w:rsidDel="00000000" w:rsidP="00000000" w:rsidRDefault="00000000" w:rsidRPr="00000000" w14:paraId="00000031">
            <w:pPr>
              <w:rPr>
                <w:sz w:val="18"/>
                <w:szCs w:val="18"/>
              </w:rPr>
            </w:pPr>
            <w:r w:rsidDel="00000000" w:rsidR="00000000" w:rsidRPr="00000000">
              <w:rPr>
                <w:sz w:val="18"/>
                <w:szCs w:val="18"/>
                <w:rtl w:val="0"/>
              </w:rPr>
              <w:t xml:space="preserve">Generación documentos asociados</w:t>
            </w:r>
          </w:p>
          <w:p w:rsidR="00000000" w:rsidDel="00000000" w:rsidP="00000000" w:rsidRDefault="00000000" w:rsidRPr="00000000" w14:paraId="00000032">
            <w:pPr>
              <w:ind w:left="0" w:firstLine="0"/>
              <w:rPr>
                <w:sz w:val="18"/>
                <w:szCs w:val="18"/>
              </w:rPr>
            </w:pPr>
            <w:r w:rsidDel="00000000" w:rsidR="00000000" w:rsidRPr="00000000">
              <w:rPr>
                <w:sz w:val="18"/>
                <w:szCs w:val="18"/>
                <w:rtl w:val="0"/>
              </w:rPr>
              <w:t xml:space="preserve">Muro de información</w:t>
            </w:r>
          </w:p>
          <w:p w:rsidR="00000000" w:rsidDel="00000000" w:rsidP="00000000" w:rsidRDefault="00000000" w:rsidRPr="00000000" w14:paraId="00000033">
            <w:pPr>
              <w:ind w:left="0" w:firstLine="0"/>
              <w:rPr>
                <w:sz w:val="18"/>
                <w:szCs w:val="18"/>
              </w:rPr>
            </w:pPr>
            <w:r w:rsidDel="00000000" w:rsidR="00000000" w:rsidRPr="00000000">
              <w:rPr>
                <w:sz w:val="18"/>
                <w:szCs w:val="18"/>
                <w:rtl w:val="0"/>
              </w:rPr>
              <w:t xml:space="preserve">Creacion/edicion publicaciones</w:t>
            </w:r>
          </w:p>
          <w:p w:rsidR="00000000" w:rsidDel="00000000" w:rsidP="00000000" w:rsidRDefault="00000000" w:rsidRPr="00000000" w14:paraId="00000034">
            <w:pPr>
              <w:ind w:left="0" w:firstLine="0"/>
              <w:rPr>
                <w:sz w:val="18"/>
                <w:szCs w:val="18"/>
              </w:rPr>
            </w:pPr>
            <w:r w:rsidDel="00000000" w:rsidR="00000000" w:rsidRPr="00000000">
              <w:rPr>
                <w:sz w:val="18"/>
                <w:szCs w:val="18"/>
                <w:rtl w:val="0"/>
              </w:rPr>
              <w:t xml:space="preserve">Creacion/edicion cursos</w:t>
            </w:r>
          </w:p>
          <w:p w:rsidR="00000000" w:rsidDel="00000000" w:rsidP="00000000" w:rsidRDefault="00000000" w:rsidRPr="00000000" w14:paraId="00000035">
            <w:pPr>
              <w:ind w:left="0" w:firstLine="0"/>
              <w:rPr>
                <w:sz w:val="18"/>
                <w:szCs w:val="18"/>
              </w:rPr>
            </w:pPr>
            <w:r w:rsidDel="00000000" w:rsidR="00000000" w:rsidRPr="00000000">
              <w:rPr>
                <w:sz w:val="18"/>
                <w:szCs w:val="18"/>
                <w:rtl w:val="0"/>
              </w:rPr>
              <w:t xml:space="preserve">Módulo de notas</w:t>
            </w:r>
          </w:p>
          <w:p w:rsidR="00000000" w:rsidDel="00000000" w:rsidP="00000000" w:rsidRDefault="00000000" w:rsidRPr="00000000" w14:paraId="00000036">
            <w:pPr>
              <w:ind w:left="0" w:firstLine="0"/>
              <w:rPr>
                <w:sz w:val="18"/>
                <w:szCs w:val="18"/>
              </w:rPr>
            </w:pPr>
            <w:r w:rsidDel="00000000" w:rsidR="00000000" w:rsidRPr="00000000">
              <w:rPr>
                <w:sz w:val="18"/>
                <w:szCs w:val="18"/>
                <w:rtl w:val="0"/>
              </w:rPr>
              <w:t xml:space="preserve">Módulo Anotaciones</w:t>
            </w:r>
          </w:p>
          <w:p w:rsidR="00000000" w:rsidDel="00000000" w:rsidP="00000000" w:rsidRDefault="00000000" w:rsidRPr="00000000" w14:paraId="00000037">
            <w:pPr>
              <w:ind w:left="0" w:firstLine="0"/>
              <w:rPr>
                <w:sz w:val="18"/>
                <w:szCs w:val="18"/>
              </w:rPr>
            </w:pPr>
            <w:r w:rsidDel="00000000" w:rsidR="00000000" w:rsidRPr="00000000">
              <w:rPr>
                <w:sz w:val="18"/>
                <w:szCs w:val="18"/>
                <w:rtl w:val="0"/>
              </w:rPr>
              <w:t xml:space="preserve">Módulo de asistencia</w:t>
            </w:r>
          </w:p>
          <w:p w:rsidR="00000000" w:rsidDel="00000000" w:rsidP="00000000" w:rsidRDefault="00000000" w:rsidRPr="00000000" w14:paraId="00000038">
            <w:pPr>
              <w:ind w:left="0" w:firstLine="0"/>
              <w:rPr>
                <w:sz w:val="18"/>
                <w:szCs w:val="18"/>
              </w:rPr>
            </w:pPr>
            <w:r w:rsidDel="00000000" w:rsidR="00000000" w:rsidRPr="00000000">
              <w:rPr>
                <w:sz w:val="18"/>
                <w:szCs w:val="18"/>
                <w:rtl w:val="0"/>
              </w:rPr>
              <w:t xml:space="preserve">Pruebas</w:t>
            </w:r>
          </w:p>
          <w:p w:rsidR="00000000" w:rsidDel="00000000" w:rsidP="00000000" w:rsidRDefault="00000000" w:rsidRPr="00000000" w14:paraId="00000039">
            <w:pPr>
              <w:ind w:left="0" w:firstLine="0"/>
              <w:rPr>
                <w:sz w:val="18"/>
                <w:szCs w:val="18"/>
              </w:rPr>
            </w:pPr>
            <w:r w:rsidDel="00000000" w:rsidR="00000000" w:rsidRPr="00000000">
              <w:rPr>
                <w:sz w:val="18"/>
                <w:szCs w:val="18"/>
                <w:rtl w:val="0"/>
              </w:rPr>
              <w:t xml:space="preserve">Plan de Capacitación</w:t>
            </w:r>
          </w:p>
          <w:p w:rsidR="00000000" w:rsidDel="00000000" w:rsidP="00000000" w:rsidRDefault="00000000" w:rsidRPr="00000000" w14:paraId="0000003A">
            <w:pPr>
              <w:ind w:left="0" w:firstLine="0"/>
              <w:rPr>
                <w:sz w:val="18"/>
                <w:szCs w:val="18"/>
              </w:rPr>
            </w:pPr>
            <w:r w:rsidDel="00000000" w:rsidR="00000000" w:rsidRPr="00000000">
              <w:rPr>
                <w:sz w:val="18"/>
                <w:szCs w:val="18"/>
                <w:rtl w:val="0"/>
              </w:rPr>
              <w:t xml:space="preserve">Manuales de Usuarios y Administrador</w:t>
            </w:r>
          </w:p>
          <w:p w:rsidR="00000000" w:rsidDel="00000000" w:rsidP="00000000" w:rsidRDefault="00000000" w:rsidRPr="00000000" w14:paraId="0000003B">
            <w:pPr>
              <w:ind w:left="0" w:firstLine="0"/>
              <w:rPr>
                <w:sz w:val="18"/>
                <w:szCs w:val="18"/>
              </w:rPr>
            </w:pPr>
            <w:r w:rsidDel="00000000" w:rsidR="00000000" w:rsidRPr="00000000">
              <w:rPr>
                <w:sz w:val="18"/>
                <w:szCs w:val="18"/>
                <w:rtl w:val="0"/>
              </w:rPr>
              <w:t xml:space="preserve">Documento Presentación Final</w:t>
            </w:r>
          </w:p>
          <w:p w:rsidR="00000000" w:rsidDel="00000000" w:rsidP="00000000" w:rsidRDefault="00000000" w:rsidRPr="00000000" w14:paraId="0000003C">
            <w:pPr>
              <w:ind w:left="0" w:firstLine="0"/>
              <w:rPr>
                <w:i w:val="1"/>
                <w:color w:val="548dd4"/>
                <w:sz w:val="24"/>
                <w:szCs w:val="24"/>
              </w:rPr>
            </w:pPr>
            <w:r w:rsidDel="00000000" w:rsidR="00000000" w:rsidRPr="00000000">
              <w:rPr>
                <w:sz w:val="18"/>
                <w:szCs w:val="18"/>
                <w:rtl w:val="0"/>
              </w:rPr>
              <w:t xml:space="preserve">Plan de Soporte y Mantención </w:t>
            </w:r>
            <w:r w:rsidDel="00000000" w:rsidR="00000000" w:rsidRPr="00000000">
              <w:rPr>
                <w:rtl w:val="0"/>
              </w:rPr>
            </w:r>
          </w:p>
        </w:tc>
        <w:tc>
          <w:tcPr/>
          <w:p w:rsidR="00000000" w:rsidDel="00000000" w:rsidP="00000000" w:rsidRDefault="00000000" w:rsidRPr="00000000" w14:paraId="0000003D">
            <w:pPr>
              <w:rPr>
                <w:b w:val="1"/>
                <w:sz w:val="18"/>
                <w:szCs w:val="18"/>
              </w:rPr>
            </w:pPr>
            <w:r w:rsidDel="00000000" w:rsidR="00000000" w:rsidRPr="00000000">
              <w:rPr>
                <w:sz w:val="18"/>
                <w:szCs w:val="18"/>
                <w:rtl w:val="0"/>
              </w:rPr>
              <w:t xml:space="preserve">Los recursos necesarios para desarrollar incluyen recursos humanos. Además, se requieren recursos tecnológicos, como servidores. Finalmente, se necesitan recursos materiales, como equipos de cómputo, licencias de software.</w:t>
            </w:r>
            <w:r w:rsidDel="00000000" w:rsidR="00000000" w:rsidRPr="00000000">
              <w:rPr>
                <w:rtl w:val="0"/>
              </w:rPr>
            </w:r>
          </w:p>
        </w:tc>
        <w:tc>
          <w:tcPr/>
          <w:p w:rsidR="00000000" w:rsidDel="00000000" w:rsidP="00000000" w:rsidRDefault="00000000" w:rsidRPr="00000000" w14:paraId="0000003E">
            <w:pPr>
              <w:jc w:val="both"/>
              <w:rPr>
                <w:b w:val="1"/>
                <w:sz w:val="18"/>
                <w:szCs w:val="18"/>
              </w:rPr>
            </w:pPr>
            <w:r w:rsidDel="00000000" w:rsidR="00000000" w:rsidRPr="00000000">
              <w:rPr>
                <w:sz w:val="18"/>
                <w:szCs w:val="18"/>
                <w:rtl w:val="0"/>
              </w:rPr>
              <w:t xml:space="preserve">Contamos con un poco más de 4 meses.</w:t>
            </w:r>
            <w:r w:rsidDel="00000000" w:rsidR="00000000" w:rsidRPr="00000000">
              <w:rPr>
                <w:rtl w:val="0"/>
              </w:rPr>
            </w:r>
          </w:p>
        </w:tc>
        <w:tc>
          <w:tcPr/>
          <w:p w:rsidR="00000000" w:rsidDel="00000000" w:rsidP="00000000" w:rsidRDefault="00000000" w:rsidRPr="00000000" w14:paraId="0000003F">
            <w:pPr>
              <w:rPr>
                <w:i w:val="1"/>
                <w:color w:val="548dd4"/>
                <w:sz w:val="18"/>
                <w:szCs w:val="18"/>
              </w:rPr>
            </w:pPr>
            <w:r w:rsidDel="00000000" w:rsidR="00000000" w:rsidRPr="00000000">
              <w:rPr>
                <w:sz w:val="18"/>
                <w:szCs w:val="18"/>
                <w:rtl w:val="0"/>
              </w:rPr>
              <w:t xml:space="preserve">Todos (Victor Adasme, Joaquin Oñate, Karla Viedma) estamos involucrados en el desarrollo del proyecto, por lo que somos responsables de llevar a cabo todas las actividades asociadas.</w:t>
            </w:r>
            <w:r w:rsidDel="00000000" w:rsidR="00000000" w:rsidRPr="00000000">
              <w:rPr>
                <w:rtl w:val="0"/>
              </w:rPr>
            </w:r>
          </w:p>
        </w:tc>
        <w:tc>
          <w:tcPr/>
          <w:p w:rsidR="00000000" w:rsidDel="00000000" w:rsidP="00000000" w:rsidRDefault="00000000" w:rsidRPr="00000000" w14:paraId="00000040">
            <w:pPr>
              <w:jc w:val="both"/>
              <w:rPr>
                <w:sz w:val="18"/>
                <w:szCs w:val="18"/>
              </w:rPr>
            </w:pPr>
            <w:r w:rsidDel="00000000" w:rsidR="00000000" w:rsidRPr="00000000">
              <w:rPr>
                <w:sz w:val="18"/>
                <w:szCs w:val="18"/>
                <w:rtl w:val="0"/>
              </w:rPr>
              <w:t xml:space="preserve">El factor principal que consideramos en nuestro análisis fueron los retrasos en el cronograma de la carta Gantt.</w:t>
            </w:r>
          </w:p>
        </w:tc>
        <w:tc>
          <w:tcPr/>
          <w:p w:rsidR="00000000" w:rsidDel="00000000" w:rsidP="00000000" w:rsidRDefault="00000000" w:rsidRPr="00000000" w14:paraId="00000041">
            <w:pPr>
              <w:rPr>
                <w:sz w:val="18"/>
                <w:szCs w:val="18"/>
              </w:rPr>
            </w:pPr>
            <w:r w:rsidDel="00000000" w:rsidR="00000000" w:rsidRPr="00000000">
              <w:rPr>
                <w:sz w:val="18"/>
                <w:szCs w:val="18"/>
                <w:rtl w:val="0"/>
              </w:rPr>
              <w:t xml:space="preserve">Ya terminadas:</w:t>
            </w:r>
          </w:p>
          <w:p w:rsidR="00000000" w:rsidDel="00000000" w:rsidP="00000000" w:rsidRDefault="00000000" w:rsidRPr="00000000" w14:paraId="00000042">
            <w:pPr>
              <w:rPr>
                <w:sz w:val="18"/>
                <w:szCs w:val="18"/>
              </w:rPr>
            </w:pPr>
            <w:r w:rsidDel="00000000" w:rsidR="00000000" w:rsidRPr="00000000">
              <w:rPr>
                <w:sz w:val="18"/>
                <w:szCs w:val="18"/>
                <w:rtl w:val="0"/>
              </w:rPr>
              <w:t xml:space="preserve">Definicion de vision</w:t>
            </w:r>
          </w:p>
          <w:p w:rsidR="00000000" w:rsidDel="00000000" w:rsidP="00000000" w:rsidRDefault="00000000" w:rsidRPr="00000000" w14:paraId="00000043">
            <w:pPr>
              <w:rPr>
                <w:sz w:val="18"/>
                <w:szCs w:val="18"/>
              </w:rPr>
            </w:pPr>
            <w:r w:rsidDel="00000000" w:rsidR="00000000" w:rsidRPr="00000000">
              <w:rPr>
                <w:sz w:val="18"/>
                <w:szCs w:val="18"/>
                <w:rtl w:val="0"/>
              </w:rPr>
              <w:t xml:space="preserve">Plan de entregas</w:t>
            </w:r>
          </w:p>
          <w:p w:rsidR="00000000" w:rsidDel="00000000" w:rsidP="00000000" w:rsidRDefault="00000000" w:rsidRPr="00000000" w14:paraId="00000044">
            <w:pPr>
              <w:rPr>
                <w:sz w:val="18"/>
                <w:szCs w:val="18"/>
              </w:rPr>
            </w:pPr>
            <w:r w:rsidDel="00000000" w:rsidR="00000000" w:rsidRPr="00000000">
              <w:rPr>
                <w:sz w:val="18"/>
                <w:szCs w:val="18"/>
                <w:rtl w:val="0"/>
              </w:rPr>
              <w:t xml:space="preserve">Tablero de visión del proyecto</w:t>
            </w:r>
          </w:p>
          <w:p w:rsidR="00000000" w:rsidDel="00000000" w:rsidP="00000000" w:rsidRDefault="00000000" w:rsidRPr="00000000" w14:paraId="00000045">
            <w:pPr>
              <w:rPr>
                <w:sz w:val="18"/>
                <w:szCs w:val="18"/>
              </w:rPr>
            </w:pPr>
            <w:r w:rsidDel="00000000" w:rsidR="00000000" w:rsidRPr="00000000">
              <w:rPr>
                <w:sz w:val="18"/>
                <w:szCs w:val="18"/>
                <w:rtl w:val="0"/>
              </w:rPr>
              <w:t xml:space="preserve">Restricciones de arquitectura</w:t>
            </w:r>
          </w:p>
          <w:p w:rsidR="00000000" w:rsidDel="00000000" w:rsidP="00000000" w:rsidRDefault="00000000" w:rsidRPr="00000000" w14:paraId="00000046">
            <w:pPr>
              <w:rPr>
                <w:sz w:val="18"/>
                <w:szCs w:val="18"/>
              </w:rPr>
            </w:pPr>
            <w:r w:rsidDel="00000000" w:rsidR="00000000" w:rsidRPr="00000000">
              <w:rPr>
                <w:sz w:val="18"/>
                <w:szCs w:val="18"/>
                <w:rtl w:val="0"/>
              </w:rPr>
              <w:t xml:space="preserve">Generación documentos asociados</w:t>
            </w:r>
          </w:p>
          <w:p w:rsidR="00000000" w:rsidDel="00000000" w:rsidP="00000000" w:rsidRDefault="00000000" w:rsidRPr="00000000" w14:paraId="00000047">
            <w:pPr>
              <w:rPr>
                <w:sz w:val="18"/>
                <w:szCs w:val="18"/>
              </w:rPr>
            </w:pPr>
            <w:r w:rsidDel="00000000" w:rsidR="00000000" w:rsidRPr="00000000">
              <w:rPr>
                <w:sz w:val="18"/>
                <w:szCs w:val="18"/>
                <w:rtl w:val="0"/>
              </w:rPr>
              <w:t xml:space="preserve">Con atraso:</w:t>
            </w:r>
          </w:p>
          <w:p w:rsidR="00000000" w:rsidDel="00000000" w:rsidP="00000000" w:rsidRDefault="00000000" w:rsidRPr="00000000" w14:paraId="00000048">
            <w:pPr>
              <w:rPr>
                <w:sz w:val="18"/>
                <w:szCs w:val="18"/>
              </w:rPr>
            </w:pPr>
            <w:r w:rsidDel="00000000" w:rsidR="00000000" w:rsidRPr="00000000">
              <w:rPr>
                <w:sz w:val="18"/>
                <w:szCs w:val="18"/>
                <w:rtl w:val="0"/>
              </w:rPr>
              <w:t xml:space="preserve">Muro de información</w:t>
            </w:r>
          </w:p>
          <w:p w:rsidR="00000000" w:rsidDel="00000000" w:rsidP="00000000" w:rsidRDefault="00000000" w:rsidRPr="00000000" w14:paraId="00000049">
            <w:pPr>
              <w:rPr>
                <w:sz w:val="18"/>
                <w:szCs w:val="18"/>
              </w:rPr>
            </w:pPr>
            <w:r w:rsidDel="00000000" w:rsidR="00000000" w:rsidRPr="00000000">
              <w:rPr>
                <w:sz w:val="18"/>
                <w:szCs w:val="18"/>
                <w:rtl w:val="0"/>
              </w:rPr>
              <w:t xml:space="preserve">Creacion/edicion publicaciones</w:t>
            </w:r>
          </w:p>
          <w:p w:rsidR="00000000" w:rsidDel="00000000" w:rsidP="00000000" w:rsidRDefault="00000000" w:rsidRPr="00000000" w14:paraId="0000004A">
            <w:pPr>
              <w:rPr>
                <w:sz w:val="18"/>
                <w:szCs w:val="18"/>
              </w:rPr>
            </w:pPr>
            <w:r w:rsidDel="00000000" w:rsidR="00000000" w:rsidRPr="00000000">
              <w:rPr>
                <w:sz w:val="18"/>
                <w:szCs w:val="18"/>
                <w:rtl w:val="0"/>
              </w:rPr>
              <w:t xml:space="preserve">Creacion/edicion cursos</w:t>
            </w:r>
          </w:p>
          <w:p w:rsidR="00000000" w:rsidDel="00000000" w:rsidP="00000000" w:rsidRDefault="00000000" w:rsidRPr="00000000" w14:paraId="0000004B">
            <w:pPr>
              <w:rPr>
                <w:sz w:val="18"/>
                <w:szCs w:val="18"/>
              </w:rPr>
            </w:pPr>
            <w:r w:rsidDel="00000000" w:rsidR="00000000" w:rsidRPr="00000000">
              <w:rPr>
                <w:sz w:val="18"/>
                <w:szCs w:val="18"/>
                <w:rtl w:val="0"/>
              </w:rPr>
              <w:t xml:space="preserve">Pendientes:</w:t>
            </w:r>
          </w:p>
          <w:p w:rsidR="00000000" w:rsidDel="00000000" w:rsidP="00000000" w:rsidRDefault="00000000" w:rsidRPr="00000000" w14:paraId="0000004C">
            <w:pPr>
              <w:rPr>
                <w:sz w:val="18"/>
                <w:szCs w:val="18"/>
              </w:rPr>
            </w:pPr>
            <w:r w:rsidDel="00000000" w:rsidR="00000000" w:rsidRPr="00000000">
              <w:rPr>
                <w:sz w:val="18"/>
                <w:szCs w:val="18"/>
                <w:rtl w:val="0"/>
              </w:rPr>
              <w:t xml:space="preserve">Módulo de notas</w:t>
            </w:r>
          </w:p>
          <w:p w:rsidR="00000000" w:rsidDel="00000000" w:rsidP="00000000" w:rsidRDefault="00000000" w:rsidRPr="00000000" w14:paraId="0000004D">
            <w:pPr>
              <w:rPr>
                <w:sz w:val="18"/>
                <w:szCs w:val="18"/>
              </w:rPr>
            </w:pPr>
            <w:r w:rsidDel="00000000" w:rsidR="00000000" w:rsidRPr="00000000">
              <w:rPr>
                <w:sz w:val="18"/>
                <w:szCs w:val="18"/>
                <w:rtl w:val="0"/>
              </w:rPr>
              <w:t xml:space="preserve">Módulo Anotaciones</w:t>
            </w:r>
          </w:p>
          <w:p w:rsidR="00000000" w:rsidDel="00000000" w:rsidP="00000000" w:rsidRDefault="00000000" w:rsidRPr="00000000" w14:paraId="0000004E">
            <w:pPr>
              <w:rPr>
                <w:sz w:val="18"/>
                <w:szCs w:val="18"/>
              </w:rPr>
            </w:pPr>
            <w:r w:rsidDel="00000000" w:rsidR="00000000" w:rsidRPr="00000000">
              <w:rPr>
                <w:sz w:val="18"/>
                <w:szCs w:val="18"/>
                <w:rtl w:val="0"/>
              </w:rPr>
              <w:t xml:space="preserve">Módulo de asistencia</w:t>
            </w:r>
          </w:p>
          <w:p w:rsidR="00000000" w:rsidDel="00000000" w:rsidP="00000000" w:rsidRDefault="00000000" w:rsidRPr="00000000" w14:paraId="0000004F">
            <w:pPr>
              <w:rPr>
                <w:sz w:val="18"/>
                <w:szCs w:val="18"/>
              </w:rPr>
            </w:pPr>
            <w:r w:rsidDel="00000000" w:rsidR="00000000" w:rsidRPr="00000000">
              <w:rPr>
                <w:sz w:val="18"/>
                <w:szCs w:val="18"/>
                <w:rtl w:val="0"/>
              </w:rPr>
              <w:t xml:space="preserve">Pruebas</w:t>
            </w:r>
          </w:p>
          <w:p w:rsidR="00000000" w:rsidDel="00000000" w:rsidP="00000000" w:rsidRDefault="00000000" w:rsidRPr="00000000" w14:paraId="00000050">
            <w:pPr>
              <w:rPr>
                <w:sz w:val="18"/>
                <w:szCs w:val="18"/>
              </w:rPr>
            </w:pPr>
            <w:r w:rsidDel="00000000" w:rsidR="00000000" w:rsidRPr="00000000">
              <w:rPr>
                <w:sz w:val="18"/>
                <w:szCs w:val="18"/>
                <w:rtl w:val="0"/>
              </w:rPr>
              <w:t xml:space="preserve">Plan de Capacitación</w:t>
            </w:r>
          </w:p>
          <w:p w:rsidR="00000000" w:rsidDel="00000000" w:rsidP="00000000" w:rsidRDefault="00000000" w:rsidRPr="00000000" w14:paraId="00000051">
            <w:pPr>
              <w:rPr>
                <w:sz w:val="18"/>
                <w:szCs w:val="18"/>
              </w:rPr>
            </w:pPr>
            <w:r w:rsidDel="00000000" w:rsidR="00000000" w:rsidRPr="00000000">
              <w:rPr>
                <w:sz w:val="18"/>
                <w:szCs w:val="18"/>
                <w:rtl w:val="0"/>
              </w:rPr>
              <w:t xml:space="preserve">Manuales de Usuarios y Administrador</w:t>
            </w:r>
          </w:p>
          <w:p w:rsidR="00000000" w:rsidDel="00000000" w:rsidP="00000000" w:rsidRDefault="00000000" w:rsidRPr="00000000" w14:paraId="00000052">
            <w:pPr>
              <w:rPr>
                <w:sz w:val="18"/>
                <w:szCs w:val="18"/>
              </w:rPr>
            </w:pPr>
            <w:r w:rsidDel="00000000" w:rsidR="00000000" w:rsidRPr="00000000">
              <w:rPr>
                <w:sz w:val="18"/>
                <w:szCs w:val="18"/>
                <w:rtl w:val="0"/>
              </w:rPr>
              <w:t xml:space="preserve">Documento Presentación Final</w:t>
            </w:r>
          </w:p>
          <w:p w:rsidR="00000000" w:rsidDel="00000000" w:rsidP="00000000" w:rsidRDefault="00000000" w:rsidRPr="00000000" w14:paraId="00000053">
            <w:pPr>
              <w:rPr>
                <w:i w:val="1"/>
                <w:color w:val="548dd4"/>
                <w:sz w:val="18"/>
                <w:szCs w:val="18"/>
              </w:rPr>
            </w:pPr>
            <w:r w:rsidDel="00000000" w:rsidR="00000000" w:rsidRPr="00000000">
              <w:rPr>
                <w:sz w:val="18"/>
                <w:szCs w:val="18"/>
                <w:rtl w:val="0"/>
              </w:rPr>
              <w:t xml:space="preserve">Plan de Soporte y Mantención</w:t>
            </w:r>
            <w:r w:rsidDel="00000000" w:rsidR="00000000" w:rsidRPr="00000000">
              <w:rPr>
                <w:rtl w:val="0"/>
              </w:rPr>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Sin ajustes hasta el momento.</w:t>
            </w:r>
            <w:r w:rsidDel="00000000" w:rsidR="00000000" w:rsidRPr="00000000">
              <w:rPr>
                <w:rtl w:val="0"/>
              </w:rPr>
            </w:r>
          </w:p>
        </w:tc>
      </w:tr>
    </w:tbl>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2551.2158203125" w:hRule="atLeast"/>
          <w:tblHeader w:val="0"/>
        </w:trPr>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57">
            <w:pPr>
              <w:rPr>
                <w:rFonts w:ascii="Calibri" w:cs="Calibri" w:eastAsia="Calibri" w:hAnsi="Calibri"/>
                <w:i w:val="1"/>
                <w:sz w:val="20"/>
                <w:szCs w:val="20"/>
              </w:rPr>
            </w:pPr>
            <w:r w:rsidDel="00000000" w:rsidR="00000000" w:rsidRPr="00000000">
              <w:rPr>
                <w:sz w:val="24"/>
                <w:szCs w:val="24"/>
                <w:rtl w:val="0"/>
              </w:rPr>
              <w:t xml:space="preserve">Una de las principales dificultades que nos encontramos fue el cumplir con los tiempos señalados en la gantt, este problema nace desde que nos demoramos en el diseño de la base de datos y la arquitectura (4+1). Para lograr mitigar este problema aumentamos el tiempo que dedicamos al proyecto. </w:t>
            </w:r>
            <w:r w:rsidDel="00000000" w:rsidR="00000000" w:rsidRPr="00000000">
              <w:rPr>
                <w:rtl w:val="0"/>
              </w:rPr>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sz w:val="24"/>
                <w:szCs w:val="24"/>
                <w:rtl w:val="0"/>
              </w:rPr>
              <w:t xml:space="preserve">Si bien no tuvimos que ajustar o eliminar actividades, tuvimos que comprimir el tiempo de las tareas para lograr mitigar el atraso frente a nuestra carta gantt.</w:t>
            </w:r>
            <w:r w:rsidDel="00000000" w:rsidR="00000000" w:rsidRPr="00000000">
              <w:rPr>
                <w:rtl w:val="0"/>
              </w:rPr>
            </w:r>
          </w:p>
        </w:tc>
      </w:tr>
    </w:tbl>
    <w:p w:rsidR="00000000" w:rsidDel="00000000" w:rsidP="00000000" w:rsidRDefault="00000000" w:rsidRPr="00000000" w14:paraId="0000005B">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Tareas atrasadas:</w:t>
            </w:r>
          </w:p>
          <w:p w:rsidR="00000000" w:rsidDel="00000000" w:rsidP="00000000" w:rsidRDefault="00000000" w:rsidRPr="00000000" w14:paraId="0000005F">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Muro de información</w:t>
            </w:r>
          </w:p>
          <w:p w:rsidR="00000000" w:rsidDel="00000000" w:rsidP="00000000" w:rsidRDefault="00000000" w:rsidRPr="00000000" w14:paraId="00000060">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Creacion/edicion publicaciones</w:t>
            </w:r>
          </w:p>
          <w:p w:rsidR="00000000" w:rsidDel="00000000" w:rsidP="00000000" w:rsidRDefault="00000000" w:rsidRPr="00000000" w14:paraId="00000061">
            <w:pPr>
              <w:numPr>
                <w:ilvl w:val="0"/>
                <w:numId w:val="2"/>
              </w:numPr>
              <w:ind w:left="720" w:hanging="360"/>
              <w:jc w:val="both"/>
              <w:rPr>
                <w:sz w:val="24"/>
                <w:szCs w:val="24"/>
                <w:u w:val="none"/>
              </w:rPr>
            </w:pPr>
            <w:r w:rsidDel="00000000" w:rsidR="00000000" w:rsidRPr="00000000">
              <w:rPr>
                <w:sz w:val="24"/>
                <w:szCs w:val="24"/>
                <w:rtl w:val="0"/>
              </w:rPr>
              <w:t xml:space="preserve">Creacion/edicion cursos</w:t>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 xml:space="preserve">Tareas no iniciadas:</w:t>
            </w:r>
          </w:p>
          <w:p w:rsidR="00000000" w:rsidDel="00000000" w:rsidP="00000000" w:rsidRDefault="00000000" w:rsidRPr="00000000" w14:paraId="00000063">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Módulo de notas</w:t>
            </w:r>
          </w:p>
          <w:p w:rsidR="00000000" w:rsidDel="00000000" w:rsidP="00000000" w:rsidRDefault="00000000" w:rsidRPr="00000000" w14:paraId="00000064">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Módulo Anotaciones</w:t>
            </w:r>
          </w:p>
          <w:p w:rsidR="00000000" w:rsidDel="00000000" w:rsidP="00000000" w:rsidRDefault="00000000" w:rsidRPr="00000000" w14:paraId="00000065">
            <w:pPr>
              <w:numPr>
                <w:ilvl w:val="0"/>
                <w:numId w:val="1"/>
              </w:numPr>
              <w:spacing w:after="0" w:afterAutospacing="0"/>
              <w:ind w:left="720" w:hanging="360"/>
              <w:jc w:val="both"/>
              <w:rPr>
                <w:sz w:val="24"/>
                <w:szCs w:val="24"/>
              </w:rPr>
            </w:pPr>
            <w:r w:rsidDel="00000000" w:rsidR="00000000" w:rsidRPr="00000000">
              <w:rPr>
                <w:sz w:val="24"/>
                <w:szCs w:val="24"/>
                <w:rtl w:val="0"/>
              </w:rPr>
              <w:t xml:space="preserve">Módulo de asistencia</w:t>
            </w:r>
          </w:p>
          <w:p w:rsidR="00000000" w:rsidDel="00000000" w:rsidP="00000000" w:rsidRDefault="00000000" w:rsidRPr="00000000" w14:paraId="00000066">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Pruebas</w:t>
            </w:r>
          </w:p>
          <w:p w:rsidR="00000000" w:rsidDel="00000000" w:rsidP="00000000" w:rsidRDefault="00000000" w:rsidRPr="00000000" w14:paraId="00000067">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Plan de Capacitación</w:t>
            </w:r>
          </w:p>
          <w:p w:rsidR="00000000" w:rsidDel="00000000" w:rsidP="00000000" w:rsidRDefault="00000000" w:rsidRPr="00000000" w14:paraId="00000068">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Manuales de Usuarios y Administrador</w:t>
            </w:r>
          </w:p>
          <w:p w:rsidR="00000000" w:rsidDel="00000000" w:rsidP="00000000" w:rsidRDefault="00000000" w:rsidRPr="00000000" w14:paraId="00000069">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Documento Presentación Final</w:t>
            </w:r>
          </w:p>
          <w:p w:rsidR="00000000" w:rsidDel="00000000" w:rsidP="00000000" w:rsidRDefault="00000000" w:rsidRPr="00000000" w14:paraId="0000006A">
            <w:pPr>
              <w:numPr>
                <w:ilvl w:val="0"/>
                <w:numId w:val="1"/>
              </w:numPr>
              <w:ind w:left="720" w:hanging="360"/>
              <w:jc w:val="both"/>
              <w:rPr>
                <w:sz w:val="24"/>
                <w:szCs w:val="24"/>
              </w:rPr>
            </w:pPr>
            <w:r w:rsidDel="00000000" w:rsidR="00000000" w:rsidRPr="00000000">
              <w:rPr>
                <w:sz w:val="24"/>
                <w:szCs w:val="24"/>
                <w:rtl w:val="0"/>
              </w:rPr>
              <w:t xml:space="preserve">Plan de Soporte y Mantención</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2">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nn4hKivXJhv5FAj5bDFNp1LVZg==">CgMxLjAyCGguZ2pkZ3hzOAByITFRTFRuXzloUmpreFI0MjFXYTEyS0ZHRnlQMGc4ay01OA==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