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“Muro de Información”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[2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7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/11/2024]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JoKaVi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Muro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Colegio “Niños Felices”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 Adasme Carrasco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30"/>
        <w:gridCol w:w="5205"/>
        <w:tblGridChange w:id="0">
          <w:tblGrid>
            <w:gridCol w:w="3630"/>
            <w:gridCol w:w="520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 Adasme Carrasco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Joaquin Oñate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Karla Viedma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Diseñador 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5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76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Módulo de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 de asistencias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Módulo de anotaciones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Muro de publicaciones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8C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Colegio Niños Felices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27/11/24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</w:rPr>
              <w:drawing>
                <wp:inline distB="114300" distT="114300" distL="114300" distR="114300">
                  <wp:extent cx="1771650" cy="787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Victor Adasme Carrasco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27/11/24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</w:rPr>
              <w:drawing>
                <wp:inline distB="114300" distT="114300" distL="114300" distR="114300">
                  <wp:extent cx="1771650" cy="1320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spacing w:after="0" w:line="240" w:lineRule="auto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36"/>
        <w:szCs w:val="36"/>
      </w:rPr>
      <w:drawing>
        <wp:inline distB="114300" distT="114300" distL="114300" distR="114300">
          <wp:extent cx="2772728" cy="68259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72728" cy="6825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OsQTpF/z5wF1TQy+/nlxG9+bfQ==">CgMxLjAyCGguZ2pkZ3hzMgloLjMwajB6bGwyCWguMWZvYjl0ZTIJaC4zem55c2g3MgloLjJldDkycDAyCGgudHlqY3d0OAByITFrV0ZyTldiLTRDd25UcXJOVzl1TWdxMXhIVkM4bU5yZQ==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