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4750" w14:textId="77777777" w:rsidR="00C34548" w:rsidRDefault="00817EA6">
      <w:pPr>
        <w:pStyle w:val="1"/>
        <w:spacing w:before="480" w:after="480" w:line="360" w:lineRule="auto"/>
        <w:ind w:left="0" w:right="-2"/>
        <w:jc w:val="center"/>
        <w:rPr>
          <w:b/>
          <w:szCs w:val="28"/>
        </w:rPr>
      </w:pPr>
      <w:bookmarkStart w:id="0" w:name="_Toc432276163"/>
      <w:r>
        <w:rPr>
          <w:b/>
          <w:szCs w:val="28"/>
        </w:rPr>
        <w:t xml:space="preserve">6. Лабораторная работа № 6. </w:t>
      </w:r>
      <w:bookmarkEnd w:id="0"/>
      <w:r>
        <w:rPr>
          <w:b/>
          <w:szCs w:val="28"/>
        </w:rPr>
        <w:t>Исключения</w:t>
      </w:r>
    </w:p>
    <w:p w14:paraId="1727B7C9" w14:textId="77777777" w:rsidR="00C34548" w:rsidRDefault="00817EA6">
      <w:pPr>
        <w:spacing w:line="360" w:lineRule="auto"/>
        <w:jc w:val="center"/>
      </w:pPr>
      <w:r>
        <w:rPr>
          <w:b/>
          <w:i/>
          <w:sz w:val="24"/>
          <w:szCs w:val="24"/>
        </w:rPr>
        <w:t>Варианты заданий для лабораторной работы № 6</w:t>
      </w:r>
    </w:p>
    <w:p w14:paraId="69C246D3" w14:textId="77777777" w:rsidR="00C34548" w:rsidRDefault="00817EA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Номер варианта выбирается следующим образом:  № % 7, где № - номер студента в списке группы ЭУ, отсортированной по алфавиту, если результат равен нулю, то выбирается вариант 7.</w:t>
      </w:r>
    </w:p>
    <w:p w14:paraId="5D23FE51" w14:textId="77777777" w:rsidR="00C34548" w:rsidRDefault="00C34548">
      <w:pPr>
        <w:spacing w:line="360" w:lineRule="auto"/>
        <w:jc w:val="center"/>
        <w:rPr>
          <w:b/>
          <w:i/>
          <w:sz w:val="24"/>
          <w:szCs w:val="24"/>
        </w:rPr>
      </w:pPr>
    </w:p>
    <w:p w14:paraId="48E05852" w14:textId="77777777" w:rsidR="00C34548" w:rsidRDefault="00817EA6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1</w:t>
      </w:r>
    </w:p>
    <w:p w14:paraId="61A91508" w14:textId="77777777" w:rsidR="00C34548" w:rsidRDefault="00C34548">
      <w:pPr>
        <w:spacing w:line="360" w:lineRule="auto"/>
        <w:jc w:val="center"/>
        <w:rPr>
          <w:b/>
          <w:i/>
          <w:sz w:val="24"/>
          <w:szCs w:val="24"/>
        </w:rPr>
      </w:pPr>
    </w:p>
    <w:p w14:paraId="2E98CC8B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>Реализовать класс «Время». Поля: часы, минуты, секунды. Конструкторы: конструктор для инициализации полей. При необходимости добавить свои функции. При недопустимых параметрах объекта создается исключение. Для исключения создать класс, производный от out_of_range. Дополнительно созданный класс для исключения кроме наследуемых полей (необходимо их также использовать) содержит поля класса «Время»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36EBB4E8" w14:textId="77777777" w:rsidR="00C34548" w:rsidRDefault="00C34548">
      <w:pPr>
        <w:jc w:val="both"/>
        <w:rPr>
          <w:sz w:val="28"/>
          <w:szCs w:val="28"/>
        </w:rPr>
      </w:pPr>
    </w:p>
    <w:p w14:paraId="0B87FBE8" w14:textId="77777777" w:rsidR="00C34548" w:rsidRDefault="00817EA6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2</w:t>
      </w:r>
    </w:p>
    <w:p w14:paraId="7AD79BAA" w14:textId="77777777" w:rsidR="00C34548" w:rsidRDefault="00C34548">
      <w:pPr>
        <w:jc w:val="both"/>
        <w:rPr>
          <w:sz w:val="28"/>
          <w:szCs w:val="28"/>
        </w:rPr>
      </w:pPr>
    </w:p>
    <w:p w14:paraId="3C7BC54A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>Реализовать класс «Дата». Поля: число, месяц, год.  Конструкторы: конструктор для инициализации полей. При необходимости добавить свои функции. При недопустимых параметрах объекта создается исключение. Для исключения создать класс, производный от out_of_range. Дополнительно созданный класс для исключения кроме наследуемых полей (необходимо их также использовать) содержит поля класса «Дата»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734C7D86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58786F1F" w14:textId="77777777" w:rsidR="00C34548" w:rsidRDefault="00817EA6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3</w:t>
      </w:r>
    </w:p>
    <w:p w14:paraId="1F4BD267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3AD3809A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 xml:space="preserve">Реализовать класс «Точка в пространстве внутри единичного куба». Поля: координаты точки x, y, z, значения всех полей находятся в интервале [0, 1]. Конструкторы: конструктор для инициализации полей. При необходимости добавить свои функции. При недопустимых параметрах объекта создается исключение. Для исключения создать класс, производный от out_of_range. Дополнительно созданный класс для исключения кроме </w:t>
      </w:r>
      <w:r>
        <w:rPr>
          <w:sz w:val="28"/>
          <w:szCs w:val="28"/>
        </w:rPr>
        <w:lastRenderedPageBreak/>
        <w:t>наследуемых полей (необходимо их также использовать) содержит поля класса «Точка в пространстве внутри единичного куба»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5EF95CD9" w14:textId="77777777" w:rsidR="00C34548" w:rsidRDefault="00C34548">
      <w:pPr>
        <w:jc w:val="both"/>
        <w:rPr>
          <w:sz w:val="28"/>
          <w:szCs w:val="28"/>
        </w:rPr>
      </w:pPr>
    </w:p>
    <w:p w14:paraId="1F6BE6EC" w14:textId="77777777" w:rsidR="00C34548" w:rsidRDefault="00817EA6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4</w:t>
      </w:r>
    </w:p>
    <w:p w14:paraId="0986A967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0E1D9AB4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>Реализовать класс «Простое число». Поля: значение числа. Конструкторы: конструктор для инициализации полей. При необходимости добавить свои функции. При недопустимых параметрах объекта (число непростое) создается исключение. Для исключения создать класс, производный от invalid_argument. Дополнительно созданный класс для исключения кроме наследуемых полей (необходимо их также использовать) содержит поля класса «Простое число»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20C4AD68" w14:textId="77777777" w:rsidR="00C34548" w:rsidRDefault="00C34548">
      <w:pPr>
        <w:jc w:val="both"/>
        <w:rPr>
          <w:sz w:val="28"/>
          <w:szCs w:val="28"/>
        </w:rPr>
      </w:pPr>
    </w:p>
    <w:p w14:paraId="343D233B" w14:textId="77777777" w:rsidR="00C34548" w:rsidRDefault="00C34548">
      <w:pPr>
        <w:jc w:val="both"/>
        <w:rPr>
          <w:sz w:val="28"/>
          <w:szCs w:val="28"/>
        </w:rPr>
      </w:pPr>
    </w:p>
    <w:p w14:paraId="287D6DF8" w14:textId="77777777" w:rsidR="00C34548" w:rsidRDefault="00817EA6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Вариант 5</w:t>
      </w:r>
    </w:p>
    <w:p w14:paraId="6EF08D45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1D688987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>Реализовать класс «Массив – последовательность Фибоначчи». Поля: указатель на массив и его размерность. Конструкторы: конструктор для инициализации полей (через параметры передается обычный массив).</w:t>
      </w:r>
      <w:r w:rsidRPr="00817EA6">
        <w:rPr>
          <w:sz w:val="28"/>
          <w:szCs w:val="28"/>
        </w:rPr>
        <w:t xml:space="preserve"> </w:t>
      </w:r>
      <w:r>
        <w:rPr>
          <w:sz w:val="28"/>
          <w:szCs w:val="28"/>
        </w:rPr>
        <w:t>При необходимости добавить свои функции.  При недопустимых параметрах объекта создается исключение (массив не является последовательностью Фибоначчи). Для исключения создать класс, производный от invalid_argument. Дополнительно созданный класс для исключения кроме наследуемых полей (необходимо их также использовать) содержит поля класса «Массив – последовательность Фибоначчи»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4E70C474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572D69C2" w14:textId="77777777" w:rsidR="00C34548" w:rsidRDefault="00817EA6">
      <w:pPr>
        <w:spacing w:line="360" w:lineRule="auto"/>
        <w:jc w:val="center"/>
      </w:pPr>
      <w:r>
        <w:rPr>
          <w:b/>
          <w:i/>
          <w:sz w:val="24"/>
          <w:szCs w:val="24"/>
        </w:rPr>
        <w:t xml:space="preserve">Вариант </w:t>
      </w:r>
      <w:r w:rsidRPr="00817EA6">
        <w:rPr>
          <w:b/>
          <w:i/>
          <w:sz w:val="24"/>
          <w:szCs w:val="24"/>
        </w:rPr>
        <w:t>6</w:t>
      </w:r>
    </w:p>
    <w:p w14:paraId="043F2C98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069E7307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 xml:space="preserve">Реализовать класс «Массив – арифметическая прогрессия». Поля: первый элемент, разность, указатель на массив, в котором хранятся первые элементы прогрессии и его размерность. Конструкторы: конструктор для инициализации полей (массив — прогрессия передается через параметры). При необходимости добавить свои функции.  При недопустимых параметрах объекта создается исключение (массив не является заданной арифметической прогрессией). Для исключения создать класс, производный от </w:t>
      </w:r>
      <w:r>
        <w:rPr>
          <w:sz w:val="28"/>
          <w:szCs w:val="28"/>
        </w:rPr>
        <w:lastRenderedPageBreak/>
        <w:t>invalid_argument. Дополнительно созданный класс для исключения кроме наследуемых полей (необходимо их также использовать) содержит поля класса «Массив – арифметическая прогрессия»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07AF82AD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7334E3FD" w14:textId="77777777" w:rsidR="00C34548" w:rsidRDefault="00817EA6">
      <w:pPr>
        <w:spacing w:line="360" w:lineRule="auto"/>
        <w:jc w:val="center"/>
      </w:pPr>
      <w:r>
        <w:rPr>
          <w:b/>
          <w:i/>
          <w:sz w:val="24"/>
          <w:szCs w:val="24"/>
        </w:rPr>
        <w:t>Вариант 7</w:t>
      </w:r>
    </w:p>
    <w:p w14:paraId="4F1B4324" w14:textId="77777777" w:rsidR="00C34548" w:rsidRDefault="00C34548">
      <w:pPr>
        <w:ind w:firstLine="709"/>
        <w:jc w:val="both"/>
        <w:rPr>
          <w:sz w:val="28"/>
          <w:szCs w:val="28"/>
        </w:rPr>
      </w:pPr>
    </w:p>
    <w:p w14:paraId="63EB9B03" w14:textId="77777777" w:rsidR="00C34548" w:rsidRDefault="00817EA6">
      <w:pPr>
        <w:ind w:firstLine="709"/>
        <w:jc w:val="both"/>
      </w:pPr>
      <w:r>
        <w:rPr>
          <w:sz w:val="28"/>
          <w:szCs w:val="28"/>
        </w:rPr>
        <w:t>Реализовать класс «Массив – геометрическая прогрессия». Поля: первый элемент, знаменатель, указатель на массив, в котором хранятся первые элементы последовательности и его размерность. Конструкторы: конструктор для инициализации полей (массив — прогрессия передается через параметры). При необходимости добавить свои функции.  При недопустимых параметрах объекта создается исключение (массив не является заданной геометрической прогрессией). Для исключения создать класс, производный от invalid_argument. Дополнительно созданный класс для исключения кроме наследуемых полей (необходимо их также использовать) содержит поля класса «Массив – геометрическая прогрессия»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60A6A13F" w14:textId="2B3845BE" w:rsidR="00C34548" w:rsidRDefault="00C34548">
      <w:pPr>
        <w:ind w:firstLine="709"/>
        <w:jc w:val="both"/>
      </w:pPr>
    </w:p>
    <w:p w14:paraId="28D84CF0" w14:textId="4AB229C0" w:rsidR="002F7FFB" w:rsidRDefault="002F7FFB" w:rsidP="002F7FFB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Вопросы для самоподготовки.</w:t>
      </w:r>
    </w:p>
    <w:p w14:paraId="2FF8936D" w14:textId="347DB6A7" w:rsidR="002F7FFB" w:rsidRDefault="002F7FFB" w:rsidP="002F7FF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Исключения и обработчики исключений.</w:t>
      </w:r>
    </w:p>
    <w:p w14:paraId="43709935" w14:textId="58360AC1" w:rsidR="002F7FFB" w:rsidRDefault="002F7FFB" w:rsidP="002F7FF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Ключевые</w:t>
      </w:r>
      <w:r w:rsidRPr="002F7F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2F7F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try, catch, flow.</w:t>
      </w:r>
    </w:p>
    <w:p w14:paraId="2C476FF9" w14:textId="0977C844" w:rsidR="002F7FFB" w:rsidRDefault="002F7FFB" w:rsidP="002F7FF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исключений внутри функции, в которой сгенерировано исключение. </w:t>
      </w:r>
    </w:p>
    <w:p w14:paraId="534A89C8" w14:textId="14CC31A8" w:rsidR="002F7FFB" w:rsidRDefault="005124F4" w:rsidP="002F7FF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(категории) исключений в </w:t>
      </w:r>
      <w:r>
        <w:rPr>
          <w:sz w:val="28"/>
          <w:szCs w:val="28"/>
          <w:lang w:val="en-US"/>
        </w:rPr>
        <w:t>C</w:t>
      </w:r>
      <w:r w:rsidRPr="005124F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14:paraId="7899A5F0" w14:textId="2818F692" w:rsidR="005124F4" w:rsidRPr="002F7FFB" w:rsidRDefault="005124F4" w:rsidP="002F7FFB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исключений посредством создания своего класса, наследуемого от </w:t>
      </w:r>
      <w:r>
        <w:rPr>
          <w:sz w:val="28"/>
          <w:szCs w:val="28"/>
          <w:lang w:val="en-US"/>
        </w:rPr>
        <w:t>std</w:t>
      </w:r>
      <w:r w:rsidRPr="005124F4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exception</w:t>
      </w:r>
      <w:r w:rsidRPr="005124F4">
        <w:rPr>
          <w:sz w:val="28"/>
          <w:szCs w:val="28"/>
        </w:rPr>
        <w:t>.</w:t>
      </w:r>
      <w:bookmarkStart w:id="1" w:name="_GoBack"/>
      <w:bookmarkEnd w:id="1"/>
    </w:p>
    <w:sectPr w:rsidR="005124F4" w:rsidRPr="002F7FF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9835" w14:textId="77777777" w:rsidR="003C675B" w:rsidRDefault="003C675B">
      <w:r>
        <w:separator/>
      </w:r>
    </w:p>
  </w:endnote>
  <w:endnote w:type="continuationSeparator" w:id="0">
    <w:p w14:paraId="6C9DFBA4" w14:textId="77777777" w:rsidR="003C675B" w:rsidRDefault="003C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725745"/>
      <w:docPartObj>
        <w:docPartGallery w:val="Page Numbers (Bottom of Page)"/>
        <w:docPartUnique/>
      </w:docPartObj>
    </w:sdtPr>
    <w:sdtEndPr/>
    <w:sdtContent>
      <w:p w14:paraId="6EFF2C60" w14:textId="77777777" w:rsidR="00C34548" w:rsidRDefault="00817EA6">
        <w:pPr>
          <w:pStyle w:val="a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E565EB4" w14:textId="77777777" w:rsidR="00C34548" w:rsidRDefault="00C345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F1607" w14:textId="77777777" w:rsidR="003C675B" w:rsidRDefault="003C675B">
      <w:r>
        <w:separator/>
      </w:r>
    </w:p>
  </w:footnote>
  <w:footnote w:type="continuationSeparator" w:id="0">
    <w:p w14:paraId="4AD13101" w14:textId="77777777" w:rsidR="003C675B" w:rsidRDefault="003C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26AE4"/>
    <w:multiLevelType w:val="hybridMultilevel"/>
    <w:tmpl w:val="A3DE1E9A"/>
    <w:lvl w:ilvl="0" w:tplc="FF8C5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548"/>
    <w:rsid w:val="002F7FFB"/>
    <w:rsid w:val="003C675B"/>
    <w:rsid w:val="0040284A"/>
    <w:rsid w:val="005124F4"/>
    <w:rsid w:val="00817EA6"/>
    <w:rsid w:val="00C3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6597"/>
  <w15:docId w15:val="{54066EC8-EB1A-43D7-A1DF-5A7C6C93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159F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3159F"/>
    <w:pPr>
      <w:keepNext/>
      <w:ind w:left="567" w:right="-766"/>
      <w:outlineLvl w:val="0"/>
    </w:pPr>
    <w:rPr>
      <w:sz w:val="28"/>
    </w:rPr>
  </w:style>
  <w:style w:type="paragraph" w:styleId="2">
    <w:name w:val="heading 2"/>
    <w:basedOn w:val="a"/>
    <w:link w:val="20"/>
    <w:qFormat/>
    <w:rsid w:val="0073159F"/>
    <w:pPr>
      <w:keepNext/>
      <w:ind w:left="567" w:right="-766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qFormat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header"/>
    <w:basedOn w:val="a"/>
    <w:uiPriority w:val="99"/>
    <w:unhideWhenUsed/>
    <w:rsid w:val="0073159F"/>
    <w:pPr>
      <w:tabs>
        <w:tab w:val="center" w:pos="4677"/>
        <w:tab w:val="right" w:pos="9355"/>
      </w:tabs>
    </w:pPr>
  </w:style>
  <w:style w:type="paragraph" w:styleId="aa">
    <w:name w:val="footer"/>
    <w:basedOn w:val="a"/>
    <w:uiPriority w:val="99"/>
    <w:unhideWhenUsed/>
    <w:rsid w:val="0073159F"/>
    <w:pPr>
      <w:tabs>
        <w:tab w:val="center" w:pos="4677"/>
        <w:tab w:val="right" w:pos="9355"/>
      </w:tabs>
    </w:pPr>
  </w:style>
  <w:style w:type="paragraph" w:styleId="ab">
    <w:name w:val="List Paragraph"/>
    <w:basedOn w:val="a"/>
    <w:uiPriority w:val="34"/>
    <w:qFormat/>
    <w:rsid w:val="002F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679</Words>
  <Characters>4858</Characters>
  <Application>Microsoft Office Word</Application>
  <DocSecurity>0</DocSecurity>
  <Lines>112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dc:description/>
  <cp:lastModifiedBy>Пользователь Windows</cp:lastModifiedBy>
  <cp:revision>17</cp:revision>
  <dcterms:created xsi:type="dcterms:W3CDTF">2017-11-03T09:15:00Z</dcterms:created>
  <dcterms:modified xsi:type="dcterms:W3CDTF">2023-02-17T15:31:00Z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