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3C4F62" w:rsidRPr="003C4F62" w:rsidTr="003C4F6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C4F62" w:rsidRPr="003C4F62" w:rsidRDefault="003C4F62" w:rsidP="003C4F62">
            <w:pPr>
              <w:jc w:val="right"/>
              <w:rPr>
                <w:rFonts w:ascii="Times" w:eastAsia="Times New Roman" w:hAnsi="Times" w:cs="Times New Roman"/>
              </w:rPr>
            </w:pPr>
            <w:bookmarkStart w:id="0" w:name="1"/>
            <w:r w:rsidRPr="003C4F62">
              <w:rPr>
                <w:rFonts w:ascii="Microsoft YaHei" w:eastAsia="Microsoft YaHei" w:hAnsi="Microsoft YaHei" w:cs="Microsoft YaHei" w:hint="eastAsia"/>
                <w:b/>
                <w:bCs/>
              </w:rPr>
              <w:t>第</w:t>
            </w:r>
            <w:r w:rsidRPr="003C4F62">
              <w:rPr>
                <w:rFonts w:ascii="Arial" w:eastAsia="Times New Roman" w:hAnsi="Arial" w:cs="Arial"/>
                <w:b/>
                <w:bCs/>
              </w:rPr>
              <w:t>1</w:t>
            </w:r>
            <w:r w:rsidRPr="003C4F62">
              <w:rPr>
                <w:rFonts w:ascii="Microsoft YaHei" w:eastAsia="Microsoft YaHei" w:hAnsi="Microsoft YaHei" w:cs="Microsoft YaHei"/>
                <w:b/>
                <w:bCs/>
              </w:rPr>
              <w:t>页</w:t>
            </w:r>
            <w:bookmarkEnd w:id="0"/>
          </w:p>
        </w:tc>
      </w:tr>
    </w:tbl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7"/>
          <w:szCs w:val="27"/>
        </w:rPr>
      </w:pPr>
      <w:r w:rsidRPr="003C4F62">
        <w:rPr>
          <w:rFonts w:ascii="Times" w:eastAsia="Times New Roman" w:hAnsi="Times" w:cs="Times New Roman"/>
          <w:b/>
          <w:bCs/>
          <w:color w:val="13294B"/>
          <w:sz w:val="27"/>
          <w:szCs w:val="27"/>
        </w:rPr>
        <w:t>I-20 / DS-2019</w:t>
      </w:r>
      <w:r w:rsidRPr="003C4F62">
        <w:rPr>
          <w:rFonts w:ascii="SimSun" w:eastAsia="SimSun" w:hAnsi="SimSun" w:cs="SimSun" w:hint="eastAsia"/>
          <w:b/>
          <w:bCs/>
          <w:color w:val="13294B"/>
          <w:sz w:val="27"/>
          <w:szCs w:val="27"/>
        </w:rPr>
        <w:t>申请的财务声明和证</w:t>
      </w:r>
      <w:r w:rsidRPr="003C4F62">
        <w:rPr>
          <w:rFonts w:ascii="SimSun" w:eastAsia="SimSun" w:hAnsi="SimSun" w:cs="SimSun"/>
          <w:b/>
          <w:bCs/>
          <w:color w:val="13294B"/>
          <w:sz w:val="27"/>
          <w:szCs w:val="27"/>
        </w:rPr>
        <w:t>明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</w:rPr>
      </w:pPr>
      <w:r w:rsidRPr="003C4F62">
        <w:rPr>
          <w:rFonts w:ascii="SimSun" w:eastAsia="SimSun" w:hAnsi="SimSun" w:cs="SimSun" w:hint="eastAsia"/>
          <w:b/>
          <w:bCs/>
          <w:color w:val="13294B"/>
        </w:rPr>
        <w:t>资金需求证</w:t>
      </w:r>
      <w:r w:rsidRPr="003C4F62">
        <w:rPr>
          <w:rFonts w:ascii="SimSun" w:eastAsia="SimSun" w:hAnsi="SimSun" w:cs="SimSun"/>
          <w:b/>
          <w:bCs/>
          <w:color w:val="13294B"/>
        </w:rPr>
        <w:t>明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为了颁发签证合格证书（表格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I-20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或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DS-2019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），有必要提交完整且完整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的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有关您的财务支持来源的准确信息。伊利诺伊大学香槟分校的要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此信息符合美国公民及移民服务局（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USCIS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）制定的所有规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定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计划在美国主持下进入美国的学生。所有文件必须为英文或附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有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官方英文翻译。所有文档必须上传到在线应用程序中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E84A27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E84A27"/>
          <w:sz w:val="20"/>
          <w:szCs w:val="20"/>
        </w:rPr>
        <w:t>请在以下位置查看资金证明文件要</w:t>
      </w:r>
      <w:r w:rsidRPr="003C4F62">
        <w:rPr>
          <w:rFonts w:ascii="SimSun" w:eastAsia="SimSun" w:hAnsi="SimSun" w:cs="SimSun"/>
          <w:b/>
          <w:bCs/>
          <w:color w:val="E84A27"/>
          <w:sz w:val="20"/>
          <w:szCs w:val="20"/>
        </w:rPr>
        <w:t>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E84A27"/>
          <w:sz w:val="20"/>
          <w:szCs w:val="20"/>
        </w:rPr>
      </w:pPr>
      <w:hyperlink r:id="rId4" w:history="1">
        <w:r w:rsidRPr="003C4F62">
          <w:rPr>
            <w:rFonts w:ascii="Times" w:eastAsia="Times New Roman" w:hAnsi="Times" w:cs="Times New Roman"/>
            <w:b/>
            <w:bCs/>
            <w:color w:val="0000FF"/>
            <w:sz w:val="20"/>
            <w:szCs w:val="20"/>
            <w:u w:val="single"/>
          </w:rPr>
          <w:t>https://grad.illinois.edu/admissions/instructions/04d</w:t>
        </w:r>
      </w:hyperlink>
      <w:r w:rsidRPr="003C4F62">
        <w:rPr>
          <w:rFonts w:ascii="SimSun" w:eastAsia="SimSun" w:hAnsi="SimSun" w:cs="SimSun"/>
          <w:b/>
          <w:bCs/>
          <w:color w:val="E84A27"/>
          <w:sz w:val="20"/>
          <w:szCs w:val="20"/>
        </w:rPr>
        <w:t>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受抚养人信息：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已婚学生在配偶和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/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或孩子的陪同下必须证明其附加身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份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机构和美国大使馆或领事馆的财务资源，以便获得受养人签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证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发行。目前随行家属的估计费用如下：一名家属每年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9,000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美元；对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于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两名受抚养人，每年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$ 13,000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；并且每个额外的受抚养人每年为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$ 2,000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。费用每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12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个月计算一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次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期。强烈建议为随行家属购买健康保险。当前近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似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配偶或子女的税率是每年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$ 2,781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。如果您是由代理商或雇主赞助的，请确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保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担保函表明同意支付您随行的附属费用以及您自己承担的费用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请注意，这些价格可能会发生变化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应急基金：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我们强烈建议您提供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$ 3,000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的应急基金，用于支付您的初期支出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和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潜在的学杂费增加。下面和第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2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页上列出的费用是估计的，可能会增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加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从入学时间到您的第一个学期。这些费用每年也可能会增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加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程序。所有学费和费用率如有变更，恕不另行通知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</w:rPr>
      </w:pPr>
      <w:r w:rsidRPr="003C4F62">
        <w:rPr>
          <w:rFonts w:ascii="Times" w:eastAsia="Times New Roman" w:hAnsi="Times" w:cs="Times New Roman"/>
          <w:b/>
          <w:bCs/>
          <w:color w:val="13294B"/>
        </w:rPr>
        <w:t>2021</w:t>
      </w:r>
      <w:r w:rsidRPr="003C4F62">
        <w:rPr>
          <w:rFonts w:ascii="SimSun" w:eastAsia="SimSun" w:hAnsi="SimSun" w:cs="SimSun" w:hint="eastAsia"/>
          <w:b/>
          <w:bCs/>
          <w:color w:val="13294B"/>
        </w:rPr>
        <w:t>年入学学生的估计费用（单个学生</w:t>
      </w:r>
      <w:r w:rsidRPr="003C4F62">
        <w:rPr>
          <w:rFonts w:ascii="SimSun" w:eastAsia="SimSun" w:hAnsi="SimSun" w:cs="SimSun"/>
          <w:b/>
          <w:bCs/>
          <w:color w:val="13294B"/>
        </w:rPr>
        <w:t>）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秋天和春</w:t>
      </w:r>
      <w:r w:rsidRPr="003C4F62">
        <w:rPr>
          <w:rFonts w:ascii="SimSun" w:eastAsia="SimSun" w:hAnsi="SimSun" w:cs="SimSun"/>
          <w:b/>
          <w:bCs/>
          <w:color w:val="13294B"/>
          <w:sz w:val="20"/>
          <w:szCs w:val="20"/>
        </w:rPr>
        <w:t>天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估计成</w:t>
      </w:r>
      <w:r w:rsidRPr="003C4F62">
        <w:rPr>
          <w:rFonts w:ascii="SimSun" w:eastAsia="SimSun" w:hAnsi="SimSun" w:cs="SimSun"/>
          <w:b/>
          <w:bCs/>
          <w:color w:val="13294B"/>
          <w:sz w:val="20"/>
          <w:szCs w:val="20"/>
        </w:rPr>
        <w:t>本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食宿（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12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个月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）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$ 15,381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其他费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用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$ 3,640 **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书籍和用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品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$ 1,800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学年的学费（基本费）和费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用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$ 33,480 ***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学年（</w:t>
      </w:r>
      <w:r w:rsidRPr="003C4F62">
        <w:rPr>
          <w:rFonts w:ascii="Times" w:eastAsia="Times New Roman" w:hAnsi="Times" w:cs="Times New Roman"/>
          <w:b/>
          <w:bCs/>
          <w:color w:val="13294B"/>
          <w:sz w:val="20"/>
          <w:szCs w:val="20"/>
        </w:rPr>
        <w:t>2</w:t>
      </w: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个学期）总</w:t>
      </w:r>
      <w:r w:rsidRPr="003C4F62">
        <w:rPr>
          <w:rFonts w:ascii="SimSun" w:eastAsia="SimSun" w:hAnsi="SimSun" w:cs="SimSun"/>
          <w:b/>
          <w:bCs/>
          <w:color w:val="13294B"/>
          <w:sz w:val="20"/>
          <w:szCs w:val="20"/>
        </w:rPr>
        <w:t>计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b/>
          <w:bCs/>
          <w:color w:val="13294B"/>
          <w:sz w:val="20"/>
          <w:szCs w:val="20"/>
        </w:rPr>
        <w:t>$ 54,301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夏季会议</w:t>
      </w:r>
      <w:r w:rsidRPr="003C4F62">
        <w:rPr>
          <w:rFonts w:ascii="SimSun" w:eastAsia="SimSun" w:hAnsi="SimSun" w:cs="SimSun" w:hint="eastAsia"/>
          <w:b/>
          <w:bCs/>
          <w:i/>
          <w:iCs/>
          <w:color w:val="13294B"/>
          <w:sz w:val="20"/>
          <w:szCs w:val="20"/>
        </w:rPr>
        <w:t>（如果您打算参加，请将这些费用加到以上总额中）</w:t>
      </w:r>
      <w:r w:rsidRPr="003C4F62">
        <w:rPr>
          <w:rFonts w:ascii="SimSun" w:eastAsia="SimSun" w:hAnsi="SimSun" w:cs="SimSun"/>
          <w:b/>
          <w:bCs/>
          <w:color w:val="13294B"/>
          <w:sz w:val="20"/>
          <w:szCs w:val="20"/>
        </w:rPr>
        <w:t>：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估计成</w:t>
      </w:r>
      <w:r w:rsidRPr="003C4F62">
        <w:rPr>
          <w:rFonts w:ascii="SimSun" w:eastAsia="SimSun" w:hAnsi="SimSun" w:cs="SimSun"/>
          <w:b/>
          <w:bCs/>
          <w:color w:val="13294B"/>
          <w:sz w:val="20"/>
          <w:szCs w:val="20"/>
        </w:rPr>
        <w:t>本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书籍和用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品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$ 300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学年的学费（基本费）和费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用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8,867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美元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***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暑期课程</w:t>
      </w:r>
      <w:r w:rsidRPr="003C4F62">
        <w:rPr>
          <w:rFonts w:ascii="Times" w:eastAsia="Times New Roman" w:hAnsi="Times" w:cs="Times New Roman"/>
          <w:b/>
          <w:bCs/>
          <w:color w:val="13294B"/>
          <w:sz w:val="20"/>
          <w:szCs w:val="20"/>
        </w:rPr>
        <w:t>TOTAL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b/>
          <w:bCs/>
          <w:color w:val="13294B"/>
          <w:sz w:val="20"/>
          <w:szCs w:val="20"/>
        </w:rPr>
        <w:t>$ 9,167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日历年</w:t>
      </w:r>
      <w:r w:rsidRPr="003C4F62">
        <w:rPr>
          <w:rFonts w:ascii="SimSun" w:eastAsia="SimSun" w:hAnsi="SimSun" w:cs="SimSun" w:hint="eastAsia"/>
          <w:b/>
          <w:bCs/>
          <w:i/>
          <w:iCs/>
          <w:color w:val="13294B"/>
          <w:sz w:val="20"/>
          <w:szCs w:val="20"/>
        </w:rPr>
        <w:t>（学年加暑期）</w:t>
      </w:r>
      <w:r w:rsidRPr="003C4F62">
        <w:rPr>
          <w:rFonts w:ascii="SimSun" w:eastAsia="SimSun" w:hAnsi="SimSun" w:cs="SimSun"/>
          <w:b/>
          <w:bCs/>
          <w:color w:val="13294B"/>
          <w:sz w:val="20"/>
          <w:szCs w:val="20"/>
        </w:rPr>
        <w:t>：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估计成</w:t>
      </w:r>
      <w:r w:rsidRPr="003C4F62">
        <w:rPr>
          <w:rFonts w:ascii="SimSun" w:eastAsia="SimSun" w:hAnsi="SimSun" w:cs="SimSun"/>
          <w:b/>
          <w:bCs/>
          <w:color w:val="13294B"/>
          <w:sz w:val="20"/>
          <w:szCs w:val="20"/>
        </w:rPr>
        <w:t>本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一个学生的总</w:t>
      </w:r>
      <w:r w:rsidRPr="003C4F62">
        <w:rPr>
          <w:rFonts w:ascii="SimSun" w:eastAsia="SimSun" w:hAnsi="SimSun" w:cs="SimSun"/>
          <w:b/>
          <w:bCs/>
          <w:color w:val="13294B"/>
          <w:sz w:val="20"/>
          <w:szCs w:val="20"/>
        </w:rPr>
        <w:t>数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b/>
          <w:bCs/>
          <w:color w:val="13294B"/>
          <w:sz w:val="20"/>
          <w:szCs w:val="20"/>
        </w:rPr>
        <w:t>$ 63,468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14"/>
          <w:szCs w:val="14"/>
        </w:rPr>
      </w:pPr>
      <w:r w:rsidRPr="003C4F62">
        <w:rPr>
          <w:rFonts w:ascii="Times" w:eastAsia="Times New Roman" w:hAnsi="Times" w:cs="Times New Roman"/>
          <w:color w:val="13294B"/>
          <w:sz w:val="14"/>
          <w:szCs w:val="14"/>
        </w:rPr>
        <w:t>*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按双人入住计算（单人入住加</w:t>
      </w:r>
      <w:r w:rsidRPr="003C4F62">
        <w:rPr>
          <w:rFonts w:ascii="Times" w:eastAsia="Times New Roman" w:hAnsi="Times" w:cs="Times New Roman"/>
          <w:color w:val="13294B"/>
          <w:sz w:val="14"/>
          <w:szCs w:val="14"/>
        </w:rPr>
        <w:t>$ 2,032</w:t>
      </w:r>
      <w:r w:rsidRPr="003C4F62">
        <w:rPr>
          <w:rFonts w:ascii="SimSun" w:eastAsia="SimSun" w:hAnsi="SimSun" w:cs="SimSun"/>
          <w:color w:val="13294B"/>
          <w:sz w:val="14"/>
          <w:szCs w:val="14"/>
        </w:rPr>
        <w:t>）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14"/>
          <w:szCs w:val="14"/>
        </w:rPr>
      </w:pPr>
      <w:r w:rsidRPr="003C4F62">
        <w:rPr>
          <w:rFonts w:ascii="Times" w:eastAsia="Times New Roman" w:hAnsi="Times" w:cs="Times New Roman"/>
          <w:color w:val="13294B"/>
          <w:sz w:val="14"/>
          <w:szCs w:val="14"/>
        </w:rPr>
        <w:t>**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其他费用包括个人</w:t>
      </w:r>
      <w:r w:rsidRPr="003C4F62">
        <w:rPr>
          <w:rFonts w:ascii="Times" w:eastAsia="Times New Roman" w:hAnsi="Times" w:cs="Times New Roman"/>
          <w:color w:val="13294B"/>
          <w:sz w:val="14"/>
          <w:szCs w:val="14"/>
        </w:rPr>
        <w:t>/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衣着</w:t>
      </w:r>
      <w:r w:rsidRPr="003C4F62">
        <w:rPr>
          <w:rFonts w:ascii="Times" w:eastAsia="Times New Roman" w:hAnsi="Times" w:cs="Times New Roman"/>
          <w:color w:val="13294B"/>
          <w:sz w:val="14"/>
          <w:szCs w:val="14"/>
        </w:rPr>
        <w:t>/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旅行</w:t>
      </w:r>
      <w:r w:rsidRPr="003C4F62">
        <w:rPr>
          <w:rFonts w:ascii="Times" w:eastAsia="Times New Roman" w:hAnsi="Times" w:cs="Times New Roman"/>
          <w:color w:val="13294B"/>
          <w:sz w:val="14"/>
          <w:szCs w:val="14"/>
        </w:rPr>
        <w:t>/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周日晚餐</w:t>
      </w:r>
      <w:r w:rsidRPr="003C4F62">
        <w:rPr>
          <w:rFonts w:ascii="SimSun" w:eastAsia="SimSun" w:hAnsi="SimSun" w:cs="SimSun"/>
          <w:color w:val="13294B"/>
          <w:sz w:val="14"/>
          <w:szCs w:val="14"/>
        </w:rPr>
        <w:t>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14"/>
          <w:szCs w:val="14"/>
        </w:rPr>
      </w:pPr>
      <w:r w:rsidRPr="003C4F62">
        <w:rPr>
          <w:rFonts w:ascii="Times" w:eastAsia="Times New Roman" w:hAnsi="Times" w:cs="Times New Roman"/>
          <w:color w:val="13294B"/>
          <w:sz w:val="14"/>
          <w:szCs w:val="14"/>
        </w:rPr>
        <w:t>***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仅基础课程的学杂费</w:t>
      </w:r>
      <w:r w:rsidRPr="003C4F62">
        <w:rPr>
          <w:rFonts w:ascii="SimSun" w:eastAsia="SimSun" w:hAnsi="SimSun" w:cs="SimSun"/>
          <w:color w:val="13294B"/>
          <w:sz w:val="14"/>
          <w:szCs w:val="14"/>
        </w:rPr>
        <w:t>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</w:rPr>
      </w:pPr>
      <w:r w:rsidRPr="003C4F62">
        <w:rPr>
          <w:rFonts w:ascii="SimSun" w:eastAsia="SimSun" w:hAnsi="SimSun" w:cs="SimSun" w:hint="eastAsia"/>
          <w:b/>
          <w:bCs/>
          <w:color w:val="13294B"/>
        </w:rPr>
        <w:t>有关非基本费率计划的估计费用，请参见第</w:t>
      </w:r>
      <w:r w:rsidRPr="003C4F62">
        <w:rPr>
          <w:rFonts w:ascii="Times" w:eastAsia="Times New Roman" w:hAnsi="Times" w:cs="Times New Roman"/>
          <w:b/>
          <w:bCs/>
          <w:color w:val="13294B"/>
        </w:rPr>
        <w:t>2</w:t>
      </w:r>
      <w:r w:rsidRPr="003C4F62">
        <w:rPr>
          <w:rFonts w:ascii="SimSun" w:eastAsia="SimSun" w:hAnsi="SimSun" w:cs="SimSun"/>
          <w:b/>
          <w:bCs/>
          <w:color w:val="13294B"/>
        </w:rPr>
        <w:t>页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</w:rPr>
      </w:pPr>
      <w:r w:rsidRPr="003C4F62">
        <w:rPr>
          <w:rFonts w:ascii="SimSun" w:eastAsia="SimSun" w:hAnsi="SimSun" w:cs="SimSun" w:hint="eastAsia"/>
          <w:b/>
          <w:bCs/>
          <w:color w:val="13294B"/>
        </w:rPr>
        <w:t>请参阅第</w:t>
      </w:r>
      <w:r w:rsidRPr="003C4F62">
        <w:rPr>
          <w:rFonts w:ascii="Times" w:eastAsia="Times New Roman" w:hAnsi="Times" w:cs="Times New Roman"/>
          <w:b/>
          <w:bCs/>
          <w:color w:val="13294B"/>
        </w:rPr>
        <w:t>3</w:t>
      </w:r>
      <w:r w:rsidRPr="003C4F62">
        <w:rPr>
          <w:rFonts w:ascii="SimSun" w:eastAsia="SimSun" w:hAnsi="SimSun" w:cs="SimSun" w:hint="eastAsia"/>
          <w:b/>
          <w:bCs/>
          <w:color w:val="13294B"/>
        </w:rPr>
        <w:t>页的支持表格的赞助商誓章（将其上传到您的在线申请中</w:t>
      </w:r>
      <w:r w:rsidRPr="003C4F62">
        <w:rPr>
          <w:rFonts w:ascii="SimSun" w:eastAsia="SimSun" w:hAnsi="SimSun" w:cs="SimSun"/>
          <w:b/>
          <w:bCs/>
          <w:color w:val="13294B"/>
        </w:rPr>
        <w:t>）</w:t>
      </w:r>
    </w:p>
    <w:p w:rsidR="003C4F62" w:rsidRPr="003C4F62" w:rsidRDefault="00C81F8A" w:rsidP="003C4F6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C4F62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3C4F62" w:rsidRPr="003C4F62" w:rsidTr="003C4F6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C4F62" w:rsidRPr="003C4F62" w:rsidRDefault="003C4F62" w:rsidP="003C4F62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1" w:name="2"/>
            <w:r w:rsidRPr="003C4F62">
              <w:rPr>
                <w:rFonts w:ascii="Microsoft YaHei" w:eastAsia="Microsoft YaHei" w:hAnsi="Microsoft YaHei" w:cs="Microsoft YaHei"/>
                <w:b/>
                <w:bCs/>
              </w:rPr>
              <w:lastRenderedPageBreak/>
              <w:t>第</w:t>
            </w:r>
            <w:r w:rsidRPr="003C4F62">
              <w:rPr>
                <w:rFonts w:ascii="Arial" w:eastAsia="Times New Roman" w:hAnsi="Arial" w:cs="Arial"/>
                <w:b/>
                <w:bCs/>
              </w:rPr>
              <w:t>2</w:t>
            </w:r>
            <w:r w:rsidRPr="003C4F62">
              <w:rPr>
                <w:rFonts w:ascii="Microsoft YaHei" w:eastAsia="Microsoft YaHei" w:hAnsi="Microsoft YaHei" w:cs="Microsoft YaHei"/>
                <w:b/>
                <w:bCs/>
              </w:rPr>
              <w:t>页</w:t>
            </w:r>
            <w:bookmarkEnd w:id="1"/>
          </w:p>
        </w:tc>
      </w:tr>
    </w:tbl>
    <w:p w:rsidR="003C4F62" w:rsidRPr="003C4F62" w:rsidRDefault="003C4F62" w:rsidP="003C4F62">
      <w:pPr>
        <w:rPr>
          <w:rFonts w:ascii="Times" w:eastAsia="Times New Roman" w:hAnsi="Times" w:cs="Times New Roman"/>
          <w:color w:val="13294B"/>
        </w:rPr>
      </w:pPr>
      <w:r w:rsidRPr="003C4F62">
        <w:rPr>
          <w:rFonts w:ascii="Times" w:eastAsia="Times New Roman" w:hAnsi="Times" w:cs="Times New Roman"/>
          <w:b/>
          <w:bCs/>
          <w:color w:val="13294B"/>
        </w:rPr>
        <w:t>2021</w:t>
      </w:r>
      <w:r w:rsidRPr="003C4F62">
        <w:rPr>
          <w:rFonts w:ascii="SimSun" w:eastAsia="SimSun" w:hAnsi="SimSun" w:cs="SimSun" w:hint="eastAsia"/>
          <w:b/>
          <w:bCs/>
          <w:color w:val="13294B"/>
        </w:rPr>
        <w:t>年非基础费率计划的估计费用（针对单个学生</w:t>
      </w:r>
      <w:r w:rsidRPr="003C4F62">
        <w:rPr>
          <w:rFonts w:ascii="SimSun" w:eastAsia="SimSun" w:hAnsi="SimSun" w:cs="SimSun"/>
          <w:b/>
          <w:bCs/>
          <w:color w:val="13294B"/>
        </w:rPr>
        <w:t>）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程</w:t>
      </w:r>
      <w:r w:rsidRPr="003C4F62">
        <w:rPr>
          <w:rFonts w:ascii="SimSun" w:eastAsia="SimSun" w:hAnsi="SimSun" w:cs="SimSun"/>
          <w:b/>
          <w:bCs/>
          <w:color w:val="13294B"/>
          <w:sz w:val="20"/>
          <w:szCs w:val="20"/>
        </w:rPr>
        <w:t>序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估计总费</w:t>
      </w:r>
      <w:r w:rsidRPr="003C4F62">
        <w:rPr>
          <w:rFonts w:ascii="SimSun" w:eastAsia="SimSun" w:hAnsi="SimSun" w:cs="SimSun"/>
          <w:b/>
          <w:bCs/>
          <w:color w:val="13294B"/>
          <w:sz w:val="20"/>
          <w:szCs w:val="20"/>
        </w:rPr>
        <w:t>用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会计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MAS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（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9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个月的学术课程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）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$ 60,542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会计硕士（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12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个月的学术课程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）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$ 76,959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广告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MS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$ 55,105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农业和应用经济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学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$ 56,301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生物工程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MENG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计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划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$ 59,592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生物物理学与定量生物学博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士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$ 69,394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工商管理硕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士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$ 77,526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商业博士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**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$ 56,755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化学与生命科学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**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$ 59,039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政策经济学硕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士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$ 65,774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工程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**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$ 61,987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美术和应用艺术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**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$ 55,451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金融工程硕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士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$ 72,937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金融硕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士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$ 67,467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信息科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学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$ 51,029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卫生管理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局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$ 57,301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卫生技术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MSHT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$ 68,014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新闻学硕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士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$ 64,476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法学博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士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$ 70,897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法律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JSD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$ 75,397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法学硕士和法学硕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士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$ 71,002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劳资关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系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$ 59,131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管理硕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士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$ 50,298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专业科学硕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士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$ 55,603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公共卫生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MPH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$ 57,301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社会工作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MSW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lastRenderedPageBreak/>
        <w:t>$ 57,245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言语与听力科学硕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士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$ 54,501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言语与听力科学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AUD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$ 55,173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可持续城市管理硕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士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$ 51,056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技术管理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MSTM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$ 77,226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兽医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DVM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$ 77,235 *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i/>
          <w:iCs/>
          <w:color w:val="13294B"/>
          <w:sz w:val="20"/>
          <w:szCs w:val="20"/>
        </w:rPr>
        <w:t>对于这些非基本费用的支出明细（学费，杂费，食宿，其他支出以及书籍和用品</w:t>
      </w:r>
      <w:r w:rsidRPr="003C4F62">
        <w:rPr>
          <w:rFonts w:ascii="SimSun" w:eastAsia="SimSun" w:hAnsi="SimSun" w:cs="SimSun"/>
          <w:i/>
          <w:iCs/>
          <w:color w:val="13294B"/>
          <w:sz w:val="20"/>
          <w:szCs w:val="20"/>
        </w:rPr>
        <w:t>）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i/>
          <w:iCs/>
          <w:color w:val="13294B"/>
          <w:sz w:val="20"/>
          <w:szCs w:val="20"/>
        </w:rPr>
        <w:t>费率计划，请查看：</w:t>
      </w:r>
      <w:hyperlink r:id="rId5" w:history="1">
        <w:r w:rsidRPr="003C4F62">
          <w:rPr>
            <w:rFonts w:ascii="Times" w:eastAsia="Times New Roman" w:hAnsi="Times" w:cs="Times New Roman"/>
            <w:i/>
            <w:iCs/>
            <w:color w:val="0000FF"/>
            <w:sz w:val="20"/>
            <w:szCs w:val="20"/>
            <w:u w:val="single"/>
          </w:rPr>
          <w:t> </w:t>
        </w:r>
      </w:hyperlink>
      <w:hyperlink r:id="rId6" w:history="1">
        <w:r w:rsidRPr="003C4F62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</w:t>
        </w:r>
      </w:hyperlink>
      <w:r w:rsidRPr="003C4F62">
        <w:rPr>
          <w:rFonts w:ascii="Times" w:eastAsia="Times New Roman" w:hAnsi="Times" w:cs="Times New Roman"/>
          <w:i/>
          <w:iCs/>
          <w:color w:val="13294B"/>
          <w:sz w:val="20"/>
          <w:szCs w:val="20"/>
        </w:rPr>
        <w:t> : </w:t>
      </w:r>
      <w:hyperlink r:id="rId7" w:history="1">
        <w:r w:rsidRPr="003C4F62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//osfa.illinois.edu/cost/graduate-professional-cost/graduate-professional-international-</w:t>
        </w:r>
      </w:hyperlink>
    </w:p>
    <w:p w:rsidR="003C4F62" w:rsidRPr="003C4F62" w:rsidRDefault="003C4F62" w:rsidP="003C4F62">
      <w:pPr>
        <w:rPr>
          <w:rFonts w:ascii="Times" w:eastAsia="Times New Roman" w:hAnsi="Times" w:cs="Times New Roman"/>
          <w:color w:val="0000FF"/>
          <w:sz w:val="20"/>
          <w:szCs w:val="20"/>
        </w:rPr>
      </w:pPr>
      <w:hyperlink r:id="rId8" w:history="1">
        <w:r w:rsidRPr="003C4F62">
          <w:rPr>
            <w:rFonts w:ascii="SimSun" w:eastAsia="SimSun" w:hAnsi="SimSun" w:cs="SimSun" w:hint="eastAsia"/>
            <w:color w:val="0000FF"/>
            <w:sz w:val="20"/>
            <w:szCs w:val="20"/>
            <w:u w:val="single"/>
          </w:rPr>
          <w:t>费用</w:t>
        </w:r>
        <w:r w:rsidRPr="003C4F62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/ </w:t>
        </w:r>
      </w:hyperlink>
      <w:hyperlink r:id="rId9" w:history="1">
        <w:r w:rsidRPr="003C4F62">
          <w:rPr>
            <w:rFonts w:ascii="SimSun" w:eastAsia="SimSun" w:hAnsi="SimSun" w:cs="SimSun" w:hint="eastAsia"/>
            <w:i/>
            <w:iCs/>
            <w:color w:val="0000FF"/>
            <w:sz w:val="20"/>
            <w:szCs w:val="20"/>
            <w:u w:val="single"/>
          </w:rPr>
          <w:t>。</w:t>
        </w:r>
      </w:hyperlink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14"/>
          <w:szCs w:val="14"/>
        </w:rPr>
      </w:pPr>
      <w:r w:rsidRPr="003C4F62">
        <w:rPr>
          <w:rFonts w:ascii="Times" w:eastAsia="Times New Roman" w:hAnsi="Times" w:cs="Times New Roman"/>
          <w:color w:val="13294B"/>
          <w:sz w:val="14"/>
          <w:szCs w:val="14"/>
        </w:rPr>
        <w:t>*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如果入读夏季，费用将增加，包括夏季的学杂费，书本和用品</w:t>
      </w:r>
      <w:r w:rsidRPr="003C4F62">
        <w:rPr>
          <w:rFonts w:ascii="SimSun" w:eastAsia="SimSun" w:hAnsi="SimSun" w:cs="SimSun"/>
          <w:color w:val="13294B"/>
          <w:sz w:val="14"/>
          <w:szCs w:val="14"/>
        </w:rPr>
        <w:t>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14"/>
          <w:szCs w:val="14"/>
        </w:rPr>
      </w:pPr>
      <w:r w:rsidRPr="003C4F62">
        <w:rPr>
          <w:rFonts w:ascii="Times" w:eastAsia="Times New Roman" w:hAnsi="Times" w:cs="Times New Roman"/>
          <w:color w:val="13294B"/>
          <w:sz w:val="14"/>
          <w:szCs w:val="14"/>
        </w:rPr>
        <w:t>**</w:t>
      </w:r>
      <w:r w:rsidRPr="003C4F62">
        <w:rPr>
          <w:rFonts w:ascii="SimSun" w:eastAsia="SimSun" w:hAnsi="SimSun" w:cs="SimSun" w:hint="eastAsia"/>
          <w:b/>
          <w:bCs/>
          <w:color w:val="13294B"/>
          <w:sz w:val="14"/>
          <w:szCs w:val="14"/>
        </w:rPr>
        <w:t>商业</w:t>
      </w:r>
      <w:r w:rsidRPr="003C4F62">
        <w:rPr>
          <w:rFonts w:ascii="Times" w:eastAsia="Times New Roman" w:hAnsi="Times" w:cs="Times New Roman"/>
          <w:b/>
          <w:bCs/>
          <w:color w:val="13294B"/>
          <w:sz w:val="14"/>
          <w:szCs w:val="14"/>
        </w:rPr>
        <w:t>PHD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计划包括会计</w:t>
      </w:r>
      <w:r w:rsidRPr="003C4F62">
        <w:rPr>
          <w:rFonts w:ascii="Times" w:eastAsia="Times New Roman" w:hAnsi="Times" w:cs="Times New Roman"/>
          <w:color w:val="13294B"/>
          <w:sz w:val="14"/>
          <w:szCs w:val="14"/>
        </w:rPr>
        <w:t>PHD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，商业管理</w:t>
      </w:r>
      <w:r w:rsidRPr="003C4F62">
        <w:rPr>
          <w:rFonts w:ascii="Times" w:eastAsia="Times New Roman" w:hAnsi="Times" w:cs="Times New Roman"/>
          <w:color w:val="13294B"/>
          <w:sz w:val="14"/>
          <w:szCs w:val="14"/>
        </w:rPr>
        <w:t>PHD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，财务</w:t>
      </w:r>
      <w:r w:rsidRPr="003C4F62">
        <w:rPr>
          <w:rFonts w:ascii="Times" w:eastAsia="Times New Roman" w:hAnsi="Times" w:cs="Times New Roman"/>
          <w:color w:val="13294B"/>
          <w:sz w:val="14"/>
          <w:szCs w:val="14"/>
        </w:rPr>
        <w:t>PHD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。</w:t>
      </w:r>
      <w:r w:rsidRPr="003C4F62">
        <w:rPr>
          <w:rFonts w:ascii="SimSun" w:eastAsia="SimSun" w:hAnsi="SimSun" w:cs="SimSun" w:hint="eastAsia"/>
          <w:b/>
          <w:bCs/>
          <w:color w:val="13294B"/>
          <w:sz w:val="14"/>
          <w:szCs w:val="14"/>
        </w:rPr>
        <w:t>化学和生命科学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课程包括所</w:t>
      </w:r>
      <w:r w:rsidRPr="003C4F62">
        <w:rPr>
          <w:rFonts w:ascii="SimSun" w:eastAsia="SimSun" w:hAnsi="SimSun" w:cs="SimSun"/>
          <w:color w:val="13294B"/>
          <w:sz w:val="14"/>
          <w:szCs w:val="14"/>
        </w:rPr>
        <w:t>有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14"/>
          <w:szCs w:val="14"/>
        </w:rPr>
      </w:pP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生物学，生物物理学与定量生物学，化学，植物生物学，神经科学，昆虫学以及分子与细胞生物学学位</w:t>
      </w:r>
      <w:r w:rsidRPr="003C4F62">
        <w:rPr>
          <w:rFonts w:ascii="SimSun" w:eastAsia="SimSun" w:hAnsi="SimSun" w:cs="SimSun"/>
          <w:color w:val="13294B"/>
          <w:sz w:val="14"/>
          <w:szCs w:val="14"/>
        </w:rPr>
        <w:t>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14"/>
          <w:szCs w:val="14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14"/>
          <w:szCs w:val="14"/>
        </w:rPr>
        <w:t>工程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课程包括航空航天工程，农业与生物工程，生物工程，土木与环境的所有学</w:t>
      </w:r>
      <w:r w:rsidRPr="003C4F62">
        <w:rPr>
          <w:rFonts w:ascii="SimSun" w:eastAsia="SimSun" w:hAnsi="SimSun" w:cs="SimSun"/>
          <w:color w:val="13294B"/>
          <w:sz w:val="14"/>
          <w:szCs w:val="14"/>
        </w:rPr>
        <w:t>位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14"/>
          <w:szCs w:val="14"/>
        </w:rPr>
      </w:pP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工程，计算机科学，电气与计算机工程，工业与企业系统工程，材料科学与工程</w:t>
      </w:r>
      <w:r w:rsidRPr="003C4F62">
        <w:rPr>
          <w:rFonts w:ascii="SimSun" w:eastAsia="SimSun" w:hAnsi="SimSun" w:cs="SimSun"/>
          <w:color w:val="13294B"/>
          <w:sz w:val="14"/>
          <w:szCs w:val="14"/>
        </w:rPr>
        <w:t>，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14"/>
          <w:szCs w:val="14"/>
        </w:rPr>
      </w:pP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机械科学与工程，核等离子体与放射工程和物理。</w:t>
      </w:r>
      <w:r w:rsidRPr="003C4F62">
        <w:rPr>
          <w:rFonts w:ascii="SimSun" w:eastAsia="SimSun" w:hAnsi="SimSun" w:cs="SimSun" w:hint="eastAsia"/>
          <w:b/>
          <w:bCs/>
          <w:color w:val="13294B"/>
          <w:sz w:val="14"/>
          <w:szCs w:val="14"/>
        </w:rPr>
        <w:t>美术与应用艺术</w:t>
      </w: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课程包</w:t>
      </w:r>
      <w:r w:rsidRPr="003C4F62">
        <w:rPr>
          <w:rFonts w:ascii="SimSun" w:eastAsia="SimSun" w:hAnsi="SimSun" w:cs="SimSun"/>
          <w:color w:val="13294B"/>
          <w:sz w:val="14"/>
          <w:szCs w:val="14"/>
        </w:rPr>
        <w:t>括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14"/>
          <w:szCs w:val="14"/>
        </w:rPr>
      </w:pPr>
      <w:r w:rsidRPr="003C4F62">
        <w:rPr>
          <w:rFonts w:ascii="SimSun" w:eastAsia="SimSun" w:hAnsi="SimSun" w:cs="SimSun" w:hint="eastAsia"/>
          <w:color w:val="13294B"/>
          <w:sz w:val="14"/>
          <w:szCs w:val="14"/>
        </w:rPr>
        <w:t>建筑，艺术与设计，舞蹈，景观建筑，音乐，剧院以及城市与区域规划</w:t>
      </w:r>
      <w:r w:rsidRPr="003C4F62">
        <w:rPr>
          <w:rFonts w:ascii="SimSun" w:eastAsia="SimSun" w:hAnsi="SimSun" w:cs="SimSun"/>
          <w:color w:val="13294B"/>
          <w:sz w:val="14"/>
          <w:szCs w:val="14"/>
        </w:rPr>
        <w:t>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</w:rPr>
      </w:pPr>
      <w:r w:rsidRPr="003C4F62">
        <w:rPr>
          <w:rFonts w:ascii="SimSun" w:eastAsia="SimSun" w:hAnsi="SimSun" w:cs="SimSun" w:hint="eastAsia"/>
          <w:b/>
          <w:bCs/>
          <w:color w:val="13294B"/>
        </w:rPr>
        <w:t>请参阅第</w:t>
      </w:r>
      <w:r w:rsidRPr="003C4F62">
        <w:rPr>
          <w:rFonts w:ascii="Times" w:eastAsia="Times New Roman" w:hAnsi="Times" w:cs="Times New Roman"/>
          <w:b/>
          <w:bCs/>
          <w:color w:val="13294B"/>
        </w:rPr>
        <w:t>3</w:t>
      </w:r>
      <w:r w:rsidRPr="003C4F62">
        <w:rPr>
          <w:rFonts w:ascii="SimSun" w:eastAsia="SimSun" w:hAnsi="SimSun" w:cs="SimSun" w:hint="eastAsia"/>
          <w:b/>
          <w:bCs/>
          <w:color w:val="13294B"/>
        </w:rPr>
        <w:t>页的支持表格的赞助商誓章（将其上传到您的在线申请中</w:t>
      </w:r>
      <w:r w:rsidRPr="003C4F62">
        <w:rPr>
          <w:rFonts w:ascii="SimSun" w:eastAsia="SimSun" w:hAnsi="SimSun" w:cs="SimSun"/>
          <w:b/>
          <w:bCs/>
          <w:color w:val="13294B"/>
        </w:rPr>
        <w:t>）</w:t>
      </w:r>
    </w:p>
    <w:p w:rsidR="003C4F62" w:rsidRPr="003C4F62" w:rsidRDefault="00C81F8A" w:rsidP="003C4F6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C4F62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3C4F62" w:rsidRPr="003C4F62" w:rsidTr="003C4F62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C4F62" w:rsidRPr="003C4F62" w:rsidRDefault="003C4F62" w:rsidP="003C4F62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2" w:name="3"/>
            <w:r w:rsidRPr="003C4F62">
              <w:rPr>
                <w:rFonts w:ascii="Microsoft YaHei" w:eastAsia="Microsoft YaHei" w:hAnsi="Microsoft YaHei" w:cs="Microsoft YaHei"/>
                <w:b/>
                <w:bCs/>
              </w:rPr>
              <w:t>第</w:t>
            </w:r>
            <w:r w:rsidRPr="003C4F62">
              <w:rPr>
                <w:rFonts w:ascii="Arial" w:eastAsia="Times New Roman" w:hAnsi="Arial" w:cs="Arial"/>
                <w:b/>
                <w:bCs/>
              </w:rPr>
              <w:t>3</w:t>
            </w:r>
            <w:r w:rsidRPr="003C4F62">
              <w:rPr>
                <w:rFonts w:ascii="Microsoft YaHei" w:eastAsia="Microsoft YaHei" w:hAnsi="Microsoft YaHei" w:cs="Microsoft YaHei"/>
                <w:b/>
                <w:bCs/>
              </w:rPr>
              <w:t>页</w:t>
            </w:r>
            <w:bookmarkEnd w:id="2"/>
          </w:p>
        </w:tc>
      </w:tr>
    </w:tbl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7"/>
          <w:szCs w:val="27"/>
        </w:rPr>
      </w:pPr>
      <w:r w:rsidRPr="003C4F62">
        <w:rPr>
          <w:rFonts w:ascii="Times" w:eastAsia="Times New Roman" w:hAnsi="Times" w:cs="Times New Roman"/>
          <w:b/>
          <w:bCs/>
          <w:color w:val="13294B"/>
          <w:sz w:val="27"/>
          <w:szCs w:val="27"/>
        </w:rPr>
        <w:t>I-20 / DS-2019</w:t>
      </w:r>
      <w:r w:rsidRPr="003C4F62">
        <w:rPr>
          <w:rFonts w:ascii="SimSun" w:eastAsia="SimSun" w:hAnsi="SimSun" w:cs="SimSun" w:hint="eastAsia"/>
          <w:b/>
          <w:bCs/>
          <w:color w:val="13294B"/>
          <w:sz w:val="27"/>
          <w:szCs w:val="27"/>
        </w:rPr>
        <w:t>申请的财务声明和证</w:t>
      </w:r>
      <w:r w:rsidRPr="003C4F62">
        <w:rPr>
          <w:rFonts w:ascii="SimSun" w:eastAsia="SimSun" w:hAnsi="SimSun" w:cs="SimSun"/>
          <w:b/>
          <w:bCs/>
          <w:color w:val="13294B"/>
          <w:sz w:val="27"/>
          <w:szCs w:val="27"/>
        </w:rPr>
        <w:t>明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</w:rPr>
      </w:pPr>
      <w:r w:rsidRPr="003C4F62">
        <w:rPr>
          <w:rFonts w:ascii="SimSun" w:eastAsia="SimSun" w:hAnsi="SimSun" w:cs="SimSun" w:hint="eastAsia"/>
          <w:b/>
          <w:bCs/>
          <w:color w:val="13294B"/>
        </w:rPr>
        <w:t>学生资</w:t>
      </w:r>
      <w:r w:rsidRPr="003C4F62">
        <w:rPr>
          <w:rFonts w:ascii="SimSun" w:eastAsia="SimSun" w:hAnsi="SimSun" w:cs="SimSun"/>
          <w:b/>
          <w:bCs/>
          <w:color w:val="13294B"/>
        </w:rPr>
        <w:t>料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UIN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（如果适用）：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出生日期：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 xml:space="preserve"> ___/___/_____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姓氏（姓）：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___________________________________________________________________________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名，中间名：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 xml:space="preserve"> __________________________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拟议课程：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期限：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</w:rPr>
      </w:pPr>
      <w:r w:rsidRPr="003C4F62">
        <w:rPr>
          <w:rFonts w:ascii="SimSun" w:eastAsia="SimSun" w:hAnsi="SimSun" w:cs="SimSun" w:hint="eastAsia"/>
          <w:b/>
          <w:bCs/>
          <w:color w:val="13294B"/>
        </w:rPr>
        <w:t>支持者的誓</w:t>
      </w:r>
      <w:r w:rsidRPr="003C4F62">
        <w:rPr>
          <w:rFonts w:ascii="SimSun" w:eastAsia="SimSun" w:hAnsi="SimSun" w:cs="SimSun"/>
          <w:b/>
          <w:bCs/>
          <w:color w:val="13294B"/>
        </w:rPr>
        <w:t>言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E84A27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E84A27"/>
          <w:sz w:val="20"/>
          <w:szCs w:val="20"/>
        </w:rPr>
        <w:t>如果您愿意赞助该学生，请完成以下信息并在下面签名</w:t>
      </w:r>
      <w:r w:rsidRPr="003C4F62">
        <w:rPr>
          <w:rFonts w:ascii="SimSun" w:eastAsia="SimSun" w:hAnsi="SimSun" w:cs="SimSun"/>
          <w:b/>
          <w:bCs/>
          <w:color w:val="E84A27"/>
          <w:sz w:val="20"/>
          <w:szCs w:val="20"/>
        </w:rPr>
        <w:t>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E84A27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E84A27"/>
          <w:sz w:val="20"/>
          <w:szCs w:val="20"/>
        </w:rPr>
        <w:t>课程的</w:t>
      </w:r>
      <w:r w:rsidRPr="003C4F62">
        <w:rPr>
          <w:rFonts w:ascii="SimSun" w:eastAsia="SimSun" w:hAnsi="SimSun" w:cs="SimSun" w:hint="eastAsia"/>
          <w:b/>
          <w:bCs/>
          <w:i/>
          <w:iCs/>
          <w:color w:val="E84A27"/>
          <w:sz w:val="20"/>
          <w:szCs w:val="20"/>
        </w:rPr>
        <w:t>整个学期</w:t>
      </w:r>
      <w:r w:rsidRPr="003C4F62">
        <w:rPr>
          <w:rFonts w:ascii="SimSun" w:eastAsia="SimSun" w:hAnsi="SimSun" w:cs="SimSun" w:hint="eastAsia"/>
          <w:b/>
          <w:bCs/>
          <w:color w:val="E84A27"/>
          <w:sz w:val="20"/>
          <w:szCs w:val="20"/>
        </w:rPr>
        <w:t>的学费，杂费和生活费的</w:t>
      </w:r>
      <w:r w:rsidRPr="003C4F62">
        <w:rPr>
          <w:rFonts w:ascii="SimSun" w:eastAsia="SimSun" w:hAnsi="SimSun" w:cs="SimSun" w:hint="eastAsia"/>
          <w:b/>
          <w:bCs/>
          <w:i/>
          <w:iCs/>
          <w:color w:val="E84A27"/>
          <w:sz w:val="20"/>
          <w:szCs w:val="20"/>
        </w:rPr>
        <w:t>全部</w:t>
      </w:r>
      <w:r w:rsidRPr="003C4F62">
        <w:rPr>
          <w:rFonts w:ascii="SimSun" w:eastAsia="SimSun" w:hAnsi="SimSun" w:cs="SimSun" w:hint="eastAsia"/>
          <w:b/>
          <w:bCs/>
          <w:color w:val="E84A27"/>
          <w:sz w:val="20"/>
          <w:szCs w:val="20"/>
        </w:rPr>
        <w:t>费用</w:t>
      </w:r>
      <w:r w:rsidRPr="003C4F62">
        <w:rPr>
          <w:rFonts w:ascii="SimSun" w:eastAsia="SimSun" w:hAnsi="SimSun" w:cs="SimSun"/>
          <w:b/>
          <w:bCs/>
          <w:color w:val="E84A27"/>
          <w:sz w:val="20"/>
          <w:szCs w:val="20"/>
        </w:rPr>
        <w:t>：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赞助商</w:t>
      </w:r>
      <w:r w:rsidRPr="003C4F62">
        <w:rPr>
          <w:rFonts w:ascii="Times" w:eastAsia="Times New Roman" w:hAnsi="Times" w:cs="Times New Roman"/>
          <w:b/>
          <w:bCs/>
          <w:color w:val="13294B"/>
          <w:sz w:val="20"/>
          <w:szCs w:val="20"/>
        </w:rPr>
        <w:t>1</w:t>
      </w:r>
      <w:r w:rsidRPr="003C4F62">
        <w:rPr>
          <w:rFonts w:ascii="SimSun" w:eastAsia="SimSun" w:hAnsi="SimSun" w:cs="SimSun"/>
          <w:b/>
          <w:bCs/>
          <w:color w:val="13294B"/>
          <w:sz w:val="20"/>
          <w:szCs w:val="20"/>
        </w:rPr>
        <w:t>：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保荐人签名：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__________________________________________________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日期：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 / ___ / 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保荐人姓名（请打印）：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_______________________________________________________________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保荐人与申请人的关系：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_________________________________________________________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保荐人地址：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________________________________________________________________________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赞助商</w:t>
      </w:r>
      <w:r w:rsidRPr="003C4F62">
        <w:rPr>
          <w:rFonts w:ascii="Times" w:eastAsia="Times New Roman" w:hAnsi="Times" w:cs="Times New Roman"/>
          <w:b/>
          <w:bCs/>
          <w:color w:val="13294B"/>
          <w:sz w:val="20"/>
          <w:szCs w:val="20"/>
        </w:rPr>
        <w:t>2</w:t>
      </w:r>
      <w:r w:rsidRPr="003C4F62">
        <w:rPr>
          <w:rFonts w:ascii="SimSun" w:eastAsia="SimSun" w:hAnsi="SimSun" w:cs="SimSun"/>
          <w:b/>
          <w:bCs/>
          <w:color w:val="13294B"/>
          <w:sz w:val="20"/>
          <w:szCs w:val="20"/>
        </w:rPr>
        <w:t>：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保荐人签名：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__________________________________________________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日期：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 / ___ / 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保荐人姓名（请打印）：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_______________________________________________________________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保荐人与申请人的关系：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_________________________________________________________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保荐人地址：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________________________________________________________________________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赞助商</w:t>
      </w:r>
      <w:r w:rsidRPr="003C4F62">
        <w:rPr>
          <w:rFonts w:ascii="Times" w:eastAsia="Times New Roman" w:hAnsi="Times" w:cs="Times New Roman"/>
          <w:b/>
          <w:bCs/>
          <w:color w:val="13294B"/>
          <w:sz w:val="20"/>
          <w:szCs w:val="20"/>
        </w:rPr>
        <w:t>3</w:t>
      </w:r>
      <w:r w:rsidRPr="003C4F62">
        <w:rPr>
          <w:rFonts w:ascii="SimSun" w:eastAsia="SimSun" w:hAnsi="SimSun" w:cs="SimSun"/>
          <w:b/>
          <w:bCs/>
          <w:color w:val="13294B"/>
          <w:sz w:val="20"/>
          <w:szCs w:val="20"/>
        </w:rPr>
        <w:t>：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保荐人签名：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__________________________________________________</w:t>
      </w: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日期：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 / ___ / 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保荐人姓名（请打印）：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_______________________________________________________________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保荐人与申请人的关系：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_________________________________________________________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保荐人地址：</w:t>
      </w:r>
      <w:r w:rsidRPr="003C4F62">
        <w:rPr>
          <w:rFonts w:ascii="Times" w:eastAsia="Times New Roman" w:hAnsi="Times" w:cs="Times New Roman"/>
          <w:color w:val="13294B"/>
          <w:sz w:val="20"/>
          <w:szCs w:val="20"/>
        </w:rPr>
        <w:t>________________________________________________________________________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E84A27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E84A27"/>
          <w:sz w:val="20"/>
          <w:szCs w:val="20"/>
        </w:rPr>
        <w:t>如果您打算以少于学费，学杂费和生活费用的全额费用或少</w:t>
      </w:r>
      <w:r w:rsidRPr="003C4F62">
        <w:rPr>
          <w:rFonts w:ascii="SimSun" w:eastAsia="SimSun" w:hAnsi="SimSun" w:cs="SimSun"/>
          <w:b/>
          <w:bCs/>
          <w:color w:val="E84A27"/>
          <w:sz w:val="20"/>
          <w:szCs w:val="20"/>
        </w:rPr>
        <w:t>于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E84A27"/>
          <w:sz w:val="20"/>
          <w:szCs w:val="20"/>
        </w:rPr>
      </w:pPr>
      <w:r w:rsidRPr="003C4F62">
        <w:rPr>
          <w:rFonts w:ascii="SimSun" w:eastAsia="SimSun" w:hAnsi="SimSun" w:cs="SimSun" w:hint="eastAsia"/>
          <w:b/>
          <w:bCs/>
          <w:color w:val="E84A27"/>
          <w:sz w:val="20"/>
          <w:szCs w:val="20"/>
        </w:rPr>
        <w:t>计划的完整内容，请附上详细的赞助信</w:t>
      </w:r>
      <w:r w:rsidRPr="003C4F62">
        <w:rPr>
          <w:rFonts w:ascii="SimSun" w:eastAsia="SimSun" w:hAnsi="SimSun" w:cs="SimSun"/>
          <w:b/>
          <w:bCs/>
          <w:color w:val="E84A27"/>
          <w:sz w:val="20"/>
          <w:szCs w:val="20"/>
        </w:rPr>
        <w:t>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</w:rPr>
      </w:pPr>
      <w:r w:rsidRPr="003C4F62">
        <w:rPr>
          <w:rFonts w:ascii="SimSun" w:eastAsia="SimSun" w:hAnsi="SimSun" w:cs="SimSun" w:hint="eastAsia"/>
          <w:b/>
          <w:bCs/>
          <w:color w:val="13294B"/>
        </w:rPr>
        <w:t>申请人签</w:t>
      </w:r>
      <w:r w:rsidRPr="003C4F62">
        <w:rPr>
          <w:rFonts w:ascii="SimSun" w:eastAsia="SimSun" w:hAnsi="SimSun" w:cs="SimSun"/>
          <w:b/>
          <w:bCs/>
          <w:color w:val="13294B"/>
        </w:rPr>
        <w:t>名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我保证，就我所知，上述信息是真实且完整的。我比任何虚假的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或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lastRenderedPageBreak/>
        <w:t>误导性陈述可能会导致我的录取请求被自动拒绝或最终被大学开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除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伊利诺伊州</w:t>
      </w:r>
      <w:r w:rsidRPr="003C4F62">
        <w:rPr>
          <w:rFonts w:ascii="SimSun" w:eastAsia="SimSun" w:hAnsi="SimSun" w:cs="SimSun"/>
          <w:color w:val="13294B"/>
          <w:sz w:val="20"/>
          <w:szCs w:val="20"/>
        </w:rPr>
        <w:t>。</w:t>
      </w:r>
    </w:p>
    <w:p w:rsidR="003C4F62" w:rsidRPr="003C4F62" w:rsidRDefault="003C4F62" w:rsidP="003C4F62">
      <w:pPr>
        <w:rPr>
          <w:rFonts w:ascii="Times" w:eastAsia="Times New Roman" w:hAnsi="Times" w:cs="Times New Roman"/>
          <w:color w:val="13294B"/>
          <w:sz w:val="20"/>
          <w:szCs w:val="20"/>
        </w:rPr>
      </w:pPr>
      <w:r w:rsidRPr="003C4F62">
        <w:rPr>
          <w:rFonts w:ascii="SimSun" w:eastAsia="SimSun" w:hAnsi="SimSun" w:cs="SimSun" w:hint="eastAsia"/>
          <w:color w:val="13294B"/>
          <w:sz w:val="20"/>
          <w:szCs w:val="20"/>
        </w:rPr>
        <w:t>签名：</w:t>
      </w:r>
      <w:r w:rsidRPr="003C4F62">
        <w:rPr>
          <w:rFonts w:ascii="Times" w:eastAsia="Times New Roman" w:hAnsi="Times" w:cs="Times New Roman"/>
          <w:b/>
          <w:bCs/>
          <w:color w:val="13294B"/>
          <w:sz w:val="20"/>
          <w:szCs w:val="20"/>
        </w:rPr>
        <w:t>____________________________________________________________</w:t>
      </w:r>
      <w:r w:rsidRPr="003C4F62">
        <w:rPr>
          <w:rFonts w:ascii="SimSun" w:eastAsia="SimSun" w:hAnsi="SimSun" w:cs="SimSun" w:hint="eastAsia"/>
          <w:b/>
          <w:bCs/>
          <w:color w:val="13294B"/>
          <w:sz w:val="20"/>
          <w:szCs w:val="20"/>
        </w:rPr>
        <w:t>日期：</w:t>
      </w:r>
      <w:r w:rsidRPr="003C4F62">
        <w:rPr>
          <w:rFonts w:ascii="Times" w:eastAsia="Times New Roman" w:hAnsi="Times" w:cs="Times New Roman"/>
          <w:b/>
          <w:bCs/>
          <w:color w:val="13294B"/>
          <w:sz w:val="20"/>
          <w:szCs w:val="20"/>
        </w:rPr>
        <w:t>___ / ___ / _____</w:t>
      </w:r>
    </w:p>
    <w:p w:rsidR="00074C89" w:rsidRDefault="00074C89">
      <w:pPr>
        <w:rPr>
          <w:rFonts w:hint="eastAsia"/>
        </w:rPr>
      </w:pPr>
      <w:bookmarkStart w:id="3" w:name="_GoBack"/>
      <w:bookmarkEnd w:id="3"/>
    </w:p>
    <w:sectPr w:rsidR="00074C89" w:rsidSect="005E22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62"/>
    <w:rsid w:val="00074C89"/>
    <w:rsid w:val="003C4F62"/>
    <w:rsid w:val="005E22AC"/>
    <w:rsid w:val="00C81F8A"/>
    <w:rsid w:val="00F1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63000-148B-E44C-84A1-D79E56A5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6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zh-CN&amp;prev=_t&amp;sl=auto&amp;tl=zh-CN&amp;u=https://osfa.illinois.edu/cost/graduate-professional-cost/graduate-professional-international-co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.com/translate?hl=zh-CN&amp;prev=_t&amp;sl=auto&amp;tl=zh-CN&amp;u=https://osfa.illinois.edu/cost/graduate-professional-cost/graduate-professional-international-co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.com/translate?hl=zh-CN&amp;prev=_t&amp;sl=auto&amp;tl=zh-CN&amp;u=https://osfa.illinois.edu/cost/graduate-professional-cost/graduate-professional-international-co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anslate.google.com/translate?hl=zh-CN&amp;prev=_t&amp;sl=auto&amp;tl=zh-CN&amp;u=https://osfa.illinois.edu/cost/graduate-professional-cost/graduate-professional-international-cos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ranslate.google.com/translate?hl=zh-CN&amp;prev=_t&amp;sl=auto&amp;tl=zh-CN&amp;u=https://grad.illinois.edu/admissions/instructions/04d" TargetMode="External"/><Relationship Id="rId9" Type="http://schemas.openxmlformats.org/officeDocument/2006/relationships/hyperlink" Target="https://translate.google.com/translate?hl=zh-CN&amp;prev=_t&amp;sl=auto&amp;tl=zh-CN&amp;u=https://osfa.illinois.edu/cost/graduate-professional-cost/graduate-professional-international-c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752</Words>
  <Characters>3871</Characters>
  <Application>Microsoft Office Word</Application>
  <DocSecurity>0</DocSecurity>
  <Lines>57</Lines>
  <Paragraphs>11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admim a</dc:creator>
  <cp:keywords/>
  <dc:description/>
  <cp:lastModifiedBy>admim a</cp:lastModifiedBy>
  <cp:revision>1</cp:revision>
  <dcterms:created xsi:type="dcterms:W3CDTF">2020-10-28T03:31:00Z</dcterms:created>
  <dcterms:modified xsi:type="dcterms:W3CDTF">2020-10-28T03:32:00Z</dcterms:modified>
</cp:coreProperties>
</file>