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Trading Database Assignment</w:t>
      </w:r>
    </w:p>
    <w:p>
      <w:pPr>
        <w:spacing w:after="240"/>
      </w:pPr>
      <w:r>
        <w:rPr>
          <w:b/>
          <w:sz w:val="26"/>
        </w:rPr>
        <w:t>IFT 401 Team 2 Mock Stock Trading System</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c>
          <w:tcPr>
            <w:tcW w:type="dxa" w:w="4968"/>
            <w:shd w:fill="DCE6F1"/>
            <w:tcMar>
              <w:top w:w="110" w:type="dxa"/>
              <w:start w:w="110" w:type="dxa"/>
              <w:bottom w:w="110" w:type="dxa"/>
              <w:end w:w="110" w:type="dxa"/>
            </w:tcMar>
            <w:vAlign w:val="center"/>
          </w:tcPr>
          <w:p>
            <w:r>
              <w:rPr>
                <w:b/>
              </w:rPr>
              <w:t>Assigned to</w:t>
            </w:r>
          </w:p>
        </w:tc>
        <w:tc>
          <w:tcPr>
            <w:tcW w:type="dxa" w:w="4968"/>
            <w:tcMar>
              <w:top w:w="110" w:type="dxa"/>
              <w:start w:w="110" w:type="dxa"/>
              <w:bottom w:w="110" w:type="dxa"/>
              <w:end w:w="110" w:type="dxa"/>
            </w:tcMar>
            <w:vAlign w:val="center"/>
          </w:tcPr>
          <w:p>
            <w:r>
              <w:t>Steeve Tankeu</w:t>
            </w:r>
          </w:p>
        </w:tc>
      </w:tr>
      <w:tr>
        <w:tc>
          <w:tcPr>
            <w:tcW w:type="dxa" w:w="4968"/>
            <w:shd w:fill="DCE6F1"/>
            <w:tcMar>
              <w:top w:w="110" w:type="dxa"/>
              <w:start w:w="110" w:type="dxa"/>
              <w:bottom w:w="110" w:type="dxa"/>
              <w:end w:w="110" w:type="dxa"/>
            </w:tcMar>
            <w:vAlign w:val="center"/>
          </w:tcPr>
          <w:p>
            <w:r>
              <w:rPr>
                <w:b/>
              </w:rPr>
              <w:t>Assigned by</w:t>
            </w:r>
          </w:p>
        </w:tc>
        <w:tc>
          <w:tcPr>
            <w:tcW w:type="dxa" w:w="4968"/>
            <w:shd w:fill="F2F6FA"/>
            <w:tcMar>
              <w:top w:w="110" w:type="dxa"/>
              <w:start w:w="110" w:type="dxa"/>
              <w:bottom w:w="110" w:type="dxa"/>
              <w:end w:w="110" w:type="dxa"/>
            </w:tcMar>
            <w:vAlign w:val="center"/>
          </w:tcPr>
          <w:p>
            <w:r>
              <w:t>Nathan Able, Project Lead</w:t>
            </w:r>
          </w:p>
        </w:tc>
      </w:tr>
      <w:tr>
        <w:tc>
          <w:tcPr>
            <w:tcW w:type="dxa" w:w="4968"/>
            <w:shd w:fill="DCE6F1"/>
            <w:tcMar>
              <w:top w:w="110" w:type="dxa"/>
              <w:start w:w="110" w:type="dxa"/>
              <w:bottom w:w="110" w:type="dxa"/>
              <w:end w:w="110" w:type="dxa"/>
            </w:tcMar>
            <w:vAlign w:val="center"/>
          </w:tcPr>
          <w:p>
            <w:r>
              <w:rPr>
                <w:b/>
              </w:rPr>
              <w:t>Start condition</w:t>
            </w:r>
          </w:p>
        </w:tc>
        <w:tc>
          <w:tcPr>
            <w:tcW w:type="dxa" w:w="4968"/>
            <w:tcMar>
              <w:top w:w="110" w:type="dxa"/>
              <w:start w:w="110" w:type="dxa"/>
              <w:bottom w:w="110" w:type="dxa"/>
              <w:end w:w="110" w:type="dxa"/>
            </w:tcMar>
            <w:vAlign w:val="center"/>
          </w:tcPr>
          <w:p>
            <w:r>
              <w:t>Begin after Pull Request 3 is merged and local main is synchronized</w:t>
            </w:r>
          </w:p>
        </w:tc>
      </w:tr>
      <w:tr>
        <w:tc>
          <w:tcPr>
            <w:tcW w:type="dxa" w:w="4968"/>
            <w:shd w:fill="DCE6F1"/>
            <w:tcMar>
              <w:top w:w="110" w:type="dxa"/>
              <w:start w:w="110" w:type="dxa"/>
              <w:bottom w:w="110" w:type="dxa"/>
              <w:end w:w="110" w:type="dxa"/>
            </w:tcMar>
            <w:vAlign w:val="center"/>
          </w:tcPr>
          <w:p>
            <w:r>
              <w:rPr>
                <w:b/>
              </w:rPr>
              <w:t>Acknowledgment</w:t>
            </w:r>
          </w:p>
        </w:tc>
        <w:tc>
          <w:tcPr>
            <w:tcW w:type="dxa" w:w="4968"/>
            <w:shd w:fill="F2F6FA"/>
            <w:tcMar>
              <w:top w:w="110" w:type="dxa"/>
              <w:start w:w="110" w:type="dxa"/>
              <w:bottom w:w="110" w:type="dxa"/>
              <w:end w:w="110" w:type="dxa"/>
            </w:tcMar>
            <w:vAlign w:val="center"/>
          </w:tcPr>
          <w:p>
            <w:r>
              <w:t>Within 24 hours of delivery</w:t>
            </w:r>
          </w:p>
        </w:tc>
      </w:tr>
      <w:tr>
        <w:tc>
          <w:tcPr>
            <w:tcW w:type="dxa" w:w="4968"/>
            <w:shd w:fill="DCE6F1"/>
            <w:tcMar>
              <w:top w:w="110" w:type="dxa"/>
              <w:start w:w="110" w:type="dxa"/>
              <w:bottom w:w="110" w:type="dxa"/>
              <w:end w:w="110" w:type="dxa"/>
            </w:tcMar>
            <w:vAlign w:val="center"/>
          </w:tcPr>
          <w:p>
            <w:r>
              <w:rPr>
                <w:b/>
              </w:rPr>
              <w:t>Visible checkpoint</w:t>
            </w:r>
          </w:p>
        </w:tc>
        <w:tc>
          <w:tcPr>
            <w:tcW w:type="dxa" w:w="4968"/>
            <w:tcMar>
              <w:top w:w="110" w:type="dxa"/>
              <w:start w:w="110" w:type="dxa"/>
              <w:bottom w:w="110" w:type="dxa"/>
              <w:end w:w="110" w:type="dxa"/>
            </w:tcMar>
            <w:vAlign w:val="center"/>
          </w:tcPr>
          <w:p>
            <w:r>
              <w:t>Branch activity or draft pull request by September 28, 2026</w:t>
            </w:r>
          </w:p>
        </w:tc>
      </w:tr>
      <w:tr>
        <w:tc>
          <w:tcPr>
            <w:tcW w:type="dxa" w:w="4968"/>
            <w:shd w:fill="DCE6F1"/>
            <w:tcMar>
              <w:top w:w="110" w:type="dxa"/>
              <w:start w:w="110" w:type="dxa"/>
              <w:bottom w:w="110" w:type="dxa"/>
              <w:end w:w="110" w:type="dxa"/>
            </w:tcMar>
            <w:vAlign w:val="center"/>
          </w:tcPr>
          <w:p>
            <w:r>
              <w:rPr>
                <w:b/>
              </w:rPr>
              <w:t>Working pull request due</w:t>
            </w:r>
          </w:p>
        </w:tc>
        <w:tc>
          <w:tcPr>
            <w:tcW w:type="dxa" w:w="4968"/>
            <w:shd w:fill="F2F6FA"/>
            <w:tcMar>
              <w:top w:w="110" w:type="dxa"/>
              <w:start w:w="110" w:type="dxa"/>
              <w:bottom w:w="110" w:type="dxa"/>
              <w:end w:w="110" w:type="dxa"/>
            </w:tcMar>
            <w:vAlign w:val="center"/>
          </w:tcPr>
          <w:p>
            <w:r>
              <w:t>October 2, 2026</w:t>
            </w:r>
          </w:p>
        </w:tc>
      </w:tr>
    </w:tbl>
    <w:p>
      <w:pPr>
        <w:pStyle w:val="Heading1"/>
      </w:pPr>
      <w:r>
        <w:t>Assignment purpose</w:t>
      </w:r>
    </w:p>
    <w:p>
      <w:r>
        <w:t>Implement the core Django data models that will support customer portfolios, holdings, orders, and auditable cash activity. This assignment creates the database contract that later registration and trading services will use. The work must preserve the existing Stock model, use Django migrations, and include tests that demonstrate the required relationships and integrity rules.</w:t>
      </w:r>
    </w:p>
    <w:p>
      <w:r>
        <w:t>You are expected to use your prior Python and database knowledge, learn the Django model and migration concepts needed for this task, and research the official references provided below. The assignment defines the required data behavior but does not prescribe every line of implementation.</w:t>
      </w:r>
    </w:p>
    <w:p>
      <w:pPr>
        <w:pStyle w:val="Heading1"/>
      </w:pPr>
      <w:r>
        <w:t>Expected result</w:t>
      </w:r>
    </w:p>
    <w:p>
      <w:pPr>
        <w:spacing w:after="40"/>
        <w:ind w:left="360"/>
      </w:pPr>
      <w:r>
        <w:t>• Four documented trading models: Portfolio, Holding, Order, and CashTransaction.</w:t>
      </w:r>
    </w:p>
    <w:p>
      <w:pPr>
        <w:spacing w:after="40"/>
        <w:ind w:left="360"/>
      </w:pPr>
      <w:r>
        <w:t>• One migration that can build the new schema from the current project foundation.</w:t>
      </w:r>
    </w:p>
    <w:p>
      <w:pPr>
        <w:spacing w:after="40"/>
        <w:ind w:left="360"/>
      </w:pPr>
      <w:r>
        <w:t>• Django Admin registration that allows the team to inspect development records.</w:t>
      </w:r>
    </w:p>
    <w:p>
      <w:pPr>
        <w:spacing w:after="40"/>
        <w:ind w:left="360"/>
      </w:pPr>
      <w:r>
        <w:t>• Automated model tests covering relationships, choices, defaults, constraints, and invalid data.</w:t>
      </w:r>
    </w:p>
    <w:p>
      <w:pPr>
        <w:spacing w:after="40"/>
        <w:ind w:left="360"/>
      </w:pPr>
      <w:r>
        <w:t>• A reviewed pull request containing only the assigned database work and supporting tests.</w:t>
      </w:r>
    </w:p>
    <w:p>
      <w:pPr>
        <w:pStyle w:val="Heading1"/>
      </w:pPr>
      <w:r>
        <w:t>Working context for a new Django model developer</w:t>
      </w:r>
    </w:p>
    <w:p>
      <w:r>
        <w:t>A Django model class defines both Python behavior and database structure. Fields become columns; OneToOneField and ForeignKey declarations create relationships; model Meta options define ordering and database constraints; migrations record schema changes so every developer can reproduce the same database. The model is the data contract, but it should not contain the complete trading workflow. Submission, reservation, execution, cancellation, and account initialization services will be integrated separately.</w:t>
      </w:r>
    </w:p>
    <w:p>
      <w:pPr>
        <w:spacing w:after="40"/>
        <w:ind w:left="360"/>
      </w:pPr>
      <w:r>
        <w:t>• Use settings.AUTH_USER_MODEL when relating a portfolio to the Django user structure.</w:t>
      </w:r>
    </w:p>
    <w:p>
      <w:pPr>
        <w:spacing w:after="40"/>
        <w:ind w:left="360"/>
      </w:pPr>
      <w:r>
        <w:t>• Use DecimalField for currency. Do not use float fields for money.</w:t>
      </w:r>
    </w:p>
    <w:p>
      <w:pPr>
        <w:spacing w:after="40"/>
        <w:ind w:left="360"/>
      </w:pPr>
      <w:r>
        <w:t>• Use the existing market.Stock model rather than creating or copying another stock table.</w:t>
      </w:r>
    </w:p>
    <w:p>
      <w:pPr>
        <w:spacing w:after="40"/>
        <w:ind w:left="360"/>
      </w:pPr>
      <w:r>
        <w:t>• Use named related_name values so later code can navigate relationships predictably.</w:t>
      </w:r>
    </w:p>
    <w:p>
      <w:pPr>
        <w:spacing w:after="40"/>
        <w:ind w:left="360"/>
      </w:pPr>
      <w:r>
        <w:t>• Use field validation and database constraints where practical; automated tests must show the intended behavior.</w:t>
      </w:r>
    </w:p>
    <w:p>
      <w:pPr>
        <w:spacing w:after="40"/>
        <w:ind w:left="360"/>
      </w:pPr>
      <w:r>
        <w:t>• Create and commit migrations with the model changes. Never commit db.sqlite3.</w:t>
      </w:r>
    </w:p>
    <w:p>
      <w:pPr>
        <w:pStyle w:val="Heading1"/>
      </w:pPr>
      <w:r>
        <w:t>Required relationship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1944"/>
        <w:gridCol w:w="4320"/>
      </w:tblGrid>
      <w:tr>
        <w:trPr>
          <w:tblHeader w:val="true"/>
        </w:trPr>
        <w:tc>
          <w:tcPr>
            <w:tcW w:type="dxa" w:w="2484"/>
            <w:shd w:fill="17365D"/>
            <w:tcMar>
              <w:top w:w="110" w:type="dxa"/>
              <w:start w:w="110" w:type="dxa"/>
              <w:bottom w:w="110" w:type="dxa"/>
              <w:end w:w="110" w:type="dxa"/>
            </w:tcMar>
          </w:tcPr>
          <w:p>
            <w:r>
              <w:rPr>
                <w:b/>
                <w:color w:val="FFFFFF"/>
              </w:rPr>
              <w:t>From</w:t>
            </w:r>
          </w:p>
        </w:tc>
        <w:tc>
          <w:tcPr>
            <w:tcW w:type="dxa" w:w="2484"/>
            <w:shd w:fill="17365D"/>
            <w:tcMar>
              <w:top w:w="110" w:type="dxa"/>
              <w:start w:w="110" w:type="dxa"/>
              <w:bottom w:w="110" w:type="dxa"/>
              <w:end w:w="110" w:type="dxa"/>
            </w:tcMar>
          </w:tcPr>
          <w:p>
            <w:r>
              <w:rPr>
                <w:b/>
                <w:color w:val="FFFFFF"/>
              </w:rPr>
              <w:t>Relationship</w:t>
            </w:r>
          </w:p>
        </w:tc>
        <w:tc>
          <w:tcPr>
            <w:tcW w:type="dxa" w:w="2484"/>
            <w:shd w:fill="17365D"/>
            <w:tcMar>
              <w:top w:w="110" w:type="dxa"/>
              <w:start w:w="110" w:type="dxa"/>
              <w:bottom w:w="110" w:type="dxa"/>
              <w:end w:w="110" w:type="dxa"/>
            </w:tcMar>
          </w:tcPr>
          <w:p>
            <w:r>
              <w:rPr>
                <w:b/>
                <w:color w:val="FFFFFF"/>
              </w:rPr>
              <w:t>To</w:t>
            </w:r>
          </w:p>
        </w:tc>
        <w:tc>
          <w:tcPr>
            <w:tcW w:type="dxa" w:w="2484"/>
            <w:shd w:fill="17365D"/>
            <w:tcMar>
              <w:top w:w="110" w:type="dxa"/>
              <w:start w:w="110" w:type="dxa"/>
              <w:bottom w:w="110" w:type="dxa"/>
              <w:end w:w="110" w:type="dxa"/>
            </w:tcMar>
          </w:tcPr>
          <w:p>
            <w:r>
              <w:rPr>
                <w:b/>
                <w:color w:val="FFFFFF"/>
              </w:rPr>
              <w:t>Required behavior</w:t>
            </w:r>
          </w:p>
        </w:tc>
      </w:tr>
      <w:tr>
        <w:tc>
          <w:tcPr>
            <w:tcW w:type="dxa" w:w="1872"/>
            <w:tcMar>
              <w:top w:w="110" w:type="dxa"/>
              <w:start w:w="110" w:type="dxa"/>
              <w:bottom w:w="110" w:type="dxa"/>
              <w:end w:w="110" w:type="dxa"/>
            </w:tcMar>
            <w:vAlign w:val="center"/>
          </w:tcPr>
          <w:p>
            <w:r>
              <w:t>Portfolio</w:t>
            </w:r>
          </w:p>
        </w:tc>
        <w:tc>
          <w:tcPr>
            <w:tcW w:type="dxa" w:w="2088"/>
            <w:tcMar>
              <w:top w:w="110" w:type="dxa"/>
              <w:start w:w="110" w:type="dxa"/>
              <w:bottom w:w="110" w:type="dxa"/>
              <w:end w:w="110" w:type="dxa"/>
            </w:tcMar>
            <w:vAlign w:val="center"/>
          </w:tcPr>
          <w:p>
            <w:r>
              <w:t>One to one</w:t>
            </w:r>
          </w:p>
        </w:tc>
        <w:tc>
          <w:tcPr>
            <w:tcW w:type="dxa" w:w="1944"/>
            <w:tcMar>
              <w:top w:w="110" w:type="dxa"/>
              <w:start w:w="110" w:type="dxa"/>
              <w:bottom w:w="110" w:type="dxa"/>
              <w:end w:w="110" w:type="dxa"/>
            </w:tcMar>
            <w:vAlign w:val="center"/>
          </w:tcPr>
          <w:p>
            <w:r>
              <w:t>Django user</w:t>
            </w:r>
          </w:p>
        </w:tc>
        <w:tc>
          <w:tcPr>
            <w:tcW w:type="dxa" w:w="4320"/>
            <w:tcMar>
              <w:top w:w="110" w:type="dxa"/>
              <w:start w:w="110" w:type="dxa"/>
              <w:bottom w:w="110" w:type="dxa"/>
              <w:end w:w="110" w:type="dxa"/>
            </w:tcMar>
            <w:vAlign w:val="center"/>
          </w:tcPr>
          <w:p>
            <w:r>
              <w:t>Each customer has no more than one portfolio. Deleting a user may remove that user’s portfolio records.</w:t>
            </w:r>
          </w:p>
        </w:tc>
      </w:tr>
      <w:tr>
        <w:tc>
          <w:tcPr>
            <w:tcW w:type="dxa" w:w="1872"/>
            <w:tcMar>
              <w:top w:w="110" w:type="dxa"/>
              <w:start w:w="110" w:type="dxa"/>
              <w:bottom w:w="110" w:type="dxa"/>
              <w:end w:w="110" w:type="dxa"/>
            </w:tcMar>
            <w:vAlign w:val="center"/>
            <w:shd w:fill="F2F6FA"/>
          </w:tcPr>
          <w:p>
            <w:r>
              <w:t>Holding</w:t>
            </w:r>
          </w:p>
        </w:tc>
        <w:tc>
          <w:tcPr>
            <w:tcW w:type="dxa" w:w="2088"/>
            <w:tcMar>
              <w:top w:w="110" w:type="dxa"/>
              <w:start w:w="110" w:type="dxa"/>
              <w:bottom w:w="110" w:type="dxa"/>
              <w:end w:w="110" w:type="dxa"/>
            </w:tcMar>
            <w:vAlign w:val="center"/>
            <w:shd w:fill="F2F6FA"/>
          </w:tcPr>
          <w:p>
            <w:r>
              <w:t>Many to one</w:t>
            </w:r>
          </w:p>
        </w:tc>
        <w:tc>
          <w:tcPr>
            <w:tcW w:type="dxa" w:w="1944"/>
            <w:tcMar>
              <w:top w:w="110" w:type="dxa"/>
              <w:start w:w="110" w:type="dxa"/>
              <w:bottom w:w="110" w:type="dxa"/>
              <w:end w:w="110" w:type="dxa"/>
            </w:tcMar>
            <w:vAlign w:val="center"/>
            <w:shd w:fill="F2F6FA"/>
          </w:tcPr>
          <w:p>
            <w:r>
              <w:t>Portfolio</w:t>
            </w:r>
          </w:p>
        </w:tc>
        <w:tc>
          <w:tcPr>
            <w:tcW w:type="dxa" w:w="4320"/>
            <w:tcMar>
              <w:top w:w="110" w:type="dxa"/>
              <w:start w:w="110" w:type="dxa"/>
              <w:bottom w:w="110" w:type="dxa"/>
              <w:end w:w="110" w:type="dxa"/>
            </w:tcMar>
            <w:vAlign w:val="center"/>
            <w:shd w:fill="F2F6FA"/>
          </w:tcPr>
          <w:p>
            <w:r>
              <w:t>A portfolio may hold many stocks.</w:t>
            </w:r>
          </w:p>
        </w:tc>
      </w:tr>
      <w:tr>
        <w:tc>
          <w:tcPr>
            <w:tcW w:type="dxa" w:w="1872"/>
            <w:tcMar>
              <w:top w:w="110" w:type="dxa"/>
              <w:start w:w="110" w:type="dxa"/>
              <w:bottom w:w="110" w:type="dxa"/>
              <w:end w:w="110" w:type="dxa"/>
            </w:tcMar>
            <w:vAlign w:val="center"/>
          </w:tcPr>
          <w:p>
            <w:r>
              <w:t>Holding</w:t>
            </w:r>
          </w:p>
        </w:tc>
        <w:tc>
          <w:tcPr>
            <w:tcW w:type="dxa" w:w="2088"/>
            <w:tcMar>
              <w:top w:w="110" w:type="dxa"/>
              <w:start w:w="110" w:type="dxa"/>
              <w:bottom w:w="110" w:type="dxa"/>
              <w:end w:w="110" w:type="dxa"/>
            </w:tcMar>
            <w:vAlign w:val="center"/>
          </w:tcPr>
          <w:p>
            <w:r>
              <w:t>Many to one</w:t>
            </w:r>
          </w:p>
        </w:tc>
        <w:tc>
          <w:tcPr>
            <w:tcW w:type="dxa" w:w="1944"/>
            <w:tcMar>
              <w:top w:w="110" w:type="dxa"/>
              <w:start w:w="110" w:type="dxa"/>
              <w:bottom w:w="110" w:type="dxa"/>
              <w:end w:w="110" w:type="dxa"/>
            </w:tcMar>
            <w:vAlign w:val="center"/>
          </w:tcPr>
          <w:p>
            <w:r>
              <w:t>Stock</w:t>
            </w:r>
          </w:p>
        </w:tc>
        <w:tc>
          <w:tcPr>
            <w:tcW w:type="dxa" w:w="4320"/>
            <w:tcMar>
              <w:top w:w="110" w:type="dxa"/>
              <w:start w:w="110" w:type="dxa"/>
              <w:bottom w:w="110" w:type="dxa"/>
              <w:end w:w="110" w:type="dxa"/>
            </w:tcMar>
            <w:vAlign w:val="center"/>
          </w:tcPr>
          <w:p>
            <w:r>
              <w:t>A stock may appear in many customer portfolios. Protect stock records from deletion when referenced.</w:t>
            </w:r>
          </w:p>
        </w:tc>
      </w:tr>
      <w:tr>
        <w:tc>
          <w:tcPr>
            <w:tcW w:type="dxa" w:w="1872"/>
            <w:tcMar>
              <w:top w:w="110" w:type="dxa"/>
              <w:start w:w="110" w:type="dxa"/>
              <w:bottom w:w="110" w:type="dxa"/>
              <w:end w:w="110" w:type="dxa"/>
            </w:tcMar>
            <w:vAlign w:val="center"/>
            <w:shd w:fill="F2F6FA"/>
          </w:tcPr>
          <w:p>
            <w:r>
              <w:t>Order</w:t>
            </w:r>
          </w:p>
        </w:tc>
        <w:tc>
          <w:tcPr>
            <w:tcW w:type="dxa" w:w="2088"/>
            <w:tcMar>
              <w:top w:w="110" w:type="dxa"/>
              <w:start w:w="110" w:type="dxa"/>
              <w:bottom w:w="110" w:type="dxa"/>
              <w:end w:w="110" w:type="dxa"/>
            </w:tcMar>
            <w:vAlign w:val="center"/>
            <w:shd w:fill="F2F6FA"/>
          </w:tcPr>
          <w:p>
            <w:r>
              <w:t>Many to one</w:t>
            </w:r>
          </w:p>
        </w:tc>
        <w:tc>
          <w:tcPr>
            <w:tcW w:type="dxa" w:w="1944"/>
            <w:tcMar>
              <w:top w:w="110" w:type="dxa"/>
              <w:start w:w="110" w:type="dxa"/>
              <w:bottom w:w="110" w:type="dxa"/>
              <w:end w:w="110" w:type="dxa"/>
            </w:tcMar>
            <w:vAlign w:val="center"/>
            <w:shd w:fill="F2F6FA"/>
          </w:tcPr>
          <w:p>
            <w:r>
              <w:t>Portfolio</w:t>
            </w:r>
          </w:p>
        </w:tc>
        <w:tc>
          <w:tcPr>
            <w:tcW w:type="dxa" w:w="4320"/>
            <w:tcMar>
              <w:top w:w="110" w:type="dxa"/>
              <w:start w:w="110" w:type="dxa"/>
              <w:bottom w:w="110" w:type="dxa"/>
              <w:end w:w="110" w:type="dxa"/>
            </w:tcMar>
            <w:vAlign w:val="center"/>
            <w:shd w:fill="F2F6FA"/>
          </w:tcPr>
          <w:p>
            <w:r>
              <w:t>A portfolio may submit many orders.</w:t>
            </w:r>
          </w:p>
        </w:tc>
      </w:tr>
      <w:tr>
        <w:tc>
          <w:tcPr>
            <w:tcW w:type="dxa" w:w="1872"/>
            <w:tcMar>
              <w:top w:w="110" w:type="dxa"/>
              <w:start w:w="110" w:type="dxa"/>
              <w:bottom w:w="110" w:type="dxa"/>
              <w:end w:w="110" w:type="dxa"/>
            </w:tcMar>
            <w:vAlign w:val="center"/>
          </w:tcPr>
          <w:p>
            <w:r>
              <w:t>Order</w:t>
            </w:r>
          </w:p>
        </w:tc>
        <w:tc>
          <w:tcPr>
            <w:tcW w:type="dxa" w:w="2088"/>
            <w:tcMar>
              <w:top w:w="110" w:type="dxa"/>
              <w:start w:w="110" w:type="dxa"/>
              <w:bottom w:w="110" w:type="dxa"/>
              <w:end w:w="110" w:type="dxa"/>
            </w:tcMar>
            <w:vAlign w:val="center"/>
          </w:tcPr>
          <w:p>
            <w:r>
              <w:t>Many to one</w:t>
            </w:r>
          </w:p>
        </w:tc>
        <w:tc>
          <w:tcPr>
            <w:tcW w:type="dxa" w:w="1944"/>
            <w:tcMar>
              <w:top w:w="110" w:type="dxa"/>
              <w:start w:w="110" w:type="dxa"/>
              <w:bottom w:w="110" w:type="dxa"/>
              <w:end w:w="110" w:type="dxa"/>
            </w:tcMar>
            <w:vAlign w:val="center"/>
          </w:tcPr>
          <w:p>
            <w:r>
              <w:t>Stock</w:t>
            </w:r>
          </w:p>
        </w:tc>
        <w:tc>
          <w:tcPr>
            <w:tcW w:type="dxa" w:w="4320"/>
            <w:tcMar>
              <w:top w:w="110" w:type="dxa"/>
              <w:start w:w="110" w:type="dxa"/>
              <w:bottom w:w="110" w:type="dxa"/>
              <w:end w:w="110" w:type="dxa"/>
            </w:tcMar>
            <w:vAlign w:val="center"/>
          </w:tcPr>
          <w:p>
            <w:r>
              <w:t>A stock may have many orders. Protect referenced stock records from deletion.</w:t>
            </w:r>
          </w:p>
        </w:tc>
      </w:tr>
      <w:tr>
        <w:tc>
          <w:tcPr>
            <w:tcW w:type="dxa" w:w="1872"/>
            <w:tcMar>
              <w:top w:w="110" w:type="dxa"/>
              <w:start w:w="110" w:type="dxa"/>
              <w:bottom w:w="110" w:type="dxa"/>
              <w:end w:w="110" w:type="dxa"/>
            </w:tcMar>
            <w:vAlign w:val="center"/>
            <w:shd w:fill="F2F6FA"/>
          </w:tcPr>
          <w:p>
            <w:r>
              <w:t>CashTransaction</w:t>
            </w:r>
          </w:p>
        </w:tc>
        <w:tc>
          <w:tcPr>
            <w:tcW w:type="dxa" w:w="2088"/>
            <w:tcMar>
              <w:top w:w="110" w:type="dxa"/>
              <w:start w:w="110" w:type="dxa"/>
              <w:bottom w:w="110" w:type="dxa"/>
              <w:end w:w="110" w:type="dxa"/>
            </w:tcMar>
            <w:vAlign w:val="center"/>
            <w:shd w:fill="F2F6FA"/>
          </w:tcPr>
          <w:p>
            <w:r>
              <w:t>Many to one</w:t>
            </w:r>
          </w:p>
        </w:tc>
        <w:tc>
          <w:tcPr>
            <w:tcW w:type="dxa" w:w="1944"/>
            <w:tcMar>
              <w:top w:w="110" w:type="dxa"/>
              <w:start w:w="110" w:type="dxa"/>
              <w:bottom w:w="110" w:type="dxa"/>
              <w:end w:w="110" w:type="dxa"/>
            </w:tcMar>
            <w:vAlign w:val="center"/>
            <w:shd w:fill="F2F6FA"/>
          </w:tcPr>
          <w:p>
            <w:r>
              <w:t>Portfolio</w:t>
            </w:r>
          </w:p>
        </w:tc>
        <w:tc>
          <w:tcPr>
            <w:tcW w:type="dxa" w:w="4320"/>
            <w:tcMar>
              <w:top w:w="110" w:type="dxa"/>
              <w:start w:w="110" w:type="dxa"/>
              <w:bottom w:w="110" w:type="dxa"/>
              <w:end w:w="110" w:type="dxa"/>
            </w:tcMar>
            <w:vAlign w:val="center"/>
            <w:shd w:fill="F2F6FA"/>
          </w:tcPr>
          <w:p>
            <w:r>
              <w:t>A portfolio may have many cash-ledger entries.</w:t>
            </w:r>
          </w:p>
        </w:tc>
      </w:tr>
      <w:tr>
        <w:tc>
          <w:tcPr>
            <w:tcW w:type="dxa" w:w="1872"/>
            <w:tcMar>
              <w:top w:w="110" w:type="dxa"/>
              <w:start w:w="110" w:type="dxa"/>
              <w:bottom w:w="110" w:type="dxa"/>
              <w:end w:w="110" w:type="dxa"/>
            </w:tcMar>
            <w:vAlign w:val="center"/>
          </w:tcPr>
          <w:p>
            <w:r>
              <w:t>CashTransaction</w:t>
            </w:r>
          </w:p>
        </w:tc>
        <w:tc>
          <w:tcPr>
            <w:tcW w:type="dxa" w:w="2088"/>
            <w:tcMar>
              <w:top w:w="110" w:type="dxa"/>
              <w:start w:w="110" w:type="dxa"/>
              <w:bottom w:w="110" w:type="dxa"/>
              <w:end w:w="110" w:type="dxa"/>
            </w:tcMar>
            <w:vAlign w:val="center"/>
          </w:tcPr>
          <w:p>
            <w:r>
              <w:t>Optional many to one</w:t>
            </w:r>
          </w:p>
        </w:tc>
        <w:tc>
          <w:tcPr>
            <w:tcW w:type="dxa" w:w="1944"/>
            <w:tcMar>
              <w:top w:w="110" w:type="dxa"/>
              <w:start w:w="110" w:type="dxa"/>
              <w:bottom w:w="110" w:type="dxa"/>
              <w:end w:w="110" w:type="dxa"/>
            </w:tcMar>
            <w:vAlign w:val="center"/>
          </w:tcPr>
          <w:p>
            <w:r>
              <w:t>Order</w:t>
            </w:r>
          </w:p>
        </w:tc>
        <w:tc>
          <w:tcPr>
            <w:tcW w:type="dxa" w:w="4320"/>
            <w:tcMar>
              <w:top w:w="110" w:type="dxa"/>
              <w:start w:w="110" w:type="dxa"/>
              <w:bottom w:w="110" w:type="dxa"/>
              <w:end w:w="110" w:type="dxa"/>
            </w:tcMar>
            <w:vAlign w:val="center"/>
          </w:tcPr>
          <w:p>
            <w:r>
              <w:t>Purchase and sale cash entries may link to the responsible order; deposits and withdrawals do not require an order.</w:t>
            </w:r>
          </w:p>
        </w:tc>
      </w:tr>
    </w:tbl>
    <w:p>
      <w:pPr>
        <w:pStyle w:val="Heading1"/>
      </w:pPr>
      <w:r>
        <w:t>Required model contract</w:t>
      </w:r>
    </w:p>
    <w:p>
      <w:r>
        <w:t>Use the following names and meanings so later backend work can rely on a stable contract. Ordinary Django-generated primary keys are acceptable. Additional fields should not be added unless they are necessary to meet these requirements and are explained in the pull request.</w:t>
      </w:r>
    </w:p>
    <w:p>
      <w:pPr>
        <w:pStyle w:val="Heading2"/>
      </w:pPr>
      <w:r>
        <w:t>Portfolio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24"/>
        <w:gridCol w:w="4968"/>
      </w:tblGrid>
      <w:tr>
        <w:trPr>
          <w:tblHeader w:val="true"/>
        </w:trPr>
        <w:tc>
          <w:tcPr>
            <w:tcW w:type="dxa" w:w="3312"/>
            <w:shd w:fill="17365D"/>
            <w:tcMar>
              <w:top w:w="110" w:type="dxa"/>
              <w:start w:w="110" w:type="dxa"/>
              <w:bottom w:w="110" w:type="dxa"/>
              <w:end w:w="110" w:type="dxa"/>
            </w:tcMar>
          </w:tcPr>
          <w:p>
            <w:r>
              <w:rPr>
                <w:b/>
                <w:color w:val="FFFFFF"/>
              </w:rPr>
              <w:t>Field</w:t>
            </w:r>
          </w:p>
        </w:tc>
        <w:tc>
          <w:tcPr>
            <w:tcW w:type="dxa" w:w="3312"/>
            <w:shd w:fill="17365D"/>
            <w:tcMar>
              <w:top w:w="110" w:type="dxa"/>
              <w:start w:w="110" w:type="dxa"/>
              <w:bottom w:w="110" w:type="dxa"/>
              <w:end w:w="110" w:type="dxa"/>
            </w:tcMar>
          </w:tcPr>
          <w:p>
            <w:r>
              <w:rPr>
                <w:b/>
                <w:color w:val="FFFFFF"/>
              </w:rPr>
              <w:t>Type or relationship</w:t>
            </w:r>
          </w:p>
        </w:tc>
        <w:tc>
          <w:tcPr>
            <w:tcW w:type="dxa" w:w="3312"/>
            <w:shd w:fill="17365D"/>
            <w:tcMar>
              <w:top w:w="110" w:type="dxa"/>
              <w:start w:w="110" w:type="dxa"/>
              <w:bottom w:w="110" w:type="dxa"/>
              <w:end w:w="110" w:type="dxa"/>
            </w:tcMar>
          </w:tcPr>
          <w:p>
            <w:r>
              <w:rPr>
                <w:b/>
                <w:color w:val="FFFFFF"/>
              </w:rPr>
              <w:t>Required meaning</w:t>
            </w:r>
          </w:p>
        </w:tc>
      </w:tr>
      <w:tr>
        <w:tc>
          <w:tcPr>
            <w:tcW w:type="dxa" w:w="2232"/>
            <w:tcMar>
              <w:top w:w="110" w:type="dxa"/>
              <w:start w:w="110" w:type="dxa"/>
              <w:bottom w:w="110" w:type="dxa"/>
              <w:end w:w="110" w:type="dxa"/>
            </w:tcMar>
            <w:vAlign w:val="center"/>
          </w:tcPr>
          <w:p>
            <w:r>
              <w:t>user</w:t>
            </w:r>
          </w:p>
        </w:tc>
        <w:tc>
          <w:tcPr>
            <w:tcW w:type="dxa" w:w="3024"/>
            <w:tcMar>
              <w:top w:w="110" w:type="dxa"/>
              <w:start w:w="110" w:type="dxa"/>
              <w:bottom w:w="110" w:type="dxa"/>
              <w:end w:w="110" w:type="dxa"/>
            </w:tcMar>
            <w:vAlign w:val="center"/>
          </w:tcPr>
          <w:p>
            <w:r>
              <w:t>OneToOneField</w:t>
            </w:r>
          </w:p>
        </w:tc>
        <w:tc>
          <w:tcPr>
            <w:tcW w:type="dxa" w:w="4968"/>
            <w:tcMar>
              <w:top w:w="110" w:type="dxa"/>
              <w:start w:w="110" w:type="dxa"/>
              <w:bottom w:w="110" w:type="dxa"/>
              <w:end w:w="110" w:type="dxa"/>
            </w:tcMar>
            <w:vAlign w:val="center"/>
          </w:tcPr>
          <w:p>
            <w:r>
              <w:t>The Django user who owns the portfolio; use settings.AUTH_USER_MODEL and related_name='portfolio'.</w:t>
            </w:r>
          </w:p>
        </w:tc>
      </w:tr>
      <w:tr>
        <w:tc>
          <w:tcPr>
            <w:tcW w:type="dxa" w:w="2232"/>
            <w:tcMar>
              <w:top w:w="110" w:type="dxa"/>
              <w:start w:w="110" w:type="dxa"/>
              <w:bottom w:w="110" w:type="dxa"/>
              <w:end w:w="110" w:type="dxa"/>
            </w:tcMar>
            <w:vAlign w:val="center"/>
            <w:shd w:fill="F2F6FA"/>
          </w:tcPr>
          <w:p>
            <w:r>
              <w:t>cash_balance</w:t>
            </w:r>
          </w:p>
        </w:tc>
        <w:tc>
          <w:tcPr>
            <w:tcW w:type="dxa" w:w="3024"/>
            <w:tcMar>
              <w:top w:w="110" w:type="dxa"/>
              <w:start w:w="110" w:type="dxa"/>
              <w:bottom w:w="110" w:type="dxa"/>
              <w:end w:w="110" w:type="dxa"/>
            </w:tcMar>
            <w:vAlign w:val="center"/>
            <w:shd w:fill="F2F6FA"/>
          </w:tcPr>
          <w:p>
            <w:r>
              <w:t>DecimalField</w:t>
            </w:r>
          </w:p>
        </w:tc>
        <w:tc>
          <w:tcPr>
            <w:tcW w:type="dxa" w:w="4968"/>
            <w:tcMar>
              <w:top w:w="110" w:type="dxa"/>
              <w:start w:w="110" w:type="dxa"/>
              <w:bottom w:w="110" w:type="dxa"/>
              <w:end w:w="110" w:type="dxa"/>
            </w:tcMar>
            <w:vAlign w:val="center"/>
            <w:shd w:fill="F2F6FA"/>
          </w:tcPr>
          <w:p>
            <w:r>
              <w:t>Total simulated cash. Default 25000.00; two decimal places; cannot be negative.</w:t>
            </w:r>
          </w:p>
        </w:tc>
      </w:tr>
      <w:tr>
        <w:tc>
          <w:tcPr>
            <w:tcW w:type="dxa" w:w="2232"/>
            <w:tcMar>
              <w:top w:w="110" w:type="dxa"/>
              <w:start w:w="110" w:type="dxa"/>
              <w:bottom w:w="110" w:type="dxa"/>
              <w:end w:w="110" w:type="dxa"/>
            </w:tcMar>
            <w:vAlign w:val="center"/>
          </w:tcPr>
          <w:p>
            <w:r>
              <w:t>reserved_cash</w:t>
            </w:r>
          </w:p>
        </w:tc>
        <w:tc>
          <w:tcPr>
            <w:tcW w:type="dxa" w:w="3024"/>
            <w:tcMar>
              <w:top w:w="110" w:type="dxa"/>
              <w:start w:w="110" w:type="dxa"/>
              <w:bottom w:w="110" w:type="dxa"/>
              <w:end w:w="110" w:type="dxa"/>
            </w:tcMar>
            <w:vAlign w:val="center"/>
          </w:tcPr>
          <w:p>
            <w:r>
              <w:t>DecimalField</w:t>
            </w:r>
          </w:p>
        </w:tc>
        <w:tc>
          <w:tcPr>
            <w:tcW w:type="dxa" w:w="4968"/>
            <w:tcMar>
              <w:top w:w="110" w:type="dxa"/>
              <w:start w:w="110" w:type="dxa"/>
              <w:bottom w:w="110" w:type="dxa"/>
              <w:end w:w="110" w:type="dxa"/>
            </w:tcMar>
            <w:vAlign w:val="center"/>
          </w:tcPr>
          <w:p>
            <w:r>
              <w:t>Cash committed to pending buy orders. Default 0.00; cannot be negative or exceed cash_balance.</w:t>
            </w:r>
          </w:p>
        </w:tc>
      </w:tr>
      <w:tr>
        <w:tc>
          <w:tcPr>
            <w:tcW w:type="dxa" w:w="2232"/>
            <w:tcMar>
              <w:top w:w="110" w:type="dxa"/>
              <w:start w:w="110" w:type="dxa"/>
              <w:bottom w:w="110" w:type="dxa"/>
              <w:end w:w="110" w:type="dxa"/>
            </w:tcMar>
            <w:vAlign w:val="center"/>
            <w:shd w:fill="F2F6FA"/>
          </w:tcPr>
          <w:p>
            <w:r>
              <w:t>created_at</w:t>
            </w:r>
          </w:p>
        </w:tc>
        <w:tc>
          <w:tcPr>
            <w:tcW w:type="dxa" w:w="3024"/>
            <w:tcMar>
              <w:top w:w="110" w:type="dxa"/>
              <w:start w:w="110" w:type="dxa"/>
              <w:bottom w:w="110" w:type="dxa"/>
              <w:end w:w="110" w:type="dxa"/>
            </w:tcMar>
            <w:vAlign w:val="center"/>
            <w:shd w:fill="F2F6FA"/>
          </w:tcPr>
          <w:p>
            <w:r>
              <w:t>DateTimeField</w:t>
            </w:r>
          </w:p>
        </w:tc>
        <w:tc>
          <w:tcPr>
            <w:tcW w:type="dxa" w:w="4968"/>
            <w:tcMar>
              <w:top w:w="110" w:type="dxa"/>
              <w:start w:w="110" w:type="dxa"/>
              <w:bottom w:w="110" w:type="dxa"/>
              <w:end w:w="110" w:type="dxa"/>
            </w:tcMar>
            <w:vAlign w:val="center"/>
            <w:shd w:fill="F2F6FA"/>
          </w:tcPr>
          <w:p>
            <w:r>
              <w:t>Creation timestamp.</w:t>
            </w:r>
          </w:p>
        </w:tc>
      </w:tr>
      <w:tr>
        <w:tc>
          <w:tcPr>
            <w:tcW w:type="dxa" w:w="2232"/>
            <w:tcMar>
              <w:top w:w="110" w:type="dxa"/>
              <w:start w:w="110" w:type="dxa"/>
              <w:bottom w:w="110" w:type="dxa"/>
              <w:end w:w="110" w:type="dxa"/>
            </w:tcMar>
            <w:vAlign w:val="center"/>
          </w:tcPr>
          <w:p>
            <w:r>
              <w:t>updated_at</w:t>
            </w:r>
          </w:p>
        </w:tc>
        <w:tc>
          <w:tcPr>
            <w:tcW w:type="dxa" w:w="3024"/>
            <w:tcMar>
              <w:top w:w="110" w:type="dxa"/>
              <w:start w:w="110" w:type="dxa"/>
              <w:bottom w:w="110" w:type="dxa"/>
              <w:end w:w="110" w:type="dxa"/>
            </w:tcMar>
            <w:vAlign w:val="center"/>
          </w:tcPr>
          <w:p>
            <w:r>
              <w:t>DateTimeField</w:t>
            </w:r>
          </w:p>
        </w:tc>
        <w:tc>
          <w:tcPr>
            <w:tcW w:type="dxa" w:w="4968"/>
            <w:tcMar>
              <w:top w:w="110" w:type="dxa"/>
              <w:start w:w="110" w:type="dxa"/>
              <w:bottom w:w="110" w:type="dxa"/>
              <w:end w:w="110" w:type="dxa"/>
            </w:tcMar>
            <w:vAlign w:val="center"/>
          </w:tcPr>
          <w:p>
            <w:r>
              <w:t>Last-update timestamp.</w:t>
            </w:r>
          </w:p>
        </w:tc>
      </w:tr>
    </w:tbl>
    <w:p>
      <w:r>
        <w:t>The eventual available-cash calculation is cash_balance minus reserved_cash. Implementing deposits, withdrawals, or atomic account registration is not part of this assignment.</w:t>
      </w:r>
    </w:p>
    <w:p>
      <w:pPr>
        <w:pStyle w:val="Heading2"/>
      </w:pPr>
      <w:r>
        <w:t>Holding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24"/>
        <w:gridCol w:w="4968"/>
      </w:tblGrid>
      <w:tr>
        <w:trPr>
          <w:tblHeader w:val="true"/>
        </w:trPr>
        <w:tc>
          <w:tcPr>
            <w:tcW w:type="dxa" w:w="3312"/>
            <w:shd w:fill="17365D"/>
            <w:tcMar>
              <w:top w:w="110" w:type="dxa"/>
              <w:start w:w="110" w:type="dxa"/>
              <w:bottom w:w="110" w:type="dxa"/>
              <w:end w:w="110" w:type="dxa"/>
            </w:tcMar>
          </w:tcPr>
          <w:p>
            <w:r>
              <w:rPr>
                <w:b/>
                <w:color w:val="FFFFFF"/>
              </w:rPr>
              <w:t>Field</w:t>
            </w:r>
          </w:p>
        </w:tc>
        <w:tc>
          <w:tcPr>
            <w:tcW w:type="dxa" w:w="3312"/>
            <w:shd w:fill="17365D"/>
            <w:tcMar>
              <w:top w:w="110" w:type="dxa"/>
              <w:start w:w="110" w:type="dxa"/>
              <w:bottom w:w="110" w:type="dxa"/>
              <w:end w:w="110" w:type="dxa"/>
            </w:tcMar>
          </w:tcPr>
          <w:p>
            <w:r>
              <w:rPr>
                <w:b/>
                <w:color w:val="FFFFFF"/>
              </w:rPr>
              <w:t>Type or relationship</w:t>
            </w:r>
          </w:p>
        </w:tc>
        <w:tc>
          <w:tcPr>
            <w:tcW w:type="dxa" w:w="3312"/>
            <w:shd w:fill="17365D"/>
            <w:tcMar>
              <w:top w:w="110" w:type="dxa"/>
              <w:start w:w="110" w:type="dxa"/>
              <w:bottom w:w="110" w:type="dxa"/>
              <w:end w:w="110" w:type="dxa"/>
            </w:tcMar>
          </w:tcPr>
          <w:p>
            <w:r>
              <w:rPr>
                <w:b/>
                <w:color w:val="FFFFFF"/>
              </w:rPr>
              <w:t>Required meaning</w:t>
            </w:r>
          </w:p>
        </w:tc>
      </w:tr>
      <w:tr>
        <w:tc>
          <w:tcPr>
            <w:tcW w:type="dxa" w:w="2232"/>
            <w:tcMar>
              <w:top w:w="110" w:type="dxa"/>
              <w:start w:w="110" w:type="dxa"/>
              <w:bottom w:w="110" w:type="dxa"/>
              <w:end w:w="110" w:type="dxa"/>
            </w:tcMar>
            <w:vAlign w:val="center"/>
          </w:tcPr>
          <w:p>
            <w:r>
              <w:t>portfolio</w:t>
            </w:r>
          </w:p>
        </w:tc>
        <w:tc>
          <w:tcPr>
            <w:tcW w:type="dxa" w:w="3024"/>
            <w:tcMar>
              <w:top w:w="110" w:type="dxa"/>
              <w:start w:w="110" w:type="dxa"/>
              <w:bottom w:w="110" w:type="dxa"/>
              <w:end w:w="110" w:type="dxa"/>
            </w:tcMar>
            <w:vAlign w:val="center"/>
          </w:tcPr>
          <w:p>
            <w:r>
              <w:t>ForeignKey</w:t>
            </w:r>
          </w:p>
        </w:tc>
        <w:tc>
          <w:tcPr>
            <w:tcW w:type="dxa" w:w="4968"/>
            <w:tcMar>
              <w:top w:w="110" w:type="dxa"/>
              <w:start w:w="110" w:type="dxa"/>
              <w:bottom w:w="110" w:type="dxa"/>
              <w:end w:w="110" w:type="dxa"/>
            </w:tcMar>
            <w:vAlign w:val="center"/>
          </w:tcPr>
          <w:p>
            <w:r>
              <w:t>Owning portfolio; related_name='holdings'.</w:t>
            </w:r>
          </w:p>
        </w:tc>
      </w:tr>
      <w:tr>
        <w:tc>
          <w:tcPr>
            <w:tcW w:type="dxa" w:w="2232"/>
            <w:tcMar>
              <w:top w:w="110" w:type="dxa"/>
              <w:start w:w="110" w:type="dxa"/>
              <w:bottom w:w="110" w:type="dxa"/>
              <w:end w:w="110" w:type="dxa"/>
            </w:tcMar>
            <w:vAlign w:val="center"/>
            <w:shd w:fill="F2F6FA"/>
          </w:tcPr>
          <w:p>
            <w:r>
              <w:t>stock</w:t>
            </w:r>
          </w:p>
        </w:tc>
        <w:tc>
          <w:tcPr>
            <w:tcW w:type="dxa" w:w="3024"/>
            <w:tcMar>
              <w:top w:w="110" w:type="dxa"/>
              <w:start w:w="110" w:type="dxa"/>
              <w:bottom w:w="110" w:type="dxa"/>
              <w:end w:w="110" w:type="dxa"/>
            </w:tcMar>
            <w:vAlign w:val="center"/>
            <w:shd w:fill="F2F6FA"/>
          </w:tcPr>
          <w:p>
            <w:r>
              <w:t>ForeignKey</w:t>
            </w:r>
          </w:p>
        </w:tc>
        <w:tc>
          <w:tcPr>
            <w:tcW w:type="dxa" w:w="4968"/>
            <w:tcMar>
              <w:top w:w="110" w:type="dxa"/>
              <w:start w:w="110" w:type="dxa"/>
              <w:bottom w:w="110" w:type="dxa"/>
              <w:end w:w="110" w:type="dxa"/>
            </w:tcMar>
            <w:vAlign w:val="center"/>
            <w:shd w:fill="F2F6FA"/>
          </w:tcPr>
          <w:p>
            <w:r>
              <w:t>Existing market.Stock; related_name='holdings'; use protective deletion behavior.</w:t>
            </w:r>
          </w:p>
        </w:tc>
      </w:tr>
      <w:tr>
        <w:tc>
          <w:tcPr>
            <w:tcW w:type="dxa" w:w="2232"/>
            <w:tcMar>
              <w:top w:w="110" w:type="dxa"/>
              <w:start w:w="110" w:type="dxa"/>
              <w:bottom w:w="110" w:type="dxa"/>
              <w:end w:w="110" w:type="dxa"/>
            </w:tcMar>
            <w:vAlign w:val="center"/>
          </w:tcPr>
          <w:p>
            <w:r>
              <w:t>quantity</w:t>
            </w:r>
          </w:p>
        </w:tc>
        <w:tc>
          <w:tcPr>
            <w:tcW w:type="dxa" w:w="3024"/>
            <w:tcMar>
              <w:top w:w="110" w:type="dxa"/>
              <w:start w:w="110" w:type="dxa"/>
              <w:bottom w:w="110" w:type="dxa"/>
              <w:end w:w="110" w:type="dxa"/>
            </w:tcMar>
            <w:vAlign w:val="center"/>
          </w:tcPr>
          <w:p>
            <w:r>
              <w:t>Positive integer</w:t>
            </w:r>
          </w:p>
        </w:tc>
        <w:tc>
          <w:tcPr>
            <w:tcW w:type="dxa" w:w="4968"/>
            <w:tcMar>
              <w:top w:w="110" w:type="dxa"/>
              <w:start w:w="110" w:type="dxa"/>
              <w:bottom w:w="110" w:type="dxa"/>
              <w:end w:w="110" w:type="dxa"/>
            </w:tcMar>
            <w:vAlign w:val="center"/>
          </w:tcPr>
          <w:p>
            <w:r>
              <w:t>Total whole shares owned. Default 0.</w:t>
            </w:r>
          </w:p>
        </w:tc>
      </w:tr>
      <w:tr>
        <w:tc>
          <w:tcPr>
            <w:tcW w:type="dxa" w:w="2232"/>
            <w:tcMar>
              <w:top w:w="110" w:type="dxa"/>
              <w:start w:w="110" w:type="dxa"/>
              <w:bottom w:w="110" w:type="dxa"/>
              <w:end w:w="110" w:type="dxa"/>
            </w:tcMar>
            <w:vAlign w:val="center"/>
            <w:shd w:fill="F2F6FA"/>
          </w:tcPr>
          <w:p>
            <w:r>
              <w:t>reserved_quantity</w:t>
            </w:r>
          </w:p>
        </w:tc>
        <w:tc>
          <w:tcPr>
            <w:tcW w:type="dxa" w:w="3024"/>
            <w:tcMar>
              <w:top w:w="110" w:type="dxa"/>
              <w:start w:w="110" w:type="dxa"/>
              <w:bottom w:w="110" w:type="dxa"/>
              <w:end w:w="110" w:type="dxa"/>
            </w:tcMar>
            <w:vAlign w:val="center"/>
            <w:shd w:fill="F2F6FA"/>
          </w:tcPr>
          <w:p>
            <w:r>
              <w:t>Positive integer</w:t>
            </w:r>
          </w:p>
        </w:tc>
        <w:tc>
          <w:tcPr>
            <w:tcW w:type="dxa" w:w="4968"/>
            <w:tcMar>
              <w:top w:w="110" w:type="dxa"/>
              <w:start w:w="110" w:type="dxa"/>
              <w:bottom w:w="110" w:type="dxa"/>
              <w:end w:w="110" w:type="dxa"/>
            </w:tcMar>
            <w:vAlign w:val="center"/>
            <w:shd w:fill="F2F6FA"/>
          </w:tcPr>
          <w:p>
            <w:r>
              <w:t>Shares committed to pending sell orders. Default 0; cannot exceed quantity.</w:t>
            </w:r>
          </w:p>
        </w:tc>
      </w:tr>
      <w:tr>
        <w:tc>
          <w:tcPr>
            <w:tcW w:type="dxa" w:w="2232"/>
            <w:tcMar>
              <w:top w:w="110" w:type="dxa"/>
              <w:start w:w="110" w:type="dxa"/>
              <w:bottom w:w="110" w:type="dxa"/>
              <w:end w:w="110" w:type="dxa"/>
            </w:tcMar>
            <w:vAlign w:val="center"/>
          </w:tcPr>
          <w:p>
            <w:r>
              <w:t>created_at</w:t>
            </w:r>
          </w:p>
        </w:tc>
        <w:tc>
          <w:tcPr>
            <w:tcW w:type="dxa" w:w="3024"/>
            <w:tcMar>
              <w:top w:w="110" w:type="dxa"/>
              <w:start w:w="110" w:type="dxa"/>
              <w:bottom w:w="110" w:type="dxa"/>
              <w:end w:w="110" w:type="dxa"/>
            </w:tcMar>
            <w:vAlign w:val="center"/>
          </w:tcPr>
          <w:p>
            <w:r>
              <w:t>DateTimeField</w:t>
            </w:r>
          </w:p>
        </w:tc>
        <w:tc>
          <w:tcPr>
            <w:tcW w:type="dxa" w:w="4968"/>
            <w:tcMar>
              <w:top w:w="110" w:type="dxa"/>
              <w:start w:w="110" w:type="dxa"/>
              <w:bottom w:w="110" w:type="dxa"/>
              <w:end w:w="110" w:type="dxa"/>
            </w:tcMar>
            <w:vAlign w:val="center"/>
          </w:tcPr>
          <w:p>
            <w:r>
              <w:t>Creation timestamp.</w:t>
            </w:r>
          </w:p>
        </w:tc>
      </w:tr>
      <w:tr>
        <w:tc>
          <w:tcPr>
            <w:tcW w:type="dxa" w:w="2232"/>
            <w:tcMar>
              <w:top w:w="110" w:type="dxa"/>
              <w:start w:w="110" w:type="dxa"/>
              <w:bottom w:w="110" w:type="dxa"/>
              <w:end w:w="110" w:type="dxa"/>
            </w:tcMar>
            <w:vAlign w:val="center"/>
            <w:shd w:fill="F2F6FA"/>
          </w:tcPr>
          <w:p>
            <w:r>
              <w:t>updated_at</w:t>
            </w:r>
          </w:p>
        </w:tc>
        <w:tc>
          <w:tcPr>
            <w:tcW w:type="dxa" w:w="3024"/>
            <w:tcMar>
              <w:top w:w="110" w:type="dxa"/>
              <w:start w:w="110" w:type="dxa"/>
              <w:bottom w:w="110" w:type="dxa"/>
              <w:end w:w="110" w:type="dxa"/>
            </w:tcMar>
            <w:vAlign w:val="center"/>
            <w:shd w:fill="F2F6FA"/>
          </w:tcPr>
          <w:p>
            <w:r>
              <w:t>DateTimeField</w:t>
            </w:r>
          </w:p>
        </w:tc>
        <w:tc>
          <w:tcPr>
            <w:tcW w:type="dxa" w:w="4968"/>
            <w:tcMar>
              <w:top w:w="110" w:type="dxa"/>
              <w:start w:w="110" w:type="dxa"/>
              <w:bottom w:w="110" w:type="dxa"/>
              <w:end w:w="110" w:type="dxa"/>
            </w:tcMar>
            <w:vAlign w:val="center"/>
            <w:shd w:fill="F2F6FA"/>
          </w:tcPr>
          <w:p>
            <w:r>
              <w:t>Last-update timestamp.</w:t>
            </w:r>
          </w:p>
        </w:tc>
      </w:tr>
    </w:tbl>
    <w:p>
      <w:r>
        <w:t>A portfolio and stock pair must be unique so duplicate holding rows cannot represent the same ownership position.</w:t>
      </w:r>
    </w:p>
    <w:p>
      <w:pPr>
        <w:pStyle w:val="Heading2"/>
      </w:pPr>
      <w:r>
        <w:t>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24"/>
        <w:gridCol w:w="4968"/>
      </w:tblGrid>
      <w:tr>
        <w:trPr>
          <w:tblHeader w:val="true"/>
        </w:trPr>
        <w:tc>
          <w:tcPr>
            <w:tcW w:type="dxa" w:w="3312"/>
            <w:shd w:fill="17365D"/>
            <w:tcMar>
              <w:top w:w="110" w:type="dxa"/>
              <w:start w:w="110" w:type="dxa"/>
              <w:bottom w:w="110" w:type="dxa"/>
              <w:end w:w="110" w:type="dxa"/>
            </w:tcMar>
          </w:tcPr>
          <w:p>
            <w:r>
              <w:rPr>
                <w:b/>
                <w:color w:val="FFFFFF"/>
              </w:rPr>
              <w:t>Field</w:t>
            </w:r>
          </w:p>
        </w:tc>
        <w:tc>
          <w:tcPr>
            <w:tcW w:type="dxa" w:w="3312"/>
            <w:shd w:fill="17365D"/>
            <w:tcMar>
              <w:top w:w="110" w:type="dxa"/>
              <w:start w:w="110" w:type="dxa"/>
              <w:bottom w:w="110" w:type="dxa"/>
              <w:end w:w="110" w:type="dxa"/>
            </w:tcMar>
          </w:tcPr>
          <w:p>
            <w:r>
              <w:rPr>
                <w:b/>
                <w:color w:val="FFFFFF"/>
              </w:rPr>
              <w:t>Type or relationship</w:t>
            </w:r>
          </w:p>
        </w:tc>
        <w:tc>
          <w:tcPr>
            <w:tcW w:type="dxa" w:w="3312"/>
            <w:shd w:fill="17365D"/>
            <w:tcMar>
              <w:top w:w="110" w:type="dxa"/>
              <w:start w:w="110" w:type="dxa"/>
              <w:bottom w:w="110" w:type="dxa"/>
              <w:end w:w="110" w:type="dxa"/>
            </w:tcMar>
          </w:tcPr>
          <w:p>
            <w:r>
              <w:rPr>
                <w:b/>
                <w:color w:val="FFFFFF"/>
              </w:rPr>
              <w:t>Required meaning</w:t>
            </w:r>
          </w:p>
        </w:tc>
      </w:tr>
      <w:tr>
        <w:tc>
          <w:tcPr>
            <w:tcW w:type="dxa" w:w="2232"/>
            <w:tcMar>
              <w:top w:w="110" w:type="dxa"/>
              <w:start w:w="110" w:type="dxa"/>
              <w:bottom w:w="110" w:type="dxa"/>
              <w:end w:w="110" w:type="dxa"/>
            </w:tcMar>
            <w:vAlign w:val="center"/>
          </w:tcPr>
          <w:p>
            <w:r>
              <w:t>portfolio</w:t>
            </w:r>
          </w:p>
        </w:tc>
        <w:tc>
          <w:tcPr>
            <w:tcW w:type="dxa" w:w="3024"/>
            <w:tcMar>
              <w:top w:w="110" w:type="dxa"/>
              <w:start w:w="110" w:type="dxa"/>
              <w:bottom w:w="110" w:type="dxa"/>
              <w:end w:w="110" w:type="dxa"/>
            </w:tcMar>
            <w:vAlign w:val="center"/>
          </w:tcPr>
          <w:p>
            <w:r>
              <w:t>ForeignKey</w:t>
            </w:r>
          </w:p>
        </w:tc>
        <w:tc>
          <w:tcPr>
            <w:tcW w:type="dxa" w:w="4968"/>
            <w:tcMar>
              <w:top w:w="110" w:type="dxa"/>
              <w:start w:w="110" w:type="dxa"/>
              <w:bottom w:w="110" w:type="dxa"/>
              <w:end w:w="110" w:type="dxa"/>
            </w:tcMar>
            <w:vAlign w:val="center"/>
          </w:tcPr>
          <w:p>
            <w:r>
              <w:t>Portfolio that submitted the order; related_name='orders'.</w:t>
            </w:r>
          </w:p>
        </w:tc>
      </w:tr>
      <w:tr>
        <w:tc>
          <w:tcPr>
            <w:tcW w:type="dxa" w:w="2232"/>
            <w:tcMar>
              <w:top w:w="110" w:type="dxa"/>
              <w:start w:w="110" w:type="dxa"/>
              <w:bottom w:w="110" w:type="dxa"/>
              <w:end w:w="110" w:type="dxa"/>
            </w:tcMar>
            <w:vAlign w:val="center"/>
            <w:shd w:fill="F2F6FA"/>
          </w:tcPr>
          <w:p>
            <w:r>
              <w:t>stock</w:t>
            </w:r>
          </w:p>
        </w:tc>
        <w:tc>
          <w:tcPr>
            <w:tcW w:type="dxa" w:w="3024"/>
            <w:tcMar>
              <w:top w:w="110" w:type="dxa"/>
              <w:start w:w="110" w:type="dxa"/>
              <w:bottom w:w="110" w:type="dxa"/>
              <w:end w:w="110" w:type="dxa"/>
            </w:tcMar>
            <w:vAlign w:val="center"/>
            <w:shd w:fill="F2F6FA"/>
          </w:tcPr>
          <w:p>
            <w:r>
              <w:t>ForeignKey</w:t>
            </w:r>
          </w:p>
        </w:tc>
        <w:tc>
          <w:tcPr>
            <w:tcW w:type="dxa" w:w="4968"/>
            <w:tcMar>
              <w:top w:w="110" w:type="dxa"/>
              <w:start w:w="110" w:type="dxa"/>
              <w:bottom w:w="110" w:type="dxa"/>
              <w:end w:w="110" w:type="dxa"/>
            </w:tcMar>
            <w:vAlign w:val="center"/>
            <w:shd w:fill="F2F6FA"/>
          </w:tcPr>
          <w:p>
            <w:r>
              <w:t>Existing market.Stock; related_name='orders'; use protective deletion behavior.</w:t>
            </w:r>
          </w:p>
        </w:tc>
      </w:tr>
      <w:tr>
        <w:tc>
          <w:tcPr>
            <w:tcW w:type="dxa" w:w="2232"/>
            <w:tcMar>
              <w:top w:w="110" w:type="dxa"/>
              <w:start w:w="110" w:type="dxa"/>
              <w:bottom w:w="110" w:type="dxa"/>
              <w:end w:w="110" w:type="dxa"/>
            </w:tcMar>
            <w:vAlign w:val="center"/>
          </w:tcPr>
          <w:p>
            <w:r>
              <w:t>side</w:t>
            </w:r>
          </w:p>
        </w:tc>
        <w:tc>
          <w:tcPr>
            <w:tcW w:type="dxa" w:w="3024"/>
            <w:tcMar>
              <w:top w:w="110" w:type="dxa"/>
              <w:start w:w="110" w:type="dxa"/>
              <w:bottom w:w="110" w:type="dxa"/>
              <w:end w:w="110" w:type="dxa"/>
            </w:tcMar>
            <w:vAlign w:val="center"/>
          </w:tcPr>
          <w:p>
            <w:r>
              <w:t>Text choices</w:t>
            </w:r>
          </w:p>
        </w:tc>
        <w:tc>
          <w:tcPr>
            <w:tcW w:type="dxa" w:w="4968"/>
            <w:tcMar>
              <w:top w:w="110" w:type="dxa"/>
              <w:start w:w="110" w:type="dxa"/>
              <w:bottom w:w="110" w:type="dxa"/>
              <w:end w:w="110" w:type="dxa"/>
            </w:tcMar>
            <w:vAlign w:val="center"/>
          </w:tcPr>
          <w:p>
            <w:r>
              <w:t>BUY or SELL.</w:t>
            </w:r>
          </w:p>
        </w:tc>
      </w:tr>
      <w:tr>
        <w:tc>
          <w:tcPr>
            <w:tcW w:type="dxa" w:w="2232"/>
            <w:tcMar>
              <w:top w:w="110" w:type="dxa"/>
              <w:start w:w="110" w:type="dxa"/>
              <w:bottom w:w="110" w:type="dxa"/>
              <w:end w:w="110" w:type="dxa"/>
            </w:tcMar>
            <w:vAlign w:val="center"/>
            <w:shd w:fill="F2F6FA"/>
          </w:tcPr>
          <w:p>
            <w:r>
              <w:t>status</w:t>
            </w:r>
          </w:p>
        </w:tc>
        <w:tc>
          <w:tcPr>
            <w:tcW w:type="dxa" w:w="3024"/>
            <w:tcMar>
              <w:top w:w="110" w:type="dxa"/>
              <w:start w:w="110" w:type="dxa"/>
              <w:bottom w:w="110" w:type="dxa"/>
              <w:end w:w="110" w:type="dxa"/>
            </w:tcMar>
            <w:vAlign w:val="center"/>
            <w:shd w:fill="F2F6FA"/>
          </w:tcPr>
          <w:p>
            <w:r>
              <w:t>Text choices</w:t>
            </w:r>
          </w:p>
        </w:tc>
        <w:tc>
          <w:tcPr>
            <w:tcW w:type="dxa" w:w="4968"/>
            <w:tcMar>
              <w:top w:w="110" w:type="dxa"/>
              <w:start w:w="110" w:type="dxa"/>
              <w:bottom w:w="110" w:type="dxa"/>
              <w:end w:w="110" w:type="dxa"/>
            </w:tcMar>
            <w:vAlign w:val="center"/>
            <w:shd w:fill="F2F6FA"/>
          </w:tcPr>
          <w:p>
            <w:r>
              <w:t>PENDING, EXECUTED, or CANCELLED; default PENDING.</w:t>
            </w:r>
          </w:p>
        </w:tc>
      </w:tr>
      <w:tr>
        <w:tc>
          <w:tcPr>
            <w:tcW w:type="dxa" w:w="2232"/>
            <w:tcMar>
              <w:top w:w="110" w:type="dxa"/>
              <w:start w:w="110" w:type="dxa"/>
              <w:bottom w:w="110" w:type="dxa"/>
              <w:end w:w="110" w:type="dxa"/>
            </w:tcMar>
            <w:vAlign w:val="center"/>
          </w:tcPr>
          <w:p>
            <w:r>
              <w:t>quantity</w:t>
            </w:r>
          </w:p>
        </w:tc>
        <w:tc>
          <w:tcPr>
            <w:tcW w:type="dxa" w:w="3024"/>
            <w:tcMar>
              <w:top w:w="110" w:type="dxa"/>
              <w:start w:w="110" w:type="dxa"/>
              <w:bottom w:w="110" w:type="dxa"/>
              <w:end w:w="110" w:type="dxa"/>
            </w:tcMar>
            <w:vAlign w:val="center"/>
          </w:tcPr>
          <w:p>
            <w:r>
              <w:t>Positive integer</w:t>
            </w:r>
          </w:p>
        </w:tc>
        <w:tc>
          <w:tcPr>
            <w:tcW w:type="dxa" w:w="4968"/>
            <w:tcMar>
              <w:top w:w="110" w:type="dxa"/>
              <w:start w:w="110" w:type="dxa"/>
              <w:bottom w:w="110" w:type="dxa"/>
              <w:end w:w="110" w:type="dxa"/>
            </w:tcMar>
            <w:vAlign w:val="center"/>
          </w:tcPr>
          <w:p>
            <w:r>
              <w:t>Positive whole-share quantity.</w:t>
            </w:r>
          </w:p>
        </w:tc>
      </w:tr>
      <w:tr>
        <w:tc>
          <w:tcPr>
            <w:tcW w:type="dxa" w:w="2232"/>
            <w:tcMar>
              <w:top w:w="110" w:type="dxa"/>
              <w:start w:w="110" w:type="dxa"/>
              <w:bottom w:w="110" w:type="dxa"/>
              <w:end w:w="110" w:type="dxa"/>
            </w:tcMar>
            <w:vAlign w:val="center"/>
            <w:shd w:fill="F2F6FA"/>
          </w:tcPr>
          <w:p>
            <w:r>
              <w:t>submission_price</w:t>
            </w:r>
          </w:p>
        </w:tc>
        <w:tc>
          <w:tcPr>
            <w:tcW w:type="dxa" w:w="3024"/>
            <w:tcMar>
              <w:top w:w="110" w:type="dxa"/>
              <w:start w:w="110" w:type="dxa"/>
              <w:bottom w:w="110" w:type="dxa"/>
              <w:end w:w="110" w:type="dxa"/>
            </w:tcMar>
            <w:vAlign w:val="center"/>
            <w:shd w:fill="F2F6FA"/>
          </w:tcPr>
          <w:p>
            <w:r>
              <w:t>DecimalField</w:t>
            </w:r>
          </w:p>
        </w:tc>
        <w:tc>
          <w:tcPr>
            <w:tcW w:type="dxa" w:w="4968"/>
            <w:tcMar>
              <w:top w:w="110" w:type="dxa"/>
              <w:start w:w="110" w:type="dxa"/>
              <w:bottom w:w="110" w:type="dxa"/>
              <w:end w:w="110" w:type="dxa"/>
            </w:tcMar>
            <w:vAlign w:val="center"/>
            <w:shd w:fill="F2F6FA"/>
          </w:tcPr>
          <w:p>
            <w:r>
              <w:t>Simulated price used when the order was submitted; at least 0.01.</w:t>
            </w:r>
          </w:p>
        </w:tc>
      </w:tr>
      <w:tr>
        <w:tc>
          <w:tcPr>
            <w:tcW w:type="dxa" w:w="2232"/>
            <w:tcMar>
              <w:top w:w="110" w:type="dxa"/>
              <w:start w:w="110" w:type="dxa"/>
              <w:bottom w:w="110" w:type="dxa"/>
              <w:end w:w="110" w:type="dxa"/>
            </w:tcMar>
            <w:vAlign w:val="center"/>
          </w:tcPr>
          <w:p>
            <w:r>
              <w:t>reserved_cash</w:t>
            </w:r>
          </w:p>
        </w:tc>
        <w:tc>
          <w:tcPr>
            <w:tcW w:type="dxa" w:w="3024"/>
            <w:tcMar>
              <w:top w:w="110" w:type="dxa"/>
              <w:start w:w="110" w:type="dxa"/>
              <w:bottom w:w="110" w:type="dxa"/>
              <w:end w:w="110" w:type="dxa"/>
            </w:tcMar>
            <w:vAlign w:val="center"/>
          </w:tcPr>
          <w:p>
            <w:r>
              <w:t>DecimalField</w:t>
            </w:r>
          </w:p>
        </w:tc>
        <w:tc>
          <w:tcPr>
            <w:tcW w:type="dxa" w:w="4968"/>
            <w:tcMar>
              <w:top w:w="110" w:type="dxa"/>
              <w:start w:w="110" w:type="dxa"/>
              <w:bottom w:w="110" w:type="dxa"/>
              <w:end w:w="110" w:type="dxa"/>
            </w:tcMar>
            <w:vAlign w:val="center"/>
          </w:tcPr>
          <w:p>
            <w:r>
              <w:t>Cash reserved for a pending buy; default 0.00 and never negative.</w:t>
            </w:r>
          </w:p>
        </w:tc>
      </w:tr>
      <w:tr>
        <w:tc>
          <w:tcPr>
            <w:tcW w:type="dxa" w:w="2232"/>
            <w:tcMar>
              <w:top w:w="110" w:type="dxa"/>
              <w:start w:w="110" w:type="dxa"/>
              <w:bottom w:w="110" w:type="dxa"/>
              <w:end w:w="110" w:type="dxa"/>
            </w:tcMar>
            <w:vAlign w:val="center"/>
            <w:shd w:fill="F2F6FA"/>
          </w:tcPr>
          <w:p>
            <w:r>
              <w:t>reserved_shares</w:t>
            </w:r>
          </w:p>
        </w:tc>
        <w:tc>
          <w:tcPr>
            <w:tcW w:type="dxa" w:w="3024"/>
            <w:tcMar>
              <w:top w:w="110" w:type="dxa"/>
              <w:start w:w="110" w:type="dxa"/>
              <w:bottom w:w="110" w:type="dxa"/>
              <w:end w:w="110" w:type="dxa"/>
            </w:tcMar>
            <w:vAlign w:val="center"/>
            <w:shd w:fill="F2F6FA"/>
          </w:tcPr>
          <w:p>
            <w:r>
              <w:t>Positive integer</w:t>
            </w:r>
          </w:p>
        </w:tc>
        <w:tc>
          <w:tcPr>
            <w:tcW w:type="dxa" w:w="4968"/>
            <w:tcMar>
              <w:top w:w="110" w:type="dxa"/>
              <w:start w:w="110" w:type="dxa"/>
              <w:bottom w:w="110" w:type="dxa"/>
              <w:end w:w="110" w:type="dxa"/>
            </w:tcMar>
            <w:vAlign w:val="center"/>
            <w:shd w:fill="F2F6FA"/>
          </w:tcPr>
          <w:p>
            <w:r>
              <w:t>Shares reserved for a pending sell; default 0.</w:t>
            </w:r>
          </w:p>
        </w:tc>
      </w:tr>
      <w:tr>
        <w:tc>
          <w:tcPr>
            <w:tcW w:type="dxa" w:w="2232"/>
            <w:tcMar>
              <w:top w:w="110" w:type="dxa"/>
              <w:start w:w="110" w:type="dxa"/>
              <w:bottom w:w="110" w:type="dxa"/>
              <w:end w:w="110" w:type="dxa"/>
            </w:tcMar>
            <w:vAlign w:val="center"/>
          </w:tcPr>
          <w:p>
            <w:r>
              <w:t>execution_price</w:t>
            </w:r>
          </w:p>
        </w:tc>
        <w:tc>
          <w:tcPr>
            <w:tcW w:type="dxa" w:w="3024"/>
            <w:tcMar>
              <w:top w:w="110" w:type="dxa"/>
              <w:start w:w="110" w:type="dxa"/>
              <w:bottom w:w="110" w:type="dxa"/>
              <w:end w:w="110" w:type="dxa"/>
            </w:tcMar>
            <w:vAlign w:val="center"/>
          </w:tcPr>
          <w:p>
            <w:r>
              <w:t>Nullable DecimalField</w:t>
            </w:r>
          </w:p>
        </w:tc>
        <w:tc>
          <w:tcPr>
            <w:tcW w:type="dxa" w:w="4968"/>
            <w:tcMar>
              <w:top w:w="110" w:type="dxa"/>
              <w:start w:w="110" w:type="dxa"/>
              <w:bottom w:w="110" w:type="dxa"/>
              <w:end w:w="110" w:type="dxa"/>
            </w:tcMar>
            <w:vAlign w:val="center"/>
          </w:tcPr>
          <w:p>
            <w:r>
              <w:t>Price recorded when executed; null while not executed; if present, at least 0.01.</w:t>
            </w:r>
          </w:p>
        </w:tc>
      </w:tr>
      <w:tr>
        <w:tc>
          <w:tcPr>
            <w:tcW w:type="dxa" w:w="2232"/>
            <w:tcMar>
              <w:top w:w="110" w:type="dxa"/>
              <w:start w:w="110" w:type="dxa"/>
              <w:bottom w:w="110" w:type="dxa"/>
              <w:end w:w="110" w:type="dxa"/>
            </w:tcMar>
            <w:vAlign w:val="center"/>
            <w:shd w:fill="F2F6FA"/>
          </w:tcPr>
          <w:p>
            <w:r>
              <w:t>executed_at</w:t>
            </w:r>
          </w:p>
        </w:tc>
        <w:tc>
          <w:tcPr>
            <w:tcW w:type="dxa" w:w="3024"/>
            <w:tcMar>
              <w:top w:w="110" w:type="dxa"/>
              <w:start w:w="110" w:type="dxa"/>
              <w:bottom w:w="110" w:type="dxa"/>
              <w:end w:w="110" w:type="dxa"/>
            </w:tcMar>
            <w:vAlign w:val="center"/>
            <w:shd w:fill="F2F6FA"/>
          </w:tcPr>
          <w:p>
            <w:r>
              <w:t>Nullable DateTimeField</w:t>
            </w:r>
          </w:p>
        </w:tc>
        <w:tc>
          <w:tcPr>
            <w:tcW w:type="dxa" w:w="4968"/>
            <w:tcMar>
              <w:top w:w="110" w:type="dxa"/>
              <w:start w:w="110" w:type="dxa"/>
              <w:bottom w:w="110" w:type="dxa"/>
              <w:end w:w="110" w:type="dxa"/>
            </w:tcMar>
            <w:vAlign w:val="center"/>
            <w:shd w:fill="F2F6FA"/>
          </w:tcPr>
          <w:p>
            <w:r>
              <w:t>Execution timestamp when applicable.</w:t>
            </w:r>
          </w:p>
        </w:tc>
      </w:tr>
      <w:tr>
        <w:tc>
          <w:tcPr>
            <w:tcW w:type="dxa" w:w="2232"/>
            <w:tcMar>
              <w:top w:w="110" w:type="dxa"/>
              <w:start w:w="110" w:type="dxa"/>
              <w:bottom w:w="110" w:type="dxa"/>
              <w:end w:w="110" w:type="dxa"/>
            </w:tcMar>
            <w:vAlign w:val="center"/>
          </w:tcPr>
          <w:p>
            <w:r>
              <w:t>cancelled_at</w:t>
            </w:r>
          </w:p>
        </w:tc>
        <w:tc>
          <w:tcPr>
            <w:tcW w:type="dxa" w:w="3024"/>
            <w:tcMar>
              <w:top w:w="110" w:type="dxa"/>
              <w:start w:w="110" w:type="dxa"/>
              <w:bottom w:w="110" w:type="dxa"/>
              <w:end w:w="110" w:type="dxa"/>
            </w:tcMar>
            <w:vAlign w:val="center"/>
          </w:tcPr>
          <w:p>
            <w:r>
              <w:t>Nullable DateTimeField</w:t>
            </w:r>
          </w:p>
        </w:tc>
        <w:tc>
          <w:tcPr>
            <w:tcW w:type="dxa" w:w="4968"/>
            <w:tcMar>
              <w:top w:w="110" w:type="dxa"/>
              <w:start w:w="110" w:type="dxa"/>
              <w:bottom w:w="110" w:type="dxa"/>
              <w:end w:w="110" w:type="dxa"/>
            </w:tcMar>
            <w:vAlign w:val="center"/>
          </w:tcPr>
          <w:p>
            <w:r>
              <w:t>Cancellation timestamp when applicable.</w:t>
            </w:r>
          </w:p>
        </w:tc>
      </w:tr>
      <w:tr>
        <w:tc>
          <w:tcPr>
            <w:tcW w:type="dxa" w:w="2232"/>
            <w:tcMar>
              <w:top w:w="110" w:type="dxa"/>
              <w:start w:w="110" w:type="dxa"/>
              <w:bottom w:w="110" w:type="dxa"/>
              <w:end w:w="110" w:type="dxa"/>
            </w:tcMar>
            <w:vAlign w:val="center"/>
            <w:shd w:fill="F2F6FA"/>
          </w:tcPr>
          <w:p>
            <w:r>
              <w:t>cancellation_reason</w:t>
            </w:r>
          </w:p>
        </w:tc>
        <w:tc>
          <w:tcPr>
            <w:tcW w:type="dxa" w:w="3024"/>
            <w:tcMar>
              <w:top w:w="110" w:type="dxa"/>
              <w:start w:w="110" w:type="dxa"/>
              <w:bottom w:w="110" w:type="dxa"/>
              <w:end w:w="110" w:type="dxa"/>
            </w:tcMar>
            <w:vAlign w:val="center"/>
            <w:shd w:fill="F2F6FA"/>
          </w:tcPr>
          <w:p>
            <w:r>
              <w:t>Blank text field</w:t>
            </w:r>
          </w:p>
        </w:tc>
        <w:tc>
          <w:tcPr>
            <w:tcW w:type="dxa" w:w="4968"/>
            <w:tcMar>
              <w:top w:w="110" w:type="dxa"/>
              <w:start w:w="110" w:type="dxa"/>
              <w:bottom w:w="110" w:type="dxa"/>
              <w:end w:w="110" w:type="dxa"/>
            </w:tcMar>
            <w:vAlign w:val="center"/>
            <w:shd w:fill="F2F6FA"/>
          </w:tcPr>
          <w:p>
            <w:r>
              <w:t>Reason for cancellation when applicable.</w:t>
            </w:r>
          </w:p>
        </w:tc>
      </w:tr>
      <w:tr>
        <w:tc>
          <w:tcPr>
            <w:tcW w:type="dxa" w:w="2232"/>
            <w:tcMar>
              <w:top w:w="110" w:type="dxa"/>
              <w:start w:w="110" w:type="dxa"/>
              <w:bottom w:w="110" w:type="dxa"/>
              <w:end w:w="110" w:type="dxa"/>
            </w:tcMar>
            <w:vAlign w:val="center"/>
          </w:tcPr>
          <w:p>
            <w:r>
              <w:t>created_at</w:t>
            </w:r>
          </w:p>
        </w:tc>
        <w:tc>
          <w:tcPr>
            <w:tcW w:type="dxa" w:w="3024"/>
            <w:tcMar>
              <w:top w:w="110" w:type="dxa"/>
              <w:start w:w="110" w:type="dxa"/>
              <w:bottom w:w="110" w:type="dxa"/>
              <w:end w:w="110" w:type="dxa"/>
            </w:tcMar>
            <w:vAlign w:val="center"/>
          </w:tcPr>
          <w:p>
            <w:r>
              <w:t>DateTimeField</w:t>
            </w:r>
          </w:p>
        </w:tc>
        <w:tc>
          <w:tcPr>
            <w:tcW w:type="dxa" w:w="4968"/>
            <w:tcMar>
              <w:top w:w="110" w:type="dxa"/>
              <w:start w:w="110" w:type="dxa"/>
              <w:bottom w:w="110" w:type="dxa"/>
              <w:end w:w="110" w:type="dxa"/>
            </w:tcMar>
            <w:vAlign w:val="center"/>
          </w:tcPr>
          <w:p>
            <w:r>
              <w:t>Submission or creation timestamp.</w:t>
            </w:r>
          </w:p>
        </w:tc>
      </w:tr>
      <w:tr>
        <w:tc>
          <w:tcPr>
            <w:tcW w:type="dxa" w:w="2232"/>
            <w:tcMar>
              <w:top w:w="110" w:type="dxa"/>
              <w:start w:w="110" w:type="dxa"/>
              <w:bottom w:w="110" w:type="dxa"/>
              <w:end w:w="110" w:type="dxa"/>
            </w:tcMar>
            <w:vAlign w:val="center"/>
            <w:shd w:fill="F2F6FA"/>
          </w:tcPr>
          <w:p>
            <w:r>
              <w:t>updated_at</w:t>
            </w:r>
          </w:p>
        </w:tc>
        <w:tc>
          <w:tcPr>
            <w:tcW w:type="dxa" w:w="3024"/>
            <w:tcMar>
              <w:top w:w="110" w:type="dxa"/>
              <w:start w:w="110" w:type="dxa"/>
              <w:bottom w:w="110" w:type="dxa"/>
              <w:end w:w="110" w:type="dxa"/>
            </w:tcMar>
            <w:vAlign w:val="center"/>
            <w:shd w:fill="F2F6FA"/>
          </w:tcPr>
          <w:p>
            <w:r>
              <w:t>DateTimeField</w:t>
            </w:r>
          </w:p>
        </w:tc>
        <w:tc>
          <w:tcPr>
            <w:tcW w:type="dxa" w:w="4968"/>
            <w:tcMar>
              <w:top w:w="110" w:type="dxa"/>
              <w:start w:w="110" w:type="dxa"/>
              <w:bottom w:w="110" w:type="dxa"/>
              <w:end w:w="110" w:type="dxa"/>
            </w:tcMar>
            <w:vAlign w:val="center"/>
            <w:shd w:fill="F2F6FA"/>
          </w:tcPr>
          <w:p>
            <w:r>
              <w:t>Last-update timestamp.</w:t>
            </w:r>
          </w:p>
        </w:tc>
      </w:tr>
    </w:tbl>
    <w:p>
      <w:pPr>
        <w:pStyle w:val="Heading2"/>
      </w:pPr>
      <w:r>
        <w:t>CashTransaction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24"/>
        <w:gridCol w:w="4968"/>
      </w:tblGrid>
      <w:tr>
        <w:trPr>
          <w:tblHeader w:val="true"/>
        </w:trPr>
        <w:tc>
          <w:tcPr>
            <w:tcW w:type="dxa" w:w="3312"/>
            <w:shd w:fill="17365D"/>
            <w:tcMar>
              <w:top w:w="110" w:type="dxa"/>
              <w:start w:w="110" w:type="dxa"/>
              <w:bottom w:w="110" w:type="dxa"/>
              <w:end w:w="110" w:type="dxa"/>
            </w:tcMar>
          </w:tcPr>
          <w:p>
            <w:r>
              <w:rPr>
                <w:b/>
                <w:color w:val="FFFFFF"/>
              </w:rPr>
              <w:t>Field</w:t>
            </w:r>
          </w:p>
        </w:tc>
        <w:tc>
          <w:tcPr>
            <w:tcW w:type="dxa" w:w="3312"/>
            <w:shd w:fill="17365D"/>
            <w:tcMar>
              <w:top w:w="110" w:type="dxa"/>
              <w:start w:w="110" w:type="dxa"/>
              <w:bottom w:w="110" w:type="dxa"/>
              <w:end w:w="110" w:type="dxa"/>
            </w:tcMar>
          </w:tcPr>
          <w:p>
            <w:r>
              <w:rPr>
                <w:b/>
                <w:color w:val="FFFFFF"/>
              </w:rPr>
              <w:t>Type or relationship</w:t>
            </w:r>
          </w:p>
        </w:tc>
        <w:tc>
          <w:tcPr>
            <w:tcW w:type="dxa" w:w="3312"/>
            <w:shd w:fill="17365D"/>
            <w:tcMar>
              <w:top w:w="110" w:type="dxa"/>
              <w:start w:w="110" w:type="dxa"/>
              <w:bottom w:w="110" w:type="dxa"/>
              <w:end w:w="110" w:type="dxa"/>
            </w:tcMar>
          </w:tcPr>
          <w:p>
            <w:r>
              <w:rPr>
                <w:b/>
                <w:color w:val="FFFFFF"/>
              </w:rPr>
              <w:t>Required meaning</w:t>
            </w:r>
          </w:p>
        </w:tc>
      </w:tr>
      <w:tr>
        <w:tc>
          <w:tcPr>
            <w:tcW w:type="dxa" w:w="2232"/>
            <w:tcMar>
              <w:top w:w="110" w:type="dxa"/>
              <w:start w:w="110" w:type="dxa"/>
              <w:bottom w:w="110" w:type="dxa"/>
              <w:end w:w="110" w:type="dxa"/>
            </w:tcMar>
            <w:vAlign w:val="center"/>
          </w:tcPr>
          <w:p>
            <w:r>
              <w:t>portfolio</w:t>
            </w:r>
          </w:p>
        </w:tc>
        <w:tc>
          <w:tcPr>
            <w:tcW w:type="dxa" w:w="3024"/>
            <w:tcMar>
              <w:top w:w="110" w:type="dxa"/>
              <w:start w:w="110" w:type="dxa"/>
              <w:bottom w:w="110" w:type="dxa"/>
              <w:end w:w="110" w:type="dxa"/>
            </w:tcMar>
            <w:vAlign w:val="center"/>
          </w:tcPr>
          <w:p>
            <w:r>
              <w:t>ForeignKey</w:t>
            </w:r>
          </w:p>
        </w:tc>
        <w:tc>
          <w:tcPr>
            <w:tcW w:type="dxa" w:w="4968"/>
            <w:tcMar>
              <w:top w:w="110" w:type="dxa"/>
              <w:start w:w="110" w:type="dxa"/>
              <w:bottom w:w="110" w:type="dxa"/>
              <w:end w:w="110" w:type="dxa"/>
            </w:tcMar>
            <w:vAlign w:val="center"/>
          </w:tcPr>
          <w:p>
            <w:r>
              <w:t>Affected portfolio; related_name='cash_transactions'.</w:t>
            </w:r>
          </w:p>
        </w:tc>
      </w:tr>
      <w:tr>
        <w:tc>
          <w:tcPr>
            <w:tcW w:type="dxa" w:w="2232"/>
            <w:tcMar>
              <w:top w:w="110" w:type="dxa"/>
              <w:start w:w="110" w:type="dxa"/>
              <w:bottom w:w="110" w:type="dxa"/>
              <w:end w:w="110" w:type="dxa"/>
            </w:tcMar>
            <w:vAlign w:val="center"/>
            <w:shd w:fill="F2F6FA"/>
          </w:tcPr>
          <w:p>
            <w:r>
              <w:t>order</w:t>
            </w:r>
          </w:p>
        </w:tc>
        <w:tc>
          <w:tcPr>
            <w:tcW w:type="dxa" w:w="3024"/>
            <w:tcMar>
              <w:top w:w="110" w:type="dxa"/>
              <w:start w:w="110" w:type="dxa"/>
              <w:bottom w:w="110" w:type="dxa"/>
              <w:end w:w="110" w:type="dxa"/>
            </w:tcMar>
            <w:vAlign w:val="center"/>
            <w:shd w:fill="F2F6FA"/>
          </w:tcPr>
          <w:p>
            <w:r>
              <w:t>Nullable ForeignKey</w:t>
            </w:r>
          </w:p>
        </w:tc>
        <w:tc>
          <w:tcPr>
            <w:tcW w:type="dxa" w:w="4968"/>
            <w:tcMar>
              <w:top w:w="110" w:type="dxa"/>
              <w:start w:w="110" w:type="dxa"/>
              <w:bottom w:w="110" w:type="dxa"/>
              <w:end w:w="110" w:type="dxa"/>
            </w:tcMar>
            <w:vAlign w:val="center"/>
            <w:shd w:fill="F2F6FA"/>
          </w:tcPr>
          <w:p>
            <w:r>
              <w:t>Associated order when the entry records a purchase or sale; use protective deletion behavior.</w:t>
            </w:r>
          </w:p>
        </w:tc>
      </w:tr>
      <w:tr>
        <w:tc>
          <w:tcPr>
            <w:tcW w:type="dxa" w:w="2232"/>
            <w:tcMar>
              <w:top w:w="110" w:type="dxa"/>
              <w:start w:w="110" w:type="dxa"/>
              <w:bottom w:w="110" w:type="dxa"/>
              <w:end w:w="110" w:type="dxa"/>
            </w:tcMar>
            <w:vAlign w:val="center"/>
          </w:tcPr>
          <w:p>
            <w:r>
              <w:t>transaction_type</w:t>
            </w:r>
          </w:p>
        </w:tc>
        <w:tc>
          <w:tcPr>
            <w:tcW w:type="dxa" w:w="3024"/>
            <w:tcMar>
              <w:top w:w="110" w:type="dxa"/>
              <w:start w:w="110" w:type="dxa"/>
              <w:bottom w:w="110" w:type="dxa"/>
              <w:end w:w="110" w:type="dxa"/>
            </w:tcMar>
            <w:vAlign w:val="center"/>
          </w:tcPr>
          <w:p>
            <w:r>
              <w:t>Text choices</w:t>
            </w:r>
          </w:p>
        </w:tc>
        <w:tc>
          <w:tcPr>
            <w:tcW w:type="dxa" w:w="4968"/>
            <w:tcMar>
              <w:top w:w="110" w:type="dxa"/>
              <w:start w:w="110" w:type="dxa"/>
              <w:bottom w:w="110" w:type="dxa"/>
              <w:end w:w="110" w:type="dxa"/>
            </w:tcMar>
            <w:vAlign w:val="center"/>
          </w:tcPr>
          <w:p>
            <w:r>
              <w:t>INITIAL_BALANCE, DEPOSIT, WITHDRAWAL, PURCHASE, or SALE.</w:t>
            </w:r>
          </w:p>
        </w:tc>
      </w:tr>
      <w:tr>
        <w:tc>
          <w:tcPr>
            <w:tcW w:type="dxa" w:w="2232"/>
            <w:tcMar>
              <w:top w:w="110" w:type="dxa"/>
              <w:start w:w="110" w:type="dxa"/>
              <w:bottom w:w="110" w:type="dxa"/>
              <w:end w:w="110" w:type="dxa"/>
            </w:tcMar>
            <w:vAlign w:val="center"/>
            <w:shd w:fill="F2F6FA"/>
          </w:tcPr>
          <w:p>
            <w:r>
              <w:t>amount</w:t>
            </w:r>
          </w:p>
        </w:tc>
        <w:tc>
          <w:tcPr>
            <w:tcW w:type="dxa" w:w="3024"/>
            <w:tcMar>
              <w:top w:w="110" w:type="dxa"/>
              <w:start w:w="110" w:type="dxa"/>
              <w:bottom w:w="110" w:type="dxa"/>
              <w:end w:w="110" w:type="dxa"/>
            </w:tcMar>
            <w:vAlign w:val="center"/>
            <w:shd w:fill="F2F6FA"/>
          </w:tcPr>
          <w:p>
            <w:r>
              <w:t>DecimalField</w:t>
            </w:r>
          </w:p>
        </w:tc>
        <w:tc>
          <w:tcPr>
            <w:tcW w:type="dxa" w:w="4968"/>
            <w:tcMar>
              <w:top w:w="110" w:type="dxa"/>
              <w:start w:w="110" w:type="dxa"/>
              <w:bottom w:w="110" w:type="dxa"/>
              <w:end w:w="110" w:type="dxa"/>
            </w:tcMar>
            <w:vAlign w:val="center"/>
            <w:shd w:fill="F2F6FA"/>
          </w:tcPr>
          <w:p>
            <w:r>
              <w:t>Signed nonzero change to total cash; positive for additions and negative for reductions.</w:t>
            </w:r>
          </w:p>
        </w:tc>
      </w:tr>
      <w:tr>
        <w:tc>
          <w:tcPr>
            <w:tcW w:type="dxa" w:w="2232"/>
            <w:tcMar>
              <w:top w:w="110" w:type="dxa"/>
              <w:start w:w="110" w:type="dxa"/>
              <w:bottom w:w="110" w:type="dxa"/>
              <w:end w:w="110" w:type="dxa"/>
            </w:tcMar>
            <w:vAlign w:val="center"/>
          </w:tcPr>
          <w:p>
            <w:r>
              <w:t>balance_after</w:t>
            </w:r>
          </w:p>
        </w:tc>
        <w:tc>
          <w:tcPr>
            <w:tcW w:type="dxa" w:w="3024"/>
            <w:tcMar>
              <w:top w:w="110" w:type="dxa"/>
              <w:start w:w="110" w:type="dxa"/>
              <w:bottom w:w="110" w:type="dxa"/>
              <w:end w:w="110" w:type="dxa"/>
            </w:tcMar>
            <w:vAlign w:val="center"/>
          </w:tcPr>
          <w:p>
            <w:r>
              <w:t>DecimalField</w:t>
            </w:r>
          </w:p>
        </w:tc>
        <w:tc>
          <w:tcPr>
            <w:tcW w:type="dxa" w:w="4968"/>
            <w:tcMar>
              <w:top w:w="110" w:type="dxa"/>
              <w:start w:w="110" w:type="dxa"/>
              <w:bottom w:w="110" w:type="dxa"/>
              <w:end w:w="110" w:type="dxa"/>
            </w:tcMar>
            <w:vAlign w:val="center"/>
          </w:tcPr>
          <w:p>
            <w:r>
              <w:t>Total cash balance after the entry; cannot be negative.</w:t>
            </w:r>
          </w:p>
        </w:tc>
      </w:tr>
      <w:tr>
        <w:tc>
          <w:tcPr>
            <w:tcW w:type="dxa" w:w="2232"/>
            <w:tcMar>
              <w:top w:w="110" w:type="dxa"/>
              <w:start w:w="110" w:type="dxa"/>
              <w:bottom w:w="110" w:type="dxa"/>
              <w:end w:w="110" w:type="dxa"/>
            </w:tcMar>
            <w:vAlign w:val="center"/>
            <w:shd w:fill="F2F6FA"/>
          </w:tcPr>
          <w:p>
            <w:r>
              <w:t>description</w:t>
            </w:r>
          </w:p>
        </w:tc>
        <w:tc>
          <w:tcPr>
            <w:tcW w:type="dxa" w:w="3024"/>
            <w:tcMar>
              <w:top w:w="110" w:type="dxa"/>
              <w:start w:w="110" w:type="dxa"/>
              <w:bottom w:w="110" w:type="dxa"/>
              <w:end w:w="110" w:type="dxa"/>
            </w:tcMar>
            <w:vAlign w:val="center"/>
            <w:shd w:fill="F2F6FA"/>
          </w:tcPr>
          <w:p>
            <w:r>
              <w:t>Blank text field</w:t>
            </w:r>
          </w:p>
        </w:tc>
        <w:tc>
          <w:tcPr>
            <w:tcW w:type="dxa" w:w="4968"/>
            <w:tcMar>
              <w:top w:w="110" w:type="dxa"/>
              <w:start w:w="110" w:type="dxa"/>
              <w:bottom w:w="110" w:type="dxa"/>
              <w:end w:w="110" w:type="dxa"/>
            </w:tcMar>
            <w:vAlign w:val="center"/>
            <w:shd w:fill="F2F6FA"/>
          </w:tcPr>
          <w:p>
            <w:r>
              <w:t>Optional human-readable explanation.</w:t>
            </w:r>
          </w:p>
        </w:tc>
      </w:tr>
      <w:tr>
        <w:tc>
          <w:tcPr>
            <w:tcW w:type="dxa" w:w="2232"/>
            <w:tcMar>
              <w:top w:w="110" w:type="dxa"/>
              <w:start w:w="110" w:type="dxa"/>
              <w:bottom w:w="110" w:type="dxa"/>
              <w:end w:w="110" w:type="dxa"/>
            </w:tcMar>
            <w:vAlign w:val="center"/>
          </w:tcPr>
          <w:p>
            <w:r>
              <w:t>created_at</w:t>
            </w:r>
          </w:p>
        </w:tc>
        <w:tc>
          <w:tcPr>
            <w:tcW w:type="dxa" w:w="3024"/>
            <w:tcMar>
              <w:top w:w="110" w:type="dxa"/>
              <w:start w:w="110" w:type="dxa"/>
              <w:bottom w:w="110" w:type="dxa"/>
              <w:end w:w="110" w:type="dxa"/>
            </w:tcMar>
            <w:vAlign w:val="center"/>
          </w:tcPr>
          <w:p>
            <w:r>
              <w:t>DateTimeField</w:t>
            </w:r>
          </w:p>
        </w:tc>
        <w:tc>
          <w:tcPr>
            <w:tcW w:type="dxa" w:w="4968"/>
            <w:tcMar>
              <w:top w:w="110" w:type="dxa"/>
              <w:start w:w="110" w:type="dxa"/>
              <w:bottom w:w="110" w:type="dxa"/>
              <w:end w:w="110" w:type="dxa"/>
            </w:tcMar>
            <w:vAlign w:val="center"/>
          </w:tcPr>
          <w:p>
            <w:r>
              <w:t>Entry timestamp; ledger entries should not be edited casually.</w:t>
            </w:r>
          </w:p>
        </w:tc>
      </w:tr>
    </w:tbl>
    <w:p>
      <w:r>
        <w:t>Pending cash reservations do not change total cash_balance. Their auditable amount is stored on the pending Order and reflected in Portfolio.reserved_cash. CashTransaction records only changes to total cash. This avoids recording a reservation as though money left the simulated account.</w:t>
      </w:r>
    </w:p>
    <w:p>
      <w:pPr>
        <w:pStyle w:val="Heading1"/>
      </w:pPr>
      <w:r>
        <w:t>Business rules represented by the schema</w:t>
      </w:r>
    </w:p>
    <w:p>
      <w:pPr>
        <w:spacing w:after="40"/>
        <w:ind w:left="360"/>
      </w:pPr>
      <w:r>
        <w:t>• A new customer portfolio begins with 25000.00 in simulated cash.</w:t>
      </w:r>
    </w:p>
    <w:p>
      <w:pPr>
        <w:spacing w:after="40"/>
        <w:ind w:left="360"/>
      </w:pPr>
      <w:r>
        <w:t>• Each customer has one portfolio.</w:t>
      </w:r>
    </w:p>
    <w:p>
      <w:pPr>
        <w:spacing w:after="40"/>
        <w:ind w:left="360"/>
      </w:pPr>
      <w:r>
        <w:t>• Available cash excludes reserved_cash, and available shares exclude reserved_quantity.</w:t>
      </w:r>
    </w:p>
    <w:p>
      <w:pPr>
        <w:spacing w:after="40"/>
        <w:ind w:left="360"/>
      </w:pPr>
      <w:r>
        <w:t>• Orders use positive whole-share quantities and only BUY or SELL sides.</w:t>
      </w:r>
    </w:p>
    <w:p>
      <w:pPr>
        <w:spacing w:after="40"/>
        <w:ind w:left="360"/>
      </w:pPr>
      <w:r>
        <w:t>• An Order progresses through PENDING, EXECUTED, or CANCELLED status.</w:t>
      </w:r>
    </w:p>
    <w:p>
      <w:pPr>
        <w:spacing w:after="40"/>
        <w:ind w:left="360"/>
      </w:pPr>
      <w:r>
        <w:t>• Cash balances, reservations, share quantities, and reserved quantities cannot become negative.</w:t>
      </w:r>
    </w:p>
    <w:p>
      <w:pPr>
        <w:spacing w:after="40"/>
        <w:ind w:left="360"/>
      </w:pPr>
      <w:r>
        <w:t>• A Holding cannot reserve more shares than it owns, and a Portfolio cannot reserve more cash than its total cash balance.</w:t>
      </w:r>
    </w:p>
    <w:p>
      <w:pPr>
        <w:spacing w:after="40"/>
        <w:ind w:left="360"/>
      </w:pPr>
      <w:r>
        <w:t>• Referenced stock, order, and ledger history must not disappear because an administrator attempts to delete a related record.</w:t>
      </w:r>
    </w:p>
    <w:p>
      <w:pPr>
        <w:pStyle w:val="Heading1"/>
      </w:pPr>
      <w:r>
        <w:t>Important interpretation of BR 08</w:t>
      </w:r>
    </w:p>
    <w:p>
      <w:r>
        <w:t>Do not create a separate Trade, Execution, or generic Transaction model for order execution. BR 08 requires one Order record to progress through pending, executed, or cancelled status. The execution price and execution timestamp therefore belong on Order. CashTransaction is a focused cash ledger, not a second representation of the executed order.</w:t>
      </w:r>
    </w:p>
    <w:p>
      <w:pPr>
        <w:pStyle w:val="Heading1"/>
      </w:pPr>
      <w:r>
        <w:t>Assigned implementation scope</w:t>
      </w:r>
    </w:p>
    <w:p>
      <w:pPr>
        <w:spacing w:after="40"/>
        <w:ind w:left="360"/>
      </w:pPr>
      <w:r>
        <w:t>• Implement the four required models in trading/models.py.</w:t>
      </w:r>
    </w:p>
    <w:p>
      <w:pPr>
        <w:spacing w:after="40"/>
        <w:ind w:left="360"/>
      </w:pPr>
      <w:r>
        <w:t>• Generate and commit the trading application’s initial migration.</w:t>
      </w:r>
    </w:p>
    <w:p>
      <w:pPr>
        <w:spacing w:after="40"/>
        <w:ind w:left="360"/>
      </w:pPr>
      <w:r>
        <w:t>• Register the four models in trading/admin.py with practical list displays, search fields, filters, and read-only timestamps where useful.</w:t>
      </w:r>
    </w:p>
    <w:p>
      <w:pPr>
        <w:spacing w:after="40"/>
        <w:ind w:left="360"/>
      </w:pPr>
      <w:r>
        <w:t>• Implement clear __str__ methods that help developers identify records in Django Admin and test output.</w:t>
      </w:r>
    </w:p>
    <w:p>
      <w:pPr>
        <w:spacing w:after="40"/>
        <w:ind w:left="360"/>
      </w:pPr>
      <w:r>
        <w:t>• Write model tests in trading/tests.py or a clearly organized trading/tests/ package.</w:t>
      </w:r>
    </w:p>
    <w:p>
      <w:pPr>
        <w:spacing w:after="40"/>
        <w:ind w:left="360"/>
      </w:pPr>
      <w:r>
        <w:t>• Add brief model or field comments only where the meaning is not clear from the name and contract.</w:t>
      </w:r>
    </w:p>
    <w:p>
      <w:pPr>
        <w:pStyle w:val="Heading1"/>
      </w:pPr>
      <w:r>
        <w:t>Currently out of scope</w:t>
      </w:r>
    </w:p>
    <w:p>
      <w:r>
        <w:t>The following work depends on the schema but is not part of this database assignment. Excluding it keeps this pull request reviewable and prevents conflicting changes while Nathan builds the service and route layers and Cat builds the current interface.</w:t>
      </w:r>
    </w:p>
    <w:p>
      <w:pPr>
        <w:spacing w:after="40"/>
        <w:ind w:left="360"/>
      </w:pPr>
      <w:r>
        <w:t>• Public registration and atomic creation of the user, portfolio, opening balance, and initial ledger entry</w:t>
      </w:r>
    </w:p>
    <w:p>
      <w:pPr>
        <w:spacing w:after="40"/>
        <w:ind w:left="360"/>
      </w:pPr>
      <w:r>
        <w:t>• Buy, sell, reservation, execution, cancellation, deposit, and withdrawal service logic</w:t>
      </w:r>
    </w:p>
    <w:p>
      <w:pPr>
        <w:spacing w:after="40"/>
        <w:ind w:left="360"/>
      </w:pPr>
      <w:r>
        <w:t>• Forms, views, URLs, API endpoints, and templates</w:t>
      </w:r>
    </w:p>
    <w:p>
      <w:pPr>
        <w:spacing w:after="40"/>
        <w:ind w:left="360"/>
      </w:pPr>
      <w:r>
        <w:t>• Market schedules, exception dates, and pending-order processing</w:t>
      </w:r>
    </w:p>
    <w:p>
      <w:pPr>
        <w:spacing w:after="40"/>
        <w:ind w:left="360"/>
      </w:pPr>
      <w:r>
        <w:t>• Random price generation and price-history models</w:t>
      </w:r>
    </w:p>
    <w:p>
      <w:pPr>
        <w:spacing w:after="40"/>
        <w:ind w:left="360"/>
      </w:pPr>
      <w:r>
        <w:t>• Seed fixtures, management commands, or production MySQL configuration</w:t>
      </w:r>
    </w:p>
    <w:p>
      <w:pPr>
        <w:spacing w:after="40"/>
        <w:ind w:left="360"/>
      </w:pPr>
      <w:r>
        <w:t>• Changes to the existing Stock model or market migration</w:t>
      </w:r>
    </w:p>
    <w:p>
      <w:r>
        <w:t>If a missing requirement appears to require one of these items, report the dependency rather than expanding the pull request without agreement.</w:t>
      </w:r>
    </w:p>
    <w:p>
      <w:pPr>
        <w:pStyle w:val="Heading1"/>
      </w:pPr>
      <w:r>
        <w:t>Recommended work path</w:t>
      </w:r>
    </w:p>
    <w:p>
      <w:pPr>
        <w:pStyle w:val="ListNumber"/>
      </w:pPr>
      <w:r>
        <w:t>After Pull Request 3 is merged, synchronize local main, verify the documented setup, apply migrations, and confirm the existing test suite passes.</w:t>
      </w:r>
    </w:p>
    <w:p>
      <w:pPr>
        <w:pStyle w:val="ListNumber"/>
      </w:pPr>
      <w:r>
        <w:t>Create the branch feature/trading-data-models from the updated main branch.</w:t>
      </w:r>
    </w:p>
    <w:p>
      <w:pPr>
        <w:pStyle w:val="ListNumber"/>
      </w:pPr>
      <w:r>
        <w:t>Review market/models.py and market/migrations/0001_initial.py so the new relationships use the existing Stock model correctly.</w:t>
      </w:r>
    </w:p>
    <w:p>
      <w:pPr>
        <w:pStyle w:val="ListNumber"/>
      </w:pPr>
      <w:r>
        <w:t>Read the verified Django references for models, relationships, fields, constraints, and migrations before finalizing the design.</w:t>
      </w:r>
    </w:p>
    <w:p>
      <w:pPr>
        <w:pStyle w:val="ListNumber"/>
      </w:pPr>
      <w:r>
        <w:t>Implement one model at a time, checking model names, related names, field types, defaults, choices, deletion behavior, and constraints against this contract.</w:t>
      </w:r>
    </w:p>
    <w:p>
      <w:pPr>
        <w:pStyle w:val="ListNumber"/>
      </w:pPr>
      <w:r>
        <w:t>Generate the migration, inspect it, apply it locally, and confirm Django reports no uncreated changes.</w:t>
      </w:r>
    </w:p>
    <w:p>
      <w:pPr>
        <w:pStyle w:val="ListNumber"/>
      </w:pPr>
      <w:r>
        <w:t>Register the models in Django Admin and create local test records to inspect their relationships and readable names.</w:t>
      </w:r>
    </w:p>
    <w:p>
      <w:pPr>
        <w:pStyle w:val="ListNumber"/>
      </w:pPr>
      <w:r>
        <w:t>Write automated tests for valid records and the required invalid cases. Do not rely only on manual Admin testing.</w:t>
      </w:r>
    </w:p>
    <w:p>
      <w:pPr>
        <w:pStyle w:val="ListNumber"/>
      </w:pPr>
      <w:r>
        <w:t>Open a draft pull request early enough for visible progress and correct any migration, test, or review problems before requesting final review.</w:t>
      </w:r>
    </w:p>
    <w:p>
      <w:pPr>
        <w:pStyle w:val="Heading1"/>
      </w:pPr>
      <w:r>
        <w:t>Minimum automated test coverage</w:t>
      </w:r>
    </w:p>
    <w:p>
      <w:pPr>
        <w:spacing w:after="20"/>
        <w:ind w:left="360" w:hanging="259"/>
      </w:pPr>
      <w:r>
        <w:rPr>
          <w:sz w:val="19"/>
        </w:rPr>
        <w:t>☐ A user cannot have two portfolios.</w:t>
      </w:r>
    </w:p>
    <w:p>
      <w:pPr>
        <w:spacing w:after="20"/>
        <w:ind w:left="360" w:hanging="259"/>
      </w:pPr>
      <w:r>
        <w:rPr>
          <w:sz w:val="19"/>
        </w:rPr>
        <w:t>☐ A portfolio defaults to 25000.00 cash and 0.00 reserved cash.</w:t>
      </w:r>
    </w:p>
    <w:p>
      <w:pPr>
        <w:spacing w:after="20"/>
        <w:ind w:left="360" w:hanging="259"/>
      </w:pPr>
      <w:r>
        <w:rPr>
          <w:sz w:val="19"/>
        </w:rPr>
        <w:t>☐ Reserved cash cannot be negative or exceed cash_balance.</w:t>
      </w:r>
    </w:p>
    <w:p>
      <w:pPr>
        <w:spacing w:after="20"/>
        <w:ind w:left="360" w:hanging="259"/>
      </w:pPr>
      <w:r>
        <w:rPr>
          <w:sz w:val="19"/>
        </w:rPr>
        <w:t>☐ A portfolio and stock cannot have duplicate Holding rows.</w:t>
      </w:r>
    </w:p>
    <w:p>
      <w:pPr>
        <w:spacing w:after="20"/>
        <w:ind w:left="360" w:hanging="259"/>
      </w:pPr>
      <w:r>
        <w:rPr>
          <w:sz w:val="19"/>
        </w:rPr>
        <w:t>☐ Reserved share quantity cannot exceed total holding quantity.</w:t>
      </w:r>
    </w:p>
    <w:p>
      <w:pPr>
        <w:spacing w:after="20"/>
        <w:ind w:left="360" w:hanging="259"/>
      </w:pPr>
      <w:r>
        <w:rPr>
          <w:sz w:val="19"/>
        </w:rPr>
        <w:t>☐ Order side and status choices accept the required values and reject invalid values through validation.</w:t>
      </w:r>
    </w:p>
    <w:p>
      <w:pPr>
        <w:spacing w:after="20"/>
        <w:ind w:left="360" w:hanging="259"/>
      </w:pPr>
      <w:r>
        <w:rPr>
          <w:sz w:val="19"/>
        </w:rPr>
        <w:t>☐ Order quantity must be greater than zero.</w:t>
      </w:r>
    </w:p>
    <w:p>
      <w:pPr>
        <w:spacing w:after="20"/>
        <w:ind w:left="360" w:hanging="259"/>
      </w:pPr>
      <w:r>
        <w:rPr>
          <w:sz w:val="19"/>
        </w:rPr>
        <w:t>☐ Submission and execution prices, when supplied, must be at least 0.01.</w:t>
      </w:r>
    </w:p>
    <w:p>
      <w:pPr>
        <w:spacing w:after="20"/>
        <w:ind w:left="360" w:hanging="259"/>
      </w:pPr>
      <w:r>
        <w:rPr>
          <w:sz w:val="19"/>
        </w:rPr>
        <w:t>☐ CashTransaction amount cannot be zero and balance_after cannot be negative.</w:t>
      </w:r>
    </w:p>
    <w:p>
      <w:pPr>
        <w:spacing w:after="20"/>
        <w:ind w:left="360" w:hanging="259"/>
      </w:pPr>
      <w:r>
        <w:rPr>
          <w:sz w:val="19"/>
        </w:rPr>
        <w:t>☐ Expected reverse relationships return holdings, orders, and cash transactions from a portfolio.</w:t>
      </w:r>
    </w:p>
    <w:p>
      <w:pPr>
        <w:spacing w:after="20"/>
        <w:ind w:left="360" w:hanging="259"/>
      </w:pPr>
      <w:r>
        <w:rPr>
          <w:sz w:val="19"/>
        </w:rPr>
        <w:t>☐ Readable string representations identify each model record.</w:t>
      </w:r>
    </w:p>
    <w:p>
      <w:pPr>
        <w:pStyle w:val="Heading1"/>
      </w:pPr>
      <w:r>
        <w:t>Acceptance criteria</w:t>
      </w:r>
    </w:p>
    <w:p>
      <w:pPr>
        <w:spacing w:after="20"/>
        <w:ind w:left="360" w:hanging="259"/>
      </w:pPr>
      <w:r>
        <w:rPr>
          <w:sz w:val="19"/>
        </w:rPr>
        <w:t>☐ The schema contains exactly the four assigned models and uses the existing Stock and Django user structures.</w:t>
      </w:r>
    </w:p>
    <w:p>
      <w:pPr>
        <w:spacing w:after="20"/>
        <w:ind w:left="360" w:hanging="259"/>
      </w:pPr>
      <w:r>
        <w:rPr>
          <w:sz w:val="19"/>
        </w:rPr>
        <w:t>☐ Currency values use DecimalField with two decimal places; no FloatField is used for money.</w:t>
      </w:r>
    </w:p>
    <w:p>
      <w:pPr>
        <w:spacing w:after="20"/>
        <w:ind w:left="360" w:hanging="259"/>
      </w:pPr>
      <w:r>
        <w:rPr>
          <w:sz w:val="19"/>
        </w:rPr>
        <w:t>☐ All required choices, defaults, related names, deletion behaviors, timestamps, and integrity constraints are present.</w:t>
      </w:r>
    </w:p>
    <w:p>
      <w:pPr>
        <w:spacing w:after="20"/>
        <w:ind w:left="360" w:hanging="259"/>
      </w:pPr>
      <w:r>
        <w:rPr>
          <w:sz w:val="19"/>
        </w:rPr>
        <w:t>☐ The Order model preserves execution details without a separate execution entity.</w:t>
      </w:r>
    </w:p>
    <w:p>
      <w:pPr>
        <w:spacing w:after="20"/>
        <w:ind w:left="360" w:hanging="259"/>
      </w:pPr>
      <w:r>
        <w:rPr>
          <w:sz w:val="19"/>
        </w:rPr>
        <w:t>☐ The migration applies successfully and python manage.py makemigrations --check reports no changes.</w:t>
      </w:r>
    </w:p>
    <w:p>
      <w:pPr>
        <w:spacing w:after="20"/>
        <w:ind w:left="360" w:hanging="259"/>
      </w:pPr>
      <w:r>
        <w:rPr>
          <w:sz w:val="19"/>
        </w:rPr>
        <w:t>☐ All four models are usable in Django Admin for development inspection.</w:t>
      </w:r>
    </w:p>
    <w:p>
      <w:pPr>
        <w:spacing w:after="20"/>
        <w:ind w:left="360" w:hanging="259"/>
      </w:pPr>
      <w:r>
        <w:rPr>
          <w:sz w:val="19"/>
        </w:rPr>
        <w:t>☐ Automated tests cover the minimum cases and pass with the complete project test suite.</w:t>
      </w:r>
    </w:p>
    <w:p>
      <w:pPr>
        <w:spacing w:after="20"/>
        <w:ind w:left="360" w:hanging="259"/>
      </w:pPr>
      <w:r>
        <w:rPr>
          <w:sz w:val="19"/>
        </w:rPr>
        <w:t>☐ No database file, secret, unrelated model, view, template, route, or dependency change is committed.</w:t>
      </w:r>
    </w:p>
    <w:p>
      <w:pPr>
        <w:pStyle w:val="Heading1"/>
      </w:pPr>
      <w:r>
        <w:t>Required verification</w:t>
      </w:r>
    </w:p>
    <w:p>
      <w:r>
        <w:t>Run and report the results of:</w:t>
      </w:r>
    </w:p>
    <w:p>
      <w:pPr>
        <w:ind w:left="504"/>
      </w:pPr>
      <w:r>
        <w:rPr>
          <w:rFonts w:ascii="Aptos Mono" w:hAnsi="Aptos Mono"/>
          <w:sz w:val="19"/>
        </w:rPr>
        <w:t>python manage.py check</w:t>
      </w:r>
    </w:p>
    <w:p>
      <w:pPr>
        <w:ind w:left="504"/>
      </w:pPr>
      <w:r>
        <w:rPr>
          <w:rFonts w:ascii="Aptos Mono" w:hAnsi="Aptos Mono"/>
          <w:sz w:val="19"/>
        </w:rPr>
        <w:t>python manage.py migrate</w:t>
      </w:r>
    </w:p>
    <w:p>
      <w:pPr>
        <w:ind w:left="504"/>
      </w:pPr>
      <w:r>
        <w:rPr>
          <w:rFonts w:ascii="Aptos Mono" w:hAnsi="Aptos Mono"/>
          <w:sz w:val="19"/>
        </w:rPr>
        <w:t>python manage.py makemigrations --check</w:t>
      </w:r>
    </w:p>
    <w:p>
      <w:pPr>
        <w:ind w:left="504"/>
      </w:pPr>
      <w:r>
        <w:rPr>
          <w:rFonts w:ascii="Aptos Mono" w:hAnsi="Aptos Mono"/>
          <w:sz w:val="19"/>
        </w:rPr>
        <w:t>python manage.py test</w:t>
      </w:r>
    </w:p>
    <w:p>
      <w:r>
        <w:t>Manually verify in Django Admin that:</w:t>
      </w:r>
    </w:p>
    <w:p>
      <w:pPr>
        <w:spacing w:after="40"/>
        <w:ind w:left="360"/>
      </w:pPr>
      <w:r>
        <w:t>• A portfolio can be created for a development user.</w:t>
      </w:r>
    </w:p>
    <w:p>
      <w:pPr>
        <w:spacing w:after="40"/>
        <w:ind w:left="360"/>
      </w:pPr>
      <w:r>
        <w:t>• A holding connects the portfolio to an existing stock.</w:t>
      </w:r>
    </w:p>
    <w:p>
      <w:pPr>
        <w:spacing w:after="40"/>
        <w:ind w:left="360"/>
      </w:pPr>
      <w:r>
        <w:t>• Pending, executed, and cancelled orders can be represented with the required fields.</w:t>
      </w:r>
    </w:p>
    <w:p>
      <w:pPr>
        <w:spacing w:after="40"/>
        <w:ind w:left="360"/>
      </w:pPr>
      <w:r>
        <w:t>• A cash-ledger entry can optionally connect to an order.</w:t>
      </w:r>
    </w:p>
    <w:p>
      <w:pPr>
        <w:spacing w:after="40"/>
        <w:ind w:left="360"/>
      </w:pPr>
      <w:r>
        <w:t>• List displays and filters make the records understandable without opening every row.</w:t>
      </w:r>
    </w:p>
    <w:p>
      <w:pPr>
        <w:pStyle w:val="Heading1"/>
      </w:pPr>
      <w:r>
        <w:t>Pull request and evidence</w:t>
      </w:r>
    </w:p>
    <w:p>
      <w:pPr>
        <w:spacing w:after="40"/>
        <w:ind w:left="360"/>
      </w:pPr>
      <w:r>
        <w:t>• Use the branch name feature/trading-data-models.</w:t>
      </w:r>
    </w:p>
    <w:p>
      <w:pPr>
        <w:spacing w:after="40"/>
        <w:ind w:left="360"/>
      </w:pPr>
      <w:r>
        <w:t>• Use focused commits that separate model, migration, Admin, and test work when practical.</w:t>
      </w:r>
    </w:p>
    <w:p>
      <w:pPr>
        <w:spacing w:after="40"/>
        <w:ind w:left="360"/>
      </w:pPr>
      <w:r>
        <w:t>• Open a draft pull request by September 28 so implementation progress is visible before the working deadline.</w:t>
      </w:r>
    </w:p>
    <w:p>
      <w:pPr>
        <w:spacing w:after="40"/>
        <w:ind w:left="360"/>
      </w:pPr>
      <w:r>
        <w:t>• Describe the model contract, migration, constraints, test results, manual Admin verification, and any judgment calls in the pull request.</w:t>
      </w:r>
    </w:p>
    <w:p>
      <w:pPr>
        <w:spacing w:after="40"/>
        <w:ind w:left="360"/>
      </w:pPr>
      <w:r>
        <w:t>• Include screenshots of each model’s Django Admin list and at least one example showing connected portfolio, holding, stock, order, and cash records.</w:t>
      </w:r>
    </w:p>
    <w:p>
      <w:pPr>
        <w:spacing w:after="40"/>
        <w:ind w:left="360"/>
      </w:pPr>
      <w:r>
        <w:t>• Do not merge until another team member reviews the migration and models and required corrections are addressed.</w:t>
      </w:r>
    </w:p>
    <w:p>
      <w:pPr>
        <w:pStyle w:val="Heading1"/>
      </w:pPr>
      <w:r>
        <w:t>Communication expectations</w:t>
      </w:r>
    </w:p>
    <w:p>
      <w:pPr>
        <w:spacing w:after="40"/>
        <w:ind w:left="360"/>
      </w:pPr>
      <w:r>
        <w:t>• Acknowledge the assignment within 24 hours and confirm whether the project runs and migrates locally.</w:t>
      </w:r>
    </w:p>
    <w:p>
      <w:pPr>
        <w:spacing w:after="40"/>
        <w:ind w:left="360"/>
      </w:pPr>
      <w:r>
        <w:t>• Ask before changing a required model name, field name, relationship, status value, or deletion behavior.</w:t>
      </w:r>
    </w:p>
    <w:p>
      <w:pPr>
        <w:spacing w:after="40"/>
        <w:ind w:left="360"/>
      </w:pPr>
      <w:r>
        <w:t>• Report a blocker within 24 hours of discovering it, including the error, affected file, command used, and what has already been tried.</w:t>
      </w:r>
    </w:p>
    <w:p>
      <w:pPr>
        <w:spacing w:after="40"/>
        <w:ind w:left="360"/>
      </w:pPr>
      <w:r>
        <w:t>• Post a brief progress update every 48 to 72 hours until the pull request is ready.</w:t>
      </w:r>
    </w:p>
    <w:p>
      <w:pPr>
        <w:spacing w:after="40"/>
        <w:ind w:left="360"/>
      </w:pPr>
      <w:r>
        <w:t>• Push the branch and open a draft pull request early enough that progress is visible and reviewable.</w:t>
      </w:r>
    </w:p>
    <w:p>
      <w:pPr>
        <w:spacing w:after="40"/>
        <w:ind w:left="360"/>
      </w:pPr>
      <w:r>
        <w:t>• Respond to review feedback promptly and identify any requested change that could alter the agreed schema before making it.</w:t>
      </w:r>
    </w:p>
    <w:p>
      <w:r>
        <w:t>Questions about Django field syntax, migrations, Admin configuration, and model testing should normally begin with the official resources below and targeted research. Questions about the project’s data meaning, business rules, model contract, or scope should be brought to Nathan rather than guessed.</w:t>
      </w:r>
    </w:p>
    <w:p>
      <w:pPr>
        <w:pStyle w:val="Heading1"/>
      </w:pPr>
      <w:r>
        <w:t>Verified learning resources</w:t>
      </w:r>
    </w:p>
    <w:p>
      <w:r>
        <w:t>These links were checked on September 19, 2026 and point to the official Django 5.2 documentation used by the project. They are targeted references for this assignment; reading every page in full is not required.</w:t>
      </w:r>
    </w:p>
    <w:p>
      <w:pPr>
        <w:spacing w:after="40"/>
      </w:pPr>
      <w:hyperlink r:id="rId9">
        <w:r>
          <w:rPr>
            <w:color w:val="0563C1"/>
            <w:u w:val="single"/>
          </w:rPr>
          <w:t>Django models and relationships</w:t>
        </w:r>
      </w:hyperlink>
    </w:p>
    <w:p>
      <w:pPr>
        <w:spacing w:after="140"/>
        <w:ind w:left="360"/>
      </w:pPr>
      <w:r>
        <w:t>Start with model basics, many-to-one relationships, one-to-one relationships, Meta options, and model methods.</w:t>
      </w:r>
    </w:p>
    <w:p>
      <w:pPr>
        <w:spacing w:after="40"/>
      </w:pPr>
      <w:hyperlink r:id="rId10">
        <w:r>
          <w:rPr>
            <w:color w:val="0563C1"/>
            <w:u w:val="single"/>
          </w:rPr>
          <w:t>Django model field reference</w:t>
        </w:r>
      </w:hyperlink>
    </w:p>
    <w:p>
      <w:pPr>
        <w:spacing w:after="140"/>
        <w:ind w:left="360"/>
      </w:pPr>
      <w:r>
        <w:t>Use this to verify DecimalField, ForeignKey, OneToOneField, DateTimeField, validators, related_name, null, blank, and on_delete behavior.</w:t>
      </w:r>
    </w:p>
    <w:p>
      <w:pPr>
        <w:spacing w:after="40"/>
      </w:pPr>
      <w:hyperlink r:id="rId11">
        <w:r>
          <w:rPr>
            <w:color w:val="0563C1"/>
            <w:u w:val="single"/>
          </w:rPr>
          <w:t>Django constraints reference</w:t>
        </w:r>
      </w:hyperlink>
    </w:p>
    <w:p>
      <w:pPr>
        <w:spacing w:after="140"/>
        <w:ind w:left="360"/>
      </w:pPr>
      <w:r>
        <w:t>Use CheckConstraint and UniqueConstraint where the database should enforce an integrity rule.</w:t>
      </w:r>
    </w:p>
    <w:p>
      <w:pPr>
        <w:spacing w:after="40"/>
      </w:pPr>
      <w:hyperlink r:id="rId12">
        <w:r>
          <w:rPr>
            <w:color w:val="0563C1"/>
            <w:u w:val="single"/>
          </w:rPr>
          <w:t>Django migrations</w:t>
        </w:r>
      </w:hyperlink>
    </w:p>
    <w:p>
      <w:pPr>
        <w:spacing w:after="140"/>
        <w:ind w:left="360"/>
      </w:pPr>
      <w:r>
        <w:t>Use this to understand makemigrations, migrate, dependencies, migration files, and why schema history is committed.</w:t>
      </w:r>
    </w:p>
    <w:p>
      <w:pPr>
        <w:spacing w:after="40"/>
      </w:pPr>
      <w:hyperlink r:id="rId13">
        <w:r>
          <w:rPr>
            <w:color w:val="0563C1"/>
            <w:u w:val="single"/>
          </w:rPr>
          <w:t>Django Admin</w:t>
        </w:r>
      </w:hyperlink>
    </w:p>
    <w:p>
      <w:pPr>
        <w:spacing w:after="140"/>
        <w:ind w:left="360"/>
      </w:pPr>
      <w:r>
        <w:t>Use ModelAdmin list_display, list_filter, search_fields, ordering, and readonly_fields to make development records inspectable.</w:t>
      </w:r>
    </w:p>
    <w:p>
      <w:pPr>
        <w:spacing w:after="40"/>
      </w:pPr>
      <w:hyperlink r:id="rId14">
        <w:r>
          <w:rPr>
            <w:color w:val="0563C1"/>
            <w:u w:val="single"/>
          </w:rPr>
          <w:t>Django testing overview</w:t>
        </w:r>
      </w:hyperlink>
    </w:p>
    <w:p>
      <w:pPr>
        <w:spacing w:after="140"/>
        <w:ind w:left="360"/>
      </w:pPr>
      <w:r>
        <w:t>Use Django TestCase, the isolated test database, model creation, assertions, and the project test command.</w:t>
      </w:r>
    </w:p>
    <w:p>
      <w:pPr>
        <w:pStyle w:val="Heading1"/>
      </w:pPr>
      <w:r>
        <w:t>Completion standard</w:t>
      </w:r>
    </w:p>
    <w:p>
      <w:r>
        <w:t>The assignment is complete when the required schema is reproducible from migrations, the four models and their relationships match the contract, integrity failures are demonstrated by tests, Django Admin can inspect the records, the complete test suite passes, and review feedback has been addressed. A migration that runs but permits contradictory account data is not complete, and a detailed schema that expands into unassigned backend work is also not complete.</w:t>
      </w:r>
    </w:p>
    <w:sectPr w:rsidR="00FC693F" w:rsidRPr="0006063C" w:rsidSect="00034616">
      <w:footerReference w:type="default" r:id="rId15"/>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IFT 401 Team 2   Trading Database Assignment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db/models/" TargetMode="External"/><Relationship Id="rId10" Type="http://schemas.openxmlformats.org/officeDocument/2006/relationships/hyperlink" Target="https://docs.djangoproject.com/en/5.2/ref/models/fields/" TargetMode="External"/><Relationship Id="rId11" Type="http://schemas.openxmlformats.org/officeDocument/2006/relationships/hyperlink" Target="https://docs.djangoproject.com/en/5.2/ref/models/constraints/" TargetMode="External"/><Relationship Id="rId12" Type="http://schemas.openxmlformats.org/officeDocument/2006/relationships/hyperlink" Target="https://docs.djangoproject.com/en/5.2/topics/migrations/" TargetMode="External"/><Relationship Id="rId13" Type="http://schemas.openxmlformats.org/officeDocument/2006/relationships/hyperlink" Target="https://docs.djangoproject.com/en/5.2/ref/contrib/admin/" TargetMode="External"/><Relationship Id="rId14" Type="http://schemas.openxmlformats.org/officeDocument/2006/relationships/hyperlink" Target="https://docs.djangoproject.com/en/5.2/topics/testing/overview/"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Database Assignment</dc:title>
  <dc:subject>IFT 401 Team 2 Mock Stock Trading System</dc:subject>
  <dc:creator>Nathan Able</dc:creator>
  <cp:keywords>IFT 401, Django, database, assignment, handoff</cp:keywords>
  <dc:description>generated by python-docx</dc:description>
  <cp:lastModifiedBy/>
  <cp:revision>1</cp:revision>
  <dcterms:created xsi:type="dcterms:W3CDTF">2013-12-23T23:15:00Z</dcterms:created>
  <dcterms:modified xsi:type="dcterms:W3CDTF">2013-12-23T23:15:00Z</dcterms:modified>
  <cp:category/>
</cp:coreProperties>
</file>