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24"/>
          <w:szCs w:val="24"/>
          <w:rtl w:val="0"/>
        </w:rPr>
        <w:t xml:space="preserve">Проект представляет собой продукт</w:t>
      </w:r>
      <w:r w:rsidDel="00000000" w:rsidR="00000000" w:rsidRPr="00000000">
        <w:rPr>
          <w:rtl w:val="0"/>
        </w:rPr>
        <w:t xml:space="preserve"> - магазин игр, написанный при помощи инструментов: Flutter, dart, Android studio, firebase.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Целевая задача проекта, завершить работу над приложением магазина для достижения определенных результатов - получения опыта.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Информация о продукте с точки зрения продакшена.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Название: Stom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Тип: Неигровое приложение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Категория: Развлечения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Дополнительная - Нет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Возрастные ограничения - 6+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Описание: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Краткое: Магазин для аренды компьютерных игр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Описание: Приложение магазин ирг Stom, представляет собой продукт шаблонного решения магазина на основе карточек.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Магазин делится на 4 основных экрана: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Главная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Избранное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Загрузки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Профиль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На главной странице пользователь получает доступ к общему списку товаров, взаимодействию с ними посредствам нажатий на кнопки и карточку,а так же поиск по фильтрам, и чат с поддержкой.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Добавив в избранное из каталога пользователь может заново рассмотреть свой выбор и решить добавить ли в загрузки для покупки,прямо из избранного.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Загрузки предоставляют доступ для свершения заказа игры, с указанием требуеиых данных.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Профиль предоставляет ожидаемый функционал, требуемый для взаимодействия с магазином.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br w:type="textWrapping"/>
        <w:t xml:space="preserve">Медиафайлы:</w:t>
        <w:br w:type="textWrapping"/>
      </w:r>
      <w:r w:rsidDel="00000000" w:rsidR="00000000" w:rsidRPr="00000000">
        <w:rPr/>
        <w:drawing>
          <wp:inline distB="114300" distT="114300" distL="114300" distR="114300">
            <wp:extent cx="2024063" cy="20240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4063" cy="2024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