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09CDF" w14:textId="6AAB1911" w:rsidR="004A5DCB" w:rsidRDefault="00EF2A91" w:rsidP="00EF2A91">
      <w:pPr>
        <w:jc w:val="right"/>
        <w:rPr>
          <w:rFonts w:ascii="Times New Roman" w:hAnsi="Times New Roman" w:cs="Times New Roman"/>
          <w:sz w:val="24"/>
          <w:szCs w:val="24"/>
        </w:rPr>
      </w:pPr>
      <w:r>
        <w:rPr>
          <w:rFonts w:ascii="Times New Roman" w:hAnsi="Times New Roman" w:cs="Times New Roman"/>
          <w:sz w:val="24"/>
          <w:szCs w:val="24"/>
        </w:rPr>
        <w:t xml:space="preserve">Бавыкин Роман </w:t>
      </w:r>
      <w:r>
        <w:rPr>
          <w:rFonts w:ascii="Times New Roman" w:hAnsi="Times New Roman" w:cs="Times New Roman"/>
          <w:sz w:val="24"/>
          <w:szCs w:val="24"/>
          <w:lang w:val="en-US"/>
        </w:rPr>
        <w:t>P</w:t>
      </w:r>
      <w:r w:rsidRPr="00B73924">
        <w:rPr>
          <w:rFonts w:ascii="Times New Roman" w:hAnsi="Times New Roman" w:cs="Times New Roman"/>
          <w:sz w:val="24"/>
          <w:szCs w:val="24"/>
        </w:rPr>
        <w:t>3110</w:t>
      </w:r>
    </w:p>
    <w:p w14:paraId="40ED898D" w14:textId="2B72BDCD" w:rsidR="00EF2A91" w:rsidRDefault="00EF2A91" w:rsidP="00EF2A91">
      <w:pPr>
        <w:jc w:val="center"/>
        <w:rPr>
          <w:rFonts w:ascii="Times New Roman" w:hAnsi="Times New Roman" w:cs="Times New Roman"/>
          <w:sz w:val="24"/>
          <w:szCs w:val="24"/>
        </w:rPr>
      </w:pPr>
      <w:r>
        <w:rPr>
          <w:rFonts w:ascii="Times New Roman" w:hAnsi="Times New Roman" w:cs="Times New Roman"/>
          <w:sz w:val="24"/>
          <w:szCs w:val="24"/>
        </w:rPr>
        <w:t xml:space="preserve">Рецензия на книгу «Происхождение фашизма» </w:t>
      </w:r>
      <w:proofErr w:type="spellStart"/>
      <w:r>
        <w:rPr>
          <w:rFonts w:ascii="Times New Roman" w:hAnsi="Times New Roman" w:cs="Times New Roman"/>
          <w:sz w:val="24"/>
          <w:szCs w:val="24"/>
        </w:rPr>
        <w:t>Рахшмир</w:t>
      </w:r>
      <w:proofErr w:type="spellEnd"/>
      <w:r>
        <w:rPr>
          <w:rFonts w:ascii="Times New Roman" w:hAnsi="Times New Roman" w:cs="Times New Roman"/>
          <w:sz w:val="24"/>
          <w:szCs w:val="24"/>
        </w:rPr>
        <w:t xml:space="preserve"> П.Ю.</w:t>
      </w:r>
    </w:p>
    <w:p w14:paraId="400CFEF0" w14:textId="77777777" w:rsid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Данная книга была выпущена в 1981 году. Прошло больше полувека с момента появления на сцене капиталистического мира фашистов, н</w:t>
      </w:r>
      <w:r>
        <w:rPr>
          <w:rFonts w:ascii="Times New Roman" w:hAnsi="Times New Roman" w:cs="Times New Roman"/>
          <w:sz w:val="24"/>
          <w:szCs w:val="24"/>
        </w:rPr>
        <w:t>о</w:t>
      </w:r>
      <w:r w:rsidRPr="00262281">
        <w:rPr>
          <w:rFonts w:ascii="Times New Roman" w:hAnsi="Times New Roman" w:cs="Times New Roman"/>
          <w:sz w:val="24"/>
          <w:szCs w:val="24"/>
        </w:rPr>
        <w:t xml:space="preserve"> актуальность изучения этого явления не угасла до сих пор. Причиной ее появления стало развитие неофашистских тенденций в 1970-1980-х годах в развитых капиталистических странах.</w:t>
      </w:r>
    </w:p>
    <w:p w14:paraId="4C3A1190" w14:textId="0ACB9B2F"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В данной книге можно найти ответы на такие вопросы: «Где коренятся истоки фашизма? Какие факторы обусловили его возникновение? Каким образом он набрал силу?» В ней рассказывается о предыстории фашизма, его становлении, истории развития, лидерах. Также объясняются причины возникновения неофашистских тенденций в дни написания этой книги.</w:t>
      </w:r>
    </w:p>
    <w:p w14:paraId="6AC09D53"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Книга делится на три главы: «Истоки фашизма», «Требуются диктаторы и «национальные барабанщики» и «Зловещие всходы».</w:t>
      </w:r>
    </w:p>
    <w:p w14:paraId="7A606C17" w14:textId="04278CEB"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 xml:space="preserve">В главе истоки фашизма речь идет о том, какие экономические предпосылки и политические факторы стали ключевыми в образовании этого политического движения. Формат повествования позволяет читателям, ранее не знакомым с рассматриваемой темой, углубиться </w:t>
      </w:r>
      <w:r>
        <w:rPr>
          <w:rFonts w:ascii="Times New Roman" w:hAnsi="Times New Roman" w:cs="Times New Roman"/>
          <w:sz w:val="24"/>
          <w:szCs w:val="24"/>
        </w:rPr>
        <w:t>и</w:t>
      </w:r>
      <w:r w:rsidRPr="00262281">
        <w:rPr>
          <w:rFonts w:ascii="Times New Roman" w:hAnsi="Times New Roman" w:cs="Times New Roman"/>
          <w:sz w:val="24"/>
          <w:szCs w:val="24"/>
        </w:rPr>
        <w:t xml:space="preserve"> открыть для себя историю появления данного политического движения. Эти факторы частично совпадают в Италии и Германии, а частично эти страны имеют свои особенные факторы, приведшие к возникновению фашистской идеологии.</w:t>
      </w:r>
    </w:p>
    <w:p w14:paraId="0D1A8FD1" w14:textId="77777777" w:rsid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Империализм стал хорошей питательной средой для созревания фашизма. Предпринимателям эпохи свободной конкуренции практически не нужна была поддержка государства. Рабочее движение только начинало формироваться, поэтому буржуазия была достаточна сильна, что давало ей возможность обходиться без посредничества государства в своих взаимоотношениях с рабочими. Но, перейдя в эпоху монополистического капитализма, буржуазии потребовалось поддержка государства, дабы удержать классовое господство под натиском развивающегося рабочего движения.</w:t>
      </w:r>
    </w:p>
    <w:p w14:paraId="601FA09F" w14:textId="20A5A0E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Итак, «чем больше капитализм стремится к монополистическому, чем больше растет концентрация капитала, тем больше государство превращается из государства всех капиталов в государство капитала господствующей олигархии». В связи с этим таится угроза установления контроля над государством и обществом со стороны наиболее агрессивных группировок монополистического капитала.</w:t>
      </w:r>
    </w:p>
    <w:p w14:paraId="3861CDC0"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lastRenderedPageBreak/>
        <w:t>В политическом развитии Италии и Германии было много общего. Политическое единство обе эти страны обрели одновременно, притом достаточно поздно, в конце XIX века. Когда же другие страны Европы сделали это намного раньше. Обе эти страны объединились сверху, буржуазия обеих стран не была заинтересована в продвижении буржуазно-демократического пути, так как они думали, что это пойдет на руку пролетариата. Также буржуазия этих стран сильно опаздывала в политическом искусстве от таких стран Европы, как Англия, Франция и других, которые намного раньше начали развитие капитализма.</w:t>
      </w:r>
    </w:p>
    <w:p w14:paraId="1B1F1E5C"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Но все-таки политическому развитию Германии и Италии присущи и существенные различия, поэтому нет оснований связывать возникновение фашизма и приход его к власти в обеих странах с общностью их истории.</w:t>
      </w:r>
    </w:p>
    <w:p w14:paraId="13DC8092"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Когда политические и социально-экономические факторы были всего лишь предпосылками к возникновению фашизма, распад традиционных гуманистических ценностей стал почвой, на которой выросла идеология фашизма. Это привело к склонности к фашизму не на общественном уровне, а на индивидуальном, так как готовило людей к восприятию негативных ценностей, активным переносчиком которых и являлся фашизм.</w:t>
      </w:r>
    </w:p>
    <w:p w14:paraId="2D8E8CE6" w14:textId="77777777" w:rsid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Раньше всех к переосмыслению ценностей пришел немецкий философ Ф. Ницше. Его творчество являлось настоящим гимном насилию и войне. Он презирал такие традиционные ценности, как добро, справедливость, гуманность и многие другие. Философ утверждал, что эти качества годятся только для «рабов». Расе же господ дозволено все, им дано даже право на насилие и жестокость.</w:t>
      </w:r>
    </w:p>
    <w:p w14:paraId="4C5CEA63" w14:textId="1C5615C9"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 xml:space="preserve">Идеи Ницше сознательно ориентируют на негативные ценности. Их можно назвать </w:t>
      </w:r>
      <w:proofErr w:type="spellStart"/>
      <w:r w:rsidRPr="00262281">
        <w:rPr>
          <w:rFonts w:ascii="Times New Roman" w:hAnsi="Times New Roman" w:cs="Times New Roman"/>
          <w:sz w:val="24"/>
          <w:szCs w:val="24"/>
        </w:rPr>
        <w:t>антиидеями</w:t>
      </w:r>
      <w:proofErr w:type="spellEnd"/>
      <w:r w:rsidRPr="00262281">
        <w:rPr>
          <w:rFonts w:ascii="Times New Roman" w:hAnsi="Times New Roman" w:cs="Times New Roman"/>
          <w:sz w:val="24"/>
          <w:szCs w:val="24"/>
        </w:rPr>
        <w:t>. Эти ницшеанские идеи получили применение в фашистской идеологии и пропаганде. Они воздействовали на массовое сознание, переворачивая понятие людей о культурных ценностях.</w:t>
      </w:r>
    </w:p>
    <w:p w14:paraId="2398BC98"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Чаще всего фашистские идеологи были далеки от искусства и культуры. Они подхватывали лишь обрывки каких-либо философских концепций из третьих уст. Наиболее активно фашистами применялись различные социал-дарвинистские и расистские идеи.</w:t>
      </w:r>
    </w:p>
    <w:p w14:paraId="3587EAE3" w14:textId="1670D2E5" w:rsidR="00262281" w:rsidRPr="00262281" w:rsidRDefault="004E0BD2" w:rsidP="00262281">
      <w:pPr>
        <w:spacing w:line="360" w:lineRule="auto"/>
        <w:rPr>
          <w:rFonts w:ascii="Times New Roman" w:hAnsi="Times New Roman" w:cs="Times New Roman"/>
          <w:sz w:val="24"/>
          <w:szCs w:val="24"/>
        </w:rPr>
      </w:pPr>
      <w:r>
        <w:rPr>
          <w:rFonts w:ascii="Times New Roman" w:hAnsi="Times New Roman" w:cs="Times New Roman"/>
          <w:sz w:val="24"/>
          <w:szCs w:val="24"/>
        </w:rPr>
        <w:t xml:space="preserve">Во второй главе рассказывается о роли личностей в фашизме и </w:t>
      </w:r>
      <w:proofErr w:type="gramStart"/>
      <w:r>
        <w:rPr>
          <w:rFonts w:ascii="Times New Roman" w:hAnsi="Times New Roman" w:cs="Times New Roman"/>
          <w:sz w:val="24"/>
          <w:szCs w:val="24"/>
        </w:rPr>
        <w:t>о самих личностях</w:t>
      </w:r>
      <w:proofErr w:type="gramEnd"/>
      <w:r>
        <w:rPr>
          <w:rFonts w:ascii="Times New Roman" w:hAnsi="Times New Roman" w:cs="Times New Roman"/>
          <w:sz w:val="24"/>
          <w:szCs w:val="24"/>
        </w:rPr>
        <w:t xml:space="preserve"> связанных с фашизмом: фашистских диктаторах и идеологах.</w:t>
      </w:r>
    </w:p>
    <w:p w14:paraId="3A4ACDDF"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lastRenderedPageBreak/>
        <w:t>С октября 1917 года началась эпоха социалистической революции, которая стала для капиталистического мира эпохой общего кризиса. Буржуазное общество пытается затормозить процесс социалистической революции любыми возможными средствами. Именно этот кризис капитализма становится катализатором в возникновении фашизма.</w:t>
      </w:r>
    </w:p>
    <w:p w14:paraId="62C8C1D2"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Переходя к роли личностей в возникновении фашизма, нельзя сказать, что Итальянский фашизм возник из-за того, что в такой личности, как Муссолини развились фашистские наклонности. Наоборот, эти самые фашистские задатки Муссолини появились и развились благодаря общественным настроениям и политике фракций господствующих классов.</w:t>
      </w:r>
    </w:p>
    <w:p w14:paraId="4AC07F03"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Также нельзя сказать, что благодаря Гитлеру возник германский фашизм. Наоборот, он сам пришел к фашистским убеждениям после того, как был втянут в политику контрреволюционной волной послевоенных лет.</w:t>
      </w:r>
    </w:p>
    <w:p w14:paraId="55D57B3E"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Автор указывает на то, что фашизм является результатом общественных настроений. Не фашизм стал результатом деятельности фашистских идеологов, а фашистские идеологи появились, потому что в обществе начались фашистские тенденции.</w:t>
      </w:r>
    </w:p>
    <w:p w14:paraId="07EBE9D2" w14:textId="77777777" w:rsid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Третья глава продолжает сравнивать германский и итальянский фашизм, а именно то, как фашизм пришел к власти в этих странах. Кульминациями первой фашисткой волны (до 1924 года) были «поход на Рим» и «Пивной путч», после завершения этой волны, фашизм пришел к власти в Италии и обретал свои основные черты уже в управлении страны. Фашизм же в Германии не захватил власть в тот момент, поэтому все присущие ему черты он набирал все в тот же «период стабилизации» (1924-1929 гг.) как и Итальянский фашизм, но при этом не находясь у власти.</w:t>
      </w:r>
    </w:p>
    <w:p w14:paraId="79E5DB9A" w14:textId="73F13785"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Итогами же второй фашистской волны было установление Гитлеровской диктатуры, и из-за того, что фашизм в Германии к власти пришел позже, он сразу же был наделен всеми присущими ему чертами.</w:t>
      </w:r>
    </w:p>
    <w:p w14:paraId="02269A3C"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Также отличаются и пути прихода этого политического движения к власти в Италии и Германии. В Италии под видом захвата власти на самом деле произошла тайная передача ее фашистам по сговору. В Германии же фашизм пришел к власти официальным путем, но, конечно, не обойдясь без уловок.</w:t>
      </w:r>
    </w:p>
    <w:p w14:paraId="1DF7A9DE"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 xml:space="preserve">Наибольшим препятствием для фашизма становились прочные демократические традиции, которые наиболее продолжительное время сохраняли и защищали коммунисты. Это было наиболее важно, ведь среди буржуазии, наоборот, обострялись антидемократические тенденции, которые только способствовали формированию </w:t>
      </w:r>
      <w:r w:rsidRPr="00262281">
        <w:rPr>
          <w:rFonts w:ascii="Times New Roman" w:hAnsi="Times New Roman" w:cs="Times New Roman"/>
          <w:sz w:val="24"/>
          <w:szCs w:val="24"/>
        </w:rPr>
        <w:lastRenderedPageBreak/>
        <w:t>фашизма и установлению фашистской диктатуры. В странах, где господствующие классы не делали ставку на фашизм, они все равно не препятствовали его распространению. Эти страны рассматривали его, как политический резерв.</w:t>
      </w:r>
    </w:p>
    <w:p w14:paraId="413C7AB9"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Хоть в мире и существовало большое количество проявлений западноевропейского фашизма, во второй половине 30-х годов все эти проявление сближались к «классическому» германскому образцу. Это обуславливалось функциональной общностью фашистских движений, а также их общим происхождением.</w:t>
      </w:r>
    </w:p>
    <w:p w14:paraId="483CEA37"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В целом суть фашистского феномена определялась как крайнее проявление империалистической реакции, но его облик в отдельных разновидностях, степень силы его проявления определялась ситуационными факторами. Поэтому нельзя сказать, что приход фашизма в тот период был неизбежен, ответственность за его проявление несут правящие классы буржуазии, открывшие фашизму путь к власти.</w:t>
      </w:r>
    </w:p>
    <w:p w14:paraId="0EC4B2D4" w14:textId="52DDE900"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 xml:space="preserve">Третья волна фашизма пришлась на годы второй мировой войны. И была следствием агрессии фашистских стран. Гитлеровская агрессия была ее главной силой, поэтому победа антигитлеровской коалиции стала победой над международным фашизмом. Невозможно переоценить всю важность борьбы с идеями фашизма, </w:t>
      </w:r>
      <w:proofErr w:type="gramStart"/>
      <w:r w:rsidRPr="00262281">
        <w:rPr>
          <w:rFonts w:ascii="Times New Roman" w:hAnsi="Times New Roman" w:cs="Times New Roman"/>
          <w:sz w:val="24"/>
          <w:szCs w:val="24"/>
        </w:rPr>
        <w:t>ровно</w:t>
      </w:r>
      <w:proofErr w:type="gramEnd"/>
      <w:r w:rsidRPr="00262281">
        <w:rPr>
          <w:rFonts w:ascii="Times New Roman" w:hAnsi="Times New Roman" w:cs="Times New Roman"/>
          <w:sz w:val="24"/>
          <w:szCs w:val="24"/>
        </w:rPr>
        <w:t xml:space="preserve"> как и нельзя переоценить историческую важность данной книги.</w:t>
      </w:r>
    </w:p>
    <w:p w14:paraId="2B0D2DF5" w14:textId="77777777" w:rsidR="00262281" w:rsidRPr="00262281"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Книга, очевидно, являлась реакцией на современные проявления неофашизма, поэтому она изначально настраивает негативное отношение к фашизму с момента его возникновения. И это кажется правильным.</w:t>
      </w:r>
    </w:p>
    <w:p w14:paraId="1373AE06" w14:textId="77777777" w:rsidR="004E0BD2"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Неофашизм появляется аналогично появлению фашизма в те годы. На тот момент были наиболее обострены противоречия капитализма за всю его историю существования, что и приводит к повторному возникновению этих тенденций в обществе. Не только из знаний, найденных в этой книге, но и в истории нашего государства навсегда огромным пятном осталось время 1941-1945 годов, когда фашизм показал всю свою сущность. И следует всеми силами избегать появления неофашизма, ведь никто не зна</w:t>
      </w:r>
      <w:r w:rsidR="004E0BD2">
        <w:rPr>
          <w:rFonts w:ascii="Times New Roman" w:hAnsi="Times New Roman" w:cs="Times New Roman"/>
          <w:sz w:val="24"/>
          <w:szCs w:val="24"/>
        </w:rPr>
        <w:t>ет,</w:t>
      </w:r>
      <w:r w:rsidRPr="00262281">
        <w:rPr>
          <w:rFonts w:ascii="Times New Roman" w:hAnsi="Times New Roman" w:cs="Times New Roman"/>
          <w:sz w:val="24"/>
          <w:szCs w:val="24"/>
        </w:rPr>
        <w:t xml:space="preserve"> к каким последствиям приведет его появление в этот раз. </w:t>
      </w:r>
    </w:p>
    <w:p w14:paraId="3DD148BA" w14:textId="20DFD366" w:rsidR="00774E2D" w:rsidRPr="00B73924" w:rsidRDefault="00262281" w:rsidP="00262281">
      <w:pPr>
        <w:spacing w:line="360" w:lineRule="auto"/>
        <w:rPr>
          <w:rFonts w:ascii="Times New Roman" w:hAnsi="Times New Roman" w:cs="Times New Roman"/>
          <w:sz w:val="24"/>
          <w:szCs w:val="24"/>
        </w:rPr>
      </w:pPr>
      <w:r w:rsidRPr="00262281">
        <w:rPr>
          <w:rFonts w:ascii="Times New Roman" w:hAnsi="Times New Roman" w:cs="Times New Roman"/>
          <w:sz w:val="24"/>
          <w:szCs w:val="24"/>
        </w:rPr>
        <w:t>Именно в связи с этими происходящими событиями книга говорит о фашизме полностью негативно, чтобы не дать иллюзий того, что фашизм может быть положительным явлением, ведь это может привести не к исчезновению неофашизма, что является главной целью написания книги в тот момент, а наоборот к активному росту его идей в обществе.</w:t>
      </w:r>
    </w:p>
    <w:sectPr w:rsidR="00774E2D" w:rsidRPr="00B739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57"/>
    <w:rsid w:val="00011050"/>
    <w:rsid w:val="0017373D"/>
    <w:rsid w:val="0018158A"/>
    <w:rsid w:val="00181B8F"/>
    <w:rsid w:val="00260F43"/>
    <w:rsid w:val="00262281"/>
    <w:rsid w:val="00341961"/>
    <w:rsid w:val="004A5DCB"/>
    <w:rsid w:val="004E0BD2"/>
    <w:rsid w:val="007673EF"/>
    <w:rsid w:val="00774E2D"/>
    <w:rsid w:val="007A01A3"/>
    <w:rsid w:val="007E25D7"/>
    <w:rsid w:val="008A0769"/>
    <w:rsid w:val="00960896"/>
    <w:rsid w:val="00AD4457"/>
    <w:rsid w:val="00B73924"/>
    <w:rsid w:val="00C24692"/>
    <w:rsid w:val="00C44F9C"/>
    <w:rsid w:val="00D501F1"/>
    <w:rsid w:val="00E56F0E"/>
    <w:rsid w:val="00E70C7C"/>
    <w:rsid w:val="00EF2A91"/>
    <w:rsid w:val="00F77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14D"/>
  <w15:chartTrackingRefBased/>
  <w15:docId w15:val="{784AFD86-F076-48C3-9C88-99A77B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734133">
      <w:bodyDiv w:val="1"/>
      <w:marLeft w:val="0"/>
      <w:marRight w:val="0"/>
      <w:marTop w:val="0"/>
      <w:marBottom w:val="0"/>
      <w:divBdr>
        <w:top w:val="none" w:sz="0" w:space="0" w:color="auto"/>
        <w:left w:val="none" w:sz="0" w:space="0" w:color="auto"/>
        <w:bottom w:val="none" w:sz="0" w:space="0" w:color="auto"/>
        <w:right w:val="none" w:sz="0" w:space="0" w:color="auto"/>
      </w:divBdr>
      <w:divsChild>
        <w:div w:id="2135901916">
          <w:marLeft w:val="1290"/>
          <w:marRight w:val="735"/>
          <w:marTop w:val="0"/>
          <w:marBottom w:val="0"/>
          <w:divBdr>
            <w:top w:val="none" w:sz="0" w:space="0" w:color="auto"/>
            <w:left w:val="none" w:sz="0" w:space="0" w:color="auto"/>
            <w:bottom w:val="none" w:sz="0" w:space="0" w:color="auto"/>
            <w:right w:val="none" w:sz="0" w:space="0" w:color="auto"/>
          </w:divBdr>
        </w:div>
        <w:div w:id="230163093">
          <w:marLeft w:val="-60"/>
          <w:marRight w:val="75"/>
          <w:marTop w:val="0"/>
          <w:marBottom w:val="0"/>
          <w:divBdr>
            <w:top w:val="none" w:sz="0" w:space="0" w:color="auto"/>
            <w:left w:val="none" w:sz="0" w:space="0" w:color="auto"/>
            <w:bottom w:val="none" w:sz="0" w:space="0" w:color="auto"/>
            <w:right w:val="none" w:sz="0" w:space="0" w:color="auto"/>
          </w:divBdr>
        </w:div>
        <w:div w:id="494229777">
          <w:marLeft w:val="1290"/>
          <w:marRight w:val="735"/>
          <w:marTop w:val="0"/>
          <w:marBottom w:val="0"/>
          <w:divBdr>
            <w:top w:val="none" w:sz="0" w:space="0" w:color="auto"/>
            <w:left w:val="none" w:sz="0" w:space="0" w:color="auto"/>
            <w:bottom w:val="none" w:sz="0" w:space="0" w:color="auto"/>
            <w:right w:val="none" w:sz="0" w:space="0" w:color="auto"/>
          </w:divBdr>
        </w:div>
        <w:div w:id="144015271">
          <w:marLeft w:val="-60"/>
          <w:marRight w:val="75"/>
          <w:marTop w:val="0"/>
          <w:marBottom w:val="0"/>
          <w:divBdr>
            <w:top w:val="none" w:sz="0" w:space="0" w:color="auto"/>
            <w:left w:val="none" w:sz="0" w:space="0" w:color="auto"/>
            <w:bottom w:val="none" w:sz="0" w:space="0" w:color="auto"/>
            <w:right w:val="none" w:sz="0" w:space="0" w:color="auto"/>
          </w:divBdr>
        </w:div>
        <w:div w:id="1695811952">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1352</Words>
  <Characters>7707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Бавыкин Роман Алексеевич</dc:creator>
  <cp:keywords/>
  <dc:description/>
  <cp:lastModifiedBy>Бавыкин Роман Алексеевич</cp:lastModifiedBy>
  <cp:revision>6</cp:revision>
  <dcterms:created xsi:type="dcterms:W3CDTF">2020-12-16T16:39:00Z</dcterms:created>
  <dcterms:modified xsi:type="dcterms:W3CDTF">2020-12-19T12:57:00Z</dcterms:modified>
</cp:coreProperties>
</file>