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Программирование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Лабораторная работа №3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выполнил: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Бавыкин Роман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Р3110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10791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 г.</w:t>
      </w:r>
      <w:r>
        <w:br w:type="page"/>
      </w:r>
    </w:p>
    <w:p>
      <w:pPr>
        <w:pStyle w:val="Style16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Noto Sans CJK SC" w:cs="Droid Sans Devanagari"/>
          <w:sz w:val="28"/>
          <w:szCs w:val="28"/>
        </w:rPr>
        <w:t>1. Текст задания.</w:t>
      </w:r>
    </w:p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Описание предметной области, по которой должна быть построена объектная модель: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Зная по собственному опыту, что любое неприятное чувство может быть вытеснено каким-либо противоположным, то есть приятным чувством, Пончик решил пойти в пищевой отсек и несколько, как он имел обыкновение выражаться, подзаправиться там. Забравшись в пищевой отсек, он принялся уничтожать содержимое целлофановых и хлорвиниловых трубочек, тюбиков, мешочков, пакетиков, извлекая их из термостатов, холодильников и саморегулирующихся космических духовых шкафов. Пончик, который, как известно, был не дурак покушать, показал на наглядном примере, насколько велико может быть расхождение между теоретическими расчетами и практической жизнью. Незнайка установил, что Пончику обеспечен запас еды больше чем на год, так как все свои вычисления произвел в расчете на обыкновенного едока, не принимая во внимание его индивидуальные, то есть личные, едовые свойства. Вся беда оказалась в том, что личные едовые качества Пончика заключались в его чрезвычайной едовой недисциплинированности. Говоря проще, он мог есть что угодно, где угодно, когда угодно и в каких угодно количествах.</w:t>
            </w:r>
          </w:p>
        </w:tc>
      </w:tr>
    </w:tbl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"/>
        <w:bidi w:val="0"/>
        <w:spacing w:lineRule="auto" w:line="2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</w:rPr>
        <w:t>П</w:t>
      </w:r>
      <w:r>
        <w:rPr>
          <w:rStyle w:val="Style12"/>
          <w:color w:val="000000"/>
        </w:rPr>
        <w:t>рограмма должна удовлетворять следующим требованиям: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Доработанная модель должна соответствовать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hyperlink r:id="rId2" w:tgtFrame="_blank">
        <w:r>
          <w:rPr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  <w:shd w:fill="auto" w:val="clear"/>
          </w:rPr>
          <w:t>принципам SOLID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В разработанных классах должны быть переопределены методы </w:t>
      </w:r>
      <w:r>
        <w:rPr>
          <w:rStyle w:val="Style15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9F2F4" w:val="clear"/>
        </w:rPr>
        <w:t>equals()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tyle15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9F2F4" w:val="clear"/>
        </w:rPr>
        <w:t xml:space="preserve">toString()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и </w:t>
      </w:r>
      <w:r>
        <w:rPr>
          <w:rStyle w:val="Style15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9F2F4" w:val="clear"/>
        </w:rPr>
        <w:t>hashCode()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Программа должна содержать как минимум один перечисляемый тип (enum).</w:t>
      </w:r>
    </w:p>
    <w:p>
      <w:pPr>
        <w:pStyle w:val="Style17"/>
        <w:bidi w:val="0"/>
        <w:spacing w:lineRule="auto" w:line="240"/>
        <w:jc w:val="left"/>
        <w:rPr>
          <w:rFonts w:ascii="Times New Roman" w:hAnsi="Times New Roman" w:cs="Times New Roman"/>
          <w:sz w:val="28"/>
          <w:szCs w:val="28"/>
        </w:rPr>
      </w:pPr>
      <w:bookmarkStart w:id="0" w:name="yui_patched_v3_11_0_1_1480291165378_1010"/>
      <w:bookmarkStart w:id="1" w:name="yui_patched_v3_11_0_1_1480291165378_1011"/>
      <w:bookmarkEnd w:id="0"/>
      <w:bookmarkEnd w:id="1"/>
      <w:r>
        <w:rPr>
          <w:rStyle w:val="Style12"/>
          <w:color w:val="000000"/>
        </w:rPr>
        <w:t>Порядок выполнения работы: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bookmarkStart w:id="2" w:name="yui_patched_v3_11_0_1_1480291165378_1040"/>
      <w:bookmarkEnd w:id="2"/>
      <w:r>
        <w:rPr>
          <w:color w:val="000000"/>
        </w:rPr>
        <w:t>Доработать объектную модель приложения.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Перерисовать диаграмму классов в соответствии с внесёнными в модель изменениями.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bookmarkStart w:id="3" w:name="yui_patched_v3_11_0_1_1480291165378_1039"/>
      <w:bookmarkEnd w:id="3"/>
      <w:r>
        <w:rPr>
          <w:color w:val="000000"/>
        </w:rPr>
        <w:t>Согласовать с преподавателем изменения, внесённые в модель.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Модифицировать программу в соответствии с внесёнными в модель изменениями.</w:t>
      </w:r>
      <w:r>
        <w:br w:type="page"/>
      </w:r>
    </w:p>
    <w:p>
      <w:pPr>
        <w:pStyle w:val="Style16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  <w:b w:val="false"/>
          <w:bCs w:val="false"/>
        </w:rPr>
        <w:t>2. Диаграмма классов объектной модели.</w:t>
      </w:r>
    </w:p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272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2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16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3. Исходный код программы.</w:t>
      </w:r>
    </w:p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Доступен по ссылке: https://github.com/robqqq/ITMO/tree/master/Programming/Lab3/src</w:t>
      </w:r>
    </w:p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Сокращенная сылка: https://bit.ly/3ezIpL2</w:t>
      </w:r>
    </w:p>
    <w:p>
      <w:pPr>
        <w:pStyle w:val="Style16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4. Результат работы программы.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can eat only in FOODROOM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go to FOODROOM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opens Thermostat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eats food from Plastic tube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eats food from PVC tube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opens Fridge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eats food from Tube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opens Self-regulating space oven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eats food from Bag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eats food from Plastic bag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Neznaika calculate, that Food stock for Typical eater is 366 days 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Neznaika can't calculate food stock, because Ponchik doesn't have eating discipline, he can eat whatever, whenever, however much he wants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Discrepancies between calculations is 366</w:t>
            </w:r>
          </w:p>
        </w:tc>
      </w:tr>
    </w:tbl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6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5. Выводы по работе.</w:t>
      </w:r>
    </w:p>
    <w:p>
      <w:pPr>
        <w:pStyle w:val="Style17"/>
        <w:bidi w:val="0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Во время выполнения лабораторной работы я укрепил свои знания в ООП, научился использовать перечисляемы тип данных (enum), интерфесы, абстрактные классы. Изучил стандартные методы класса Object (equals(), toString() и hashCode() ) и научился их правильно переопределять. Познакомился с принципами объектно-ориентированного программирования SOLID.</w:t>
      </w:r>
    </w:p>
    <w:sectPr>
      <w:footerReference w:type="even" r:id="rId4"/>
      <w:footerReference w:type="default" r:id="rId5"/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3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OLID_(object-oriented_design)" TargetMode="External"/><Relationship Id="rId3" Type="http://schemas.openxmlformats.org/officeDocument/2006/relationships/image" Target="media/image1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4</Pages>
  <Words>428</Words>
  <Characters>2870</Characters>
  <CharactersWithSpaces>3246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2020-11-06T15:59:42Z</dcterms:created>
  <dc:creator/>
  <dc:description/>
  <dc:language>ru-RU</dc:language>
  <cp:lastModifiedBy/>
  <dcterms:modified xsi:type="dcterms:W3CDTF">2020-11-06T20:30:38Z</dcterms:modified>
  <cp:revision>2</cp:revision>
  <dc:subject/>
  <dc:title/>
</cp:coreProperties>
</file>