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ВОЗМЕЗДНОГО ОКАЗАНИЯ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</w:t>
        <w:tab/>
        <w:tab/>
        <w:t xml:space="preserve">              </w:t>
        <w:tab/>
        <w:tab/>
        <w:tab/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именуемый в дальнейшем "Заказчик", 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стороны, и ______________, </w:t>
      </w:r>
      <w:r w:rsidDel="00000000" w:rsidR="00000000" w:rsidRPr="00000000">
        <w:rPr>
          <w:sz w:val="24"/>
          <w:szCs w:val="24"/>
          <w:rtl w:val="0"/>
        </w:rPr>
        <w:t xml:space="preserve">именуем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дальнейшем "Исполнитель", в лице ____________, </w:t>
      </w:r>
      <w:r w:rsidDel="00000000" w:rsidR="00000000" w:rsidRPr="00000000">
        <w:rPr>
          <w:sz w:val="24"/>
          <w:szCs w:val="24"/>
          <w:rtl w:val="0"/>
        </w:rPr>
        <w:t xml:space="preserve">действующ 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основании ________, 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Исполнитель обязуется оказать Заказчику услуги по __________________ (далее - Услуги), а Заказчик обязуется оплатить эти Услуги.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Исполнитель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(выбрать нужное)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обязуется оказать Услуги лично.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вправе привлекать к оказанию Услуг третьих лиц без предварительного получения на то согласия Заказчика.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Сроки оказания Услуг устанавливаются следующие: 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Порядок сдачи и приемки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По факту оказания Услуг Исполнитель представляет Заказчику на подписание акт сдачи-приемки оказанных услуг в двух экземплярах.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 течение _____ дней после получения акта сдачи-приемки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 случае наличия недостатков Исполнитель обязуется устранить их в течение _____ дней со дня получения соответствующих претензий Заказчика.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Услуги считаются оказанными с момента подписания Сторонами акта сдачи-приемки оказанных услуг.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Цена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Общая стоимость Услуг составляет _____ (__________) руб., в том числе НДС _____ (__________) руб.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Заказчик оплачивает Услуги в следующем порядке _________________________.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расчетный счет Исполнителя.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За нарушение сроков оказания Услуг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1.3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Договора) Заказчик вправе требовать с Исполнителя уплаты неустойки (пени) в размере _____ процентов от стоимости не оказанных в срок Услуг за каждый день просрочки.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За нарушение сроков оплаты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3.2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Договора) Исполнитель вправе требовать с Заказчика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Сторона, не исполнившая или ненадлежащим образом исполнившая обязательства по Договору, обязана возместить другой Стороне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(выбрать нужное)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убытки в полной сумме сверх предусмотренных Договором неустоек.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убытки в части, не покрытой предусмотренными Договором неустойками.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только убытки.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только предусмотренные Договором неустойки.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Документ, выданный соответствующим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Срок действия,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Договор действует в течение _____ с даты его заключения.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Договор может быть досрочно расторгнут по соглашению Сторон,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Договор вступает в силу с момента его подписания Сторонами.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Адреса, реквизиты и подписи Сторон: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4.0" w:type="dxa"/>
        <w:jc w:val="left"/>
        <w:tblInd w:w="0.0" w:type="dxa"/>
        <w:tblLayout w:type="fixed"/>
        <w:tblLook w:val="0000"/>
      </w:tblPr>
      <w:tblGrid>
        <w:gridCol w:w="5211"/>
        <w:gridCol w:w="5413"/>
        <w:tblGridChange w:id="0">
          <w:tblGrid>
            <w:gridCol w:w="5211"/>
            <w:gridCol w:w="541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Конкурсный управляющий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КПП: 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Р/с: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 (_________)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60"/>
          <w:tab w:val="left" w:pos="5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М.П.                                                                                           М.П.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2" w:w="12242" w:orient="portrait"/>
      <w:pgMar w:bottom="993" w:top="719" w:left="1418" w:right="7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JTC2PzLCh42MYhx7yWHtiAvCA==">AMUW2mUqBwf1CdHQI/SRryJ4bFstBJynXAaJGQJJaml4DHZyit07xdA4/1Z6TAaxEPBF/CIXQ9HdzR71gcGHI7WsLLstnHyMfqxGr73zp0nv6VTJBMY9gSs=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