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23"/>
        <w:gridCol w:w="5527"/>
      </w:tblGrid>
      <w:tr w:rsidR="00753EF2" w:rsidTr="000A1F09">
        <w:tc>
          <w:tcPr>
            <w:tcW w:w="3823" w:type="dxa"/>
          </w:tcPr>
          <w:p w:rsidR="00753EF2" w:rsidRPr="00FF5A99" w:rsidRDefault="00753E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5527" w:type="dxa"/>
          </w:tcPr>
          <w:p w:rsidR="00753EF2" w:rsidRPr="000A1F09" w:rsidRDefault="000A1F09" w:rsidP="00F62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1. Реализация прецедента «</w:t>
            </w:r>
            <w:r w:rsidR="00F62229" w:rsidRPr="00F62229">
              <w:rPr>
                <w:rFonts w:ascii="Times New Roman" w:hAnsi="Times New Roman" w:cs="Times New Roman"/>
                <w:sz w:val="28"/>
                <w:szCs w:val="28"/>
              </w:rPr>
              <w:t>Подать заявку на кредит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753EF2" w:rsidTr="000A1F09">
        <w:tc>
          <w:tcPr>
            <w:tcW w:w="3823" w:type="dxa"/>
          </w:tcPr>
          <w:p w:rsidR="00753EF2" w:rsidRPr="000A1F09" w:rsidRDefault="00753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Действующие лица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527" w:type="dxa"/>
          </w:tcPr>
          <w:p w:rsidR="00753EF2" w:rsidRPr="00FF5A99" w:rsidRDefault="0051515E" w:rsidP="005151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15E">
              <w:rPr>
                <w:rFonts w:ascii="Times New Roman" w:hAnsi="Times New Roman" w:cs="Times New Roman"/>
                <w:sz w:val="28"/>
                <w:szCs w:val="28"/>
              </w:rPr>
              <w:t xml:space="preserve">Клиент, </w:t>
            </w:r>
            <w:r w:rsidR="00F62229" w:rsidRPr="00F62229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</w:tr>
      <w:tr w:rsidR="00753EF2" w:rsidTr="000A1F09">
        <w:tc>
          <w:tcPr>
            <w:tcW w:w="3823" w:type="dxa"/>
          </w:tcPr>
          <w:p w:rsidR="00753EF2" w:rsidRPr="00FF5A99" w:rsidRDefault="00753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</w:p>
        </w:tc>
        <w:tc>
          <w:tcPr>
            <w:tcW w:w="5527" w:type="dxa"/>
          </w:tcPr>
          <w:p w:rsidR="00753EF2" w:rsidRPr="00FF5A99" w:rsidRDefault="001A0246" w:rsidP="005151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246">
              <w:rPr>
                <w:rFonts w:ascii="Times New Roman" w:hAnsi="Times New Roman" w:cs="Times New Roman"/>
                <w:sz w:val="28"/>
                <w:szCs w:val="28"/>
              </w:rPr>
              <w:t>Клиент заполняет бумажный бланк заявки. Менеджер проверяет полноту и корректность, при необходимости помогает, затем регистрирует заявку в журнале/</w:t>
            </w:r>
            <w:proofErr w:type="spellStart"/>
            <w:r w:rsidRPr="001A0246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 w:rsidRPr="001A024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53EF2" w:rsidTr="000A1F09">
        <w:tc>
          <w:tcPr>
            <w:tcW w:w="3823" w:type="dxa"/>
          </w:tcPr>
          <w:p w:rsidR="00753EF2" w:rsidRPr="000A1F09" w:rsidRDefault="004C7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527" w:type="dxa"/>
          </w:tcPr>
          <w:p w:rsidR="004C7933" w:rsidRPr="00FF5A99" w:rsidRDefault="0051515E" w:rsidP="001A02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15E">
              <w:rPr>
                <w:rFonts w:ascii="Times New Roman" w:hAnsi="Times New Roman" w:cs="Times New Roman"/>
                <w:sz w:val="28"/>
                <w:szCs w:val="28"/>
              </w:rPr>
              <w:t xml:space="preserve">Клиент </w:t>
            </w:r>
            <w:r w:rsidR="001A0246">
              <w:rPr>
                <w:rFonts w:ascii="Times New Roman" w:hAnsi="Times New Roman" w:cs="Times New Roman"/>
                <w:sz w:val="28"/>
                <w:szCs w:val="28"/>
              </w:rPr>
              <w:t>пришел</w:t>
            </w:r>
            <w:r w:rsidRPr="0051515E">
              <w:rPr>
                <w:rFonts w:ascii="Times New Roman" w:hAnsi="Times New Roman" w:cs="Times New Roman"/>
                <w:sz w:val="28"/>
                <w:szCs w:val="28"/>
              </w:rPr>
              <w:t xml:space="preserve"> в банк</w:t>
            </w:r>
            <w:r w:rsidR="001A024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1A0246" w:rsidRPr="001A0246">
              <w:rPr>
                <w:rFonts w:ascii="Times New Roman" w:hAnsi="Times New Roman" w:cs="Times New Roman"/>
                <w:sz w:val="28"/>
                <w:szCs w:val="28"/>
              </w:rPr>
              <w:t xml:space="preserve"> ознакомился с условиями и получил бланк заявки.</w:t>
            </w:r>
          </w:p>
        </w:tc>
      </w:tr>
      <w:tr w:rsidR="004C7933" w:rsidTr="000A1F09">
        <w:tc>
          <w:tcPr>
            <w:tcW w:w="3823" w:type="dxa"/>
          </w:tcPr>
          <w:p w:rsidR="004C7933" w:rsidRPr="00FF5A99" w:rsidRDefault="004C7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Постусловие:</w:t>
            </w:r>
          </w:p>
        </w:tc>
        <w:tc>
          <w:tcPr>
            <w:tcW w:w="5527" w:type="dxa"/>
          </w:tcPr>
          <w:p w:rsidR="00295DF4" w:rsidRPr="00FF5A99" w:rsidRDefault="001A0246" w:rsidP="001A02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246">
              <w:rPr>
                <w:rFonts w:ascii="Times New Roman" w:hAnsi="Times New Roman" w:cs="Times New Roman"/>
                <w:sz w:val="28"/>
                <w:szCs w:val="28"/>
              </w:rPr>
              <w:t>Заявка принята и зарегистрирована (сделана запись в журнале/</w:t>
            </w:r>
            <w:proofErr w:type="spellStart"/>
            <w:r w:rsidRPr="001A0246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 w:rsidRPr="001A0246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295DF4" w:rsidTr="000A1F09">
        <w:tc>
          <w:tcPr>
            <w:tcW w:w="3823" w:type="dxa"/>
          </w:tcPr>
          <w:p w:rsidR="00295DF4" w:rsidRPr="00FF5A99" w:rsidRDefault="00295D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Основной поток (нормальное течение):</w:t>
            </w:r>
          </w:p>
        </w:tc>
        <w:tc>
          <w:tcPr>
            <w:tcW w:w="5527" w:type="dxa"/>
          </w:tcPr>
          <w:p w:rsidR="001A0246" w:rsidRDefault="001A0246" w:rsidP="00CD1521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</w:pPr>
            <w:r>
              <w:t>Менеджер выдает клиенту краткую инструкцию по заполнению.</w:t>
            </w:r>
            <w:r>
              <w:t xml:space="preserve"> </w:t>
            </w:r>
          </w:p>
          <w:p w:rsidR="0051515E" w:rsidRPr="0051515E" w:rsidRDefault="001A0246" w:rsidP="00CD1521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t>Клиент заполняет данные.</w:t>
            </w:r>
          </w:p>
          <w:p w:rsidR="00295DF4" w:rsidRPr="001A0246" w:rsidRDefault="001A0246" w:rsidP="00CD1521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t>Менеджер проверяет полноту и читаемость полей</w:t>
            </w:r>
          </w:p>
          <w:p w:rsidR="001A0246" w:rsidRPr="0051515E" w:rsidRDefault="001A0246" w:rsidP="00CD1521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lang w:val="en-US"/>
              </w:rPr>
              <w:t xml:space="preserve">A1 </w:t>
            </w:r>
            <w:r>
              <w:t>Обнаружены недочеты в заполнении</w:t>
            </w:r>
            <w:r>
              <w:t xml:space="preserve"> </w:t>
            </w:r>
          </w:p>
          <w:p w:rsidR="0051515E" w:rsidRPr="00FF5A99" w:rsidRDefault="001A0246" w:rsidP="0051515E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t>Менеджер регистрирует заявку в журнале/</w:t>
            </w:r>
            <w:proofErr w:type="spellStart"/>
            <w:r>
              <w:t>Excel</w:t>
            </w:r>
            <w:proofErr w:type="spellEnd"/>
            <w:r>
              <w:t xml:space="preserve"> и присваивает регистрационный номер.</w:t>
            </w:r>
          </w:p>
        </w:tc>
      </w:tr>
      <w:tr w:rsidR="00361207" w:rsidTr="000A1F09">
        <w:tc>
          <w:tcPr>
            <w:tcW w:w="3823" w:type="dxa"/>
          </w:tcPr>
          <w:p w:rsidR="00361207" w:rsidRPr="00FF5A99" w:rsidRDefault="00361207" w:rsidP="003612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Альтернативные потоки ( альтернативные течения</w:t>
            </w:r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</w:tc>
        <w:tc>
          <w:tcPr>
            <w:tcW w:w="5527" w:type="dxa"/>
          </w:tcPr>
          <w:p w:rsidR="00361207" w:rsidRDefault="00B37ECB" w:rsidP="00B37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37EC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37EC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1A0246" w:rsidRPr="001A0246">
              <w:rPr>
                <w:rFonts w:ascii="Times New Roman" w:hAnsi="Times New Roman" w:cs="Times New Roman"/>
                <w:sz w:val="28"/>
                <w:szCs w:val="28"/>
              </w:rPr>
              <w:t>Обнаружены недочеты в заполнении</w:t>
            </w:r>
            <w:r w:rsidRPr="00B37ECB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  <w:p w:rsidR="00B37ECB" w:rsidRPr="00A8316F" w:rsidRDefault="001A0246" w:rsidP="00B37ECB">
            <w:pPr>
              <w:pStyle w:val="a4"/>
              <w:numPr>
                <w:ilvl w:val="0"/>
                <w:numId w:val="5"/>
              </w:numPr>
              <w:spacing w:line="240" w:lineRule="auto"/>
              <w:rPr>
                <w:rFonts w:cs="Times New Roman"/>
                <w:szCs w:val="28"/>
              </w:rPr>
            </w:pPr>
            <w:r>
              <w:t>Менеджер указывает на ошибки</w:t>
            </w:r>
          </w:p>
          <w:p w:rsidR="00A8316F" w:rsidRPr="00B37ECB" w:rsidRDefault="001A0246" w:rsidP="00A8316F">
            <w:pPr>
              <w:pStyle w:val="a4"/>
              <w:numPr>
                <w:ilvl w:val="0"/>
                <w:numId w:val="5"/>
              </w:numPr>
              <w:spacing w:line="240" w:lineRule="auto"/>
              <w:rPr>
                <w:rFonts w:cs="Times New Roman"/>
                <w:szCs w:val="28"/>
              </w:rPr>
            </w:pPr>
            <w:r>
              <w:t>Клиент исправл</w:t>
            </w:r>
            <w:r>
              <w:t>яет и возвращается к пункту 3</w:t>
            </w:r>
            <w:r>
              <w:t xml:space="preserve"> основного потока</w:t>
            </w:r>
          </w:p>
        </w:tc>
      </w:tr>
      <w:tr w:rsidR="00361207" w:rsidTr="000A1F09">
        <w:tc>
          <w:tcPr>
            <w:tcW w:w="3823" w:type="dxa"/>
          </w:tcPr>
          <w:p w:rsidR="00361207" w:rsidRPr="007772CC" w:rsidRDefault="00361207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Приоритет (Критично</w:t>
            </w:r>
            <w:r w:rsidRPr="007772CC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 xml:space="preserve">Важно </w:t>
            </w:r>
            <w:r w:rsidRPr="007772CC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 xml:space="preserve"> Желательно)</w:t>
            </w:r>
            <w:r w:rsidRPr="007772C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527" w:type="dxa"/>
          </w:tcPr>
          <w:p w:rsidR="00361207" w:rsidRPr="00361207" w:rsidRDefault="001A0246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Критично</w:t>
            </w:r>
            <w:bookmarkStart w:id="0" w:name="_GoBack"/>
            <w:bookmarkEnd w:id="0"/>
          </w:p>
        </w:tc>
      </w:tr>
      <w:tr w:rsidR="00361207" w:rsidTr="000A1F09">
        <w:tc>
          <w:tcPr>
            <w:tcW w:w="3823" w:type="dxa"/>
          </w:tcPr>
          <w:p w:rsidR="00361207" w:rsidRPr="00FF5A99" w:rsidRDefault="00361207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Частота использования (Всегда | Часто | Иногда | Редко | Один раз)</w:t>
            </w:r>
          </w:p>
        </w:tc>
        <w:tc>
          <w:tcPr>
            <w:tcW w:w="5527" w:type="dxa"/>
          </w:tcPr>
          <w:p w:rsidR="00361207" w:rsidRPr="00361207" w:rsidRDefault="001A0246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</w:t>
            </w:r>
          </w:p>
        </w:tc>
      </w:tr>
    </w:tbl>
    <w:p w:rsidR="006F326D" w:rsidRDefault="006F326D"/>
    <w:sectPr w:rsidR="006F32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14191"/>
    <w:multiLevelType w:val="hybridMultilevel"/>
    <w:tmpl w:val="4BCAD5B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93F137A"/>
    <w:multiLevelType w:val="hybridMultilevel"/>
    <w:tmpl w:val="DAE06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2027C"/>
    <w:multiLevelType w:val="hybridMultilevel"/>
    <w:tmpl w:val="B3E2580C"/>
    <w:lvl w:ilvl="0" w:tplc="8CB6A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B017E"/>
    <w:multiLevelType w:val="hybridMultilevel"/>
    <w:tmpl w:val="A38E1FEE"/>
    <w:lvl w:ilvl="0" w:tplc="8CB6A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F20D13"/>
    <w:multiLevelType w:val="hybridMultilevel"/>
    <w:tmpl w:val="871CA8EC"/>
    <w:lvl w:ilvl="0" w:tplc="8CB6A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6A3249"/>
    <w:multiLevelType w:val="hybridMultilevel"/>
    <w:tmpl w:val="C55CFA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4D0EDD"/>
    <w:multiLevelType w:val="hybridMultilevel"/>
    <w:tmpl w:val="87D80F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099"/>
    <w:rsid w:val="00061F12"/>
    <w:rsid w:val="00062E55"/>
    <w:rsid w:val="000A1F09"/>
    <w:rsid w:val="00127962"/>
    <w:rsid w:val="001A0246"/>
    <w:rsid w:val="001D43BA"/>
    <w:rsid w:val="001E6D7D"/>
    <w:rsid w:val="00295DF4"/>
    <w:rsid w:val="002D0099"/>
    <w:rsid w:val="002F5A81"/>
    <w:rsid w:val="00361207"/>
    <w:rsid w:val="004909F4"/>
    <w:rsid w:val="00494567"/>
    <w:rsid w:val="004C7933"/>
    <w:rsid w:val="004D0777"/>
    <w:rsid w:val="0051515E"/>
    <w:rsid w:val="005539D2"/>
    <w:rsid w:val="006F326D"/>
    <w:rsid w:val="0073333F"/>
    <w:rsid w:val="00745A6A"/>
    <w:rsid w:val="00753EF2"/>
    <w:rsid w:val="007772CC"/>
    <w:rsid w:val="007D5FBC"/>
    <w:rsid w:val="009556E1"/>
    <w:rsid w:val="009A4AF6"/>
    <w:rsid w:val="00A8316F"/>
    <w:rsid w:val="00B37ECB"/>
    <w:rsid w:val="00CD1521"/>
    <w:rsid w:val="00DD2D2D"/>
    <w:rsid w:val="00E0538E"/>
    <w:rsid w:val="00F62229"/>
    <w:rsid w:val="00FF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690AB"/>
  <w15:chartTrackingRefBased/>
  <w15:docId w15:val="{34D13DD7-FEFB-44D6-B2C4-75A27E50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3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909F4"/>
    <w:pPr>
      <w:spacing w:after="0" w:line="360" w:lineRule="auto"/>
      <w:ind w:left="720" w:firstLine="709"/>
      <w:contextualSpacing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8ED68-59DC-494F-BB7D-7FDD3DF30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Антипатрова</dc:creator>
  <cp:keywords/>
  <dc:description/>
  <cp:lastModifiedBy>Лиза Антипатрова</cp:lastModifiedBy>
  <cp:revision>3</cp:revision>
  <dcterms:created xsi:type="dcterms:W3CDTF">2025-11-17T16:30:00Z</dcterms:created>
  <dcterms:modified xsi:type="dcterms:W3CDTF">2025-11-17T16:51:00Z</dcterms:modified>
</cp:coreProperties>
</file>