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DFEA" w14:textId="77777777" w:rsidR="00EE261B" w:rsidRPr="00CF6402" w:rsidRDefault="00EE261B" w:rsidP="00CF6402">
      <w:pPr>
        <w:ind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b/>
          <w:color w:val="000000" w:themeColor="text1"/>
          <w:sz w:val="28"/>
          <w:szCs w:val="28"/>
        </w:rPr>
        <w:t>Индекс</w:t>
      </w:r>
      <w:r w:rsidRPr="00CF640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это объект базы данных, позволяющий ускорить поиск в определенной таблице, так как при этом данные организуются в виде сбалансированного бинарного дерева поиска. </w:t>
      </w:r>
    </w:p>
    <w:p w14:paraId="04836C5C" w14:textId="77777777" w:rsidR="00EE261B" w:rsidRPr="00CF6402" w:rsidRDefault="00EE261B" w:rsidP="00CF6402">
      <w:pPr>
        <w:ind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bCs/>
          <w:color w:val="000000" w:themeColor="text1"/>
          <w:sz w:val="28"/>
          <w:szCs w:val="28"/>
        </w:rPr>
        <w:t>Индексы бывают:</w:t>
      </w:r>
    </w:p>
    <w:p w14:paraId="253D2D54" w14:textId="32C98A49" w:rsidR="00EE261B" w:rsidRPr="00CF6402" w:rsidRDefault="00EE261B" w:rsidP="00CF6402">
      <w:pPr>
        <w:pStyle w:val="a3"/>
        <w:numPr>
          <w:ilvl w:val="0"/>
          <w:numId w:val="6"/>
        </w:numPr>
        <w:ind w:left="142"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proofErr w:type="spellStart"/>
      <w:r w:rsidRPr="00CF6402">
        <w:rPr>
          <w:rFonts w:ascii="Times New Roman" w:hAnsi="Times New Roman"/>
          <w:bCs/>
          <w:color w:val="000000" w:themeColor="text1"/>
          <w:sz w:val="28"/>
          <w:szCs w:val="28"/>
        </w:rPr>
        <w:t>Кластеризованные</w:t>
      </w:r>
      <w:proofErr w:type="spellEnd"/>
    </w:p>
    <w:p w14:paraId="20ADBE3B" w14:textId="53CD50B6" w:rsidR="00EE261B" w:rsidRPr="00CF6402" w:rsidRDefault="00EE261B" w:rsidP="00CF6402">
      <w:pPr>
        <w:pStyle w:val="a3"/>
        <w:numPr>
          <w:ilvl w:val="0"/>
          <w:numId w:val="6"/>
        </w:numPr>
        <w:ind w:left="142"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proofErr w:type="spellStart"/>
      <w:r w:rsidRPr="00CF6402">
        <w:rPr>
          <w:rFonts w:ascii="Times New Roman" w:hAnsi="Times New Roman"/>
          <w:bCs/>
          <w:color w:val="000000" w:themeColor="text1"/>
          <w:sz w:val="28"/>
          <w:szCs w:val="28"/>
        </w:rPr>
        <w:t>Некластеризованные</w:t>
      </w:r>
      <w:proofErr w:type="spellEnd"/>
    </w:p>
    <w:p w14:paraId="497155E5" w14:textId="3B4B3C52" w:rsidR="00EE261B" w:rsidRPr="00CF6402" w:rsidRDefault="00EE261B" w:rsidP="00CF6402">
      <w:pPr>
        <w:pStyle w:val="a3"/>
        <w:numPr>
          <w:ilvl w:val="0"/>
          <w:numId w:val="6"/>
        </w:numPr>
        <w:ind w:left="142"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bCs/>
          <w:color w:val="000000" w:themeColor="text1"/>
          <w:sz w:val="28"/>
          <w:szCs w:val="28"/>
        </w:rPr>
        <w:t>Уникальные</w:t>
      </w:r>
    </w:p>
    <w:p w14:paraId="763FA01E" w14:textId="709323ED" w:rsidR="00EE261B" w:rsidRPr="00CF6402" w:rsidRDefault="00EE261B" w:rsidP="00CF6402">
      <w:pPr>
        <w:pStyle w:val="a3"/>
        <w:numPr>
          <w:ilvl w:val="0"/>
          <w:numId w:val="6"/>
        </w:numPr>
        <w:ind w:left="142"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bCs/>
          <w:color w:val="000000" w:themeColor="text1"/>
          <w:sz w:val="28"/>
          <w:szCs w:val="28"/>
        </w:rPr>
        <w:t>Неуникальные</w:t>
      </w:r>
    </w:p>
    <w:p w14:paraId="57D62AD1" w14:textId="6C7EB6D9" w:rsidR="00042BCC" w:rsidRPr="00CF6402" w:rsidRDefault="00042BCC" w:rsidP="00CF6402">
      <w:pPr>
        <w:pStyle w:val="a3"/>
        <w:numPr>
          <w:ilvl w:val="0"/>
          <w:numId w:val="6"/>
        </w:numPr>
        <w:ind w:left="142"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bCs/>
          <w:color w:val="000000" w:themeColor="text1"/>
          <w:sz w:val="28"/>
          <w:szCs w:val="28"/>
        </w:rPr>
        <w:t>Простые</w:t>
      </w:r>
    </w:p>
    <w:p w14:paraId="0270E881" w14:textId="3F06429D" w:rsidR="00EE261B" w:rsidRPr="00CF6402" w:rsidRDefault="00EE261B" w:rsidP="00CF6402">
      <w:pPr>
        <w:pStyle w:val="a3"/>
        <w:numPr>
          <w:ilvl w:val="0"/>
          <w:numId w:val="6"/>
        </w:numPr>
        <w:ind w:left="142"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bCs/>
          <w:color w:val="000000" w:themeColor="text1"/>
          <w:sz w:val="28"/>
          <w:szCs w:val="28"/>
        </w:rPr>
        <w:t>Составные</w:t>
      </w:r>
    </w:p>
    <w:p w14:paraId="6E36601E" w14:textId="380C00B9" w:rsidR="00EE261B" w:rsidRPr="00CF6402" w:rsidRDefault="00EE261B" w:rsidP="00CF6402">
      <w:pPr>
        <w:pStyle w:val="a3"/>
        <w:numPr>
          <w:ilvl w:val="0"/>
          <w:numId w:val="6"/>
        </w:numPr>
        <w:ind w:left="142"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bCs/>
          <w:color w:val="000000" w:themeColor="text1"/>
          <w:sz w:val="28"/>
          <w:szCs w:val="28"/>
        </w:rPr>
        <w:t>Фильтрации</w:t>
      </w:r>
    </w:p>
    <w:p w14:paraId="3F849837" w14:textId="70C3195E" w:rsidR="00EE261B" w:rsidRPr="00CF6402" w:rsidRDefault="00EE261B" w:rsidP="00CF6402">
      <w:pPr>
        <w:pStyle w:val="a3"/>
        <w:numPr>
          <w:ilvl w:val="0"/>
          <w:numId w:val="6"/>
        </w:numPr>
        <w:ind w:left="142"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bCs/>
          <w:color w:val="000000" w:themeColor="text1"/>
          <w:sz w:val="28"/>
          <w:szCs w:val="28"/>
        </w:rPr>
        <w:t>Покрытия</w:t>
      </w:r>
    </w:p>
    <w:p w14:paraId="1E76C4BE" w14:textId="77777777" w:rsidR="00042BCC" w:rsidRPr="00CF6402" w:rsidRDefault="00C70066" w:rsidP="00CF6402">
      <w:pPr>
        <w:pStyle w:val="a3"/>
        <w:numPr>
          <w:ilvl w:val="0"/>
          <w:numId w:val="6"/>
        </w:numPr>
        <w:ind w:left="142"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XML</w:t>
      </w:r>
      <w:r w:rsidRPr="00CF6402">
        <w:rPr>
          <w:rFonts w:ascii="Times New Roman" w:hAnsi="Times New Roman"/>
          <w:bCs/>
          <w:color w:val="000000" w:themeColor="text1"/>
          <w:sz w:val="28"/>
          <w:szCs w:val="28"/>
        </w:rPr>
        <w:t>-индексы</w:t>
      </w:r>
    </w:p>
    <w:p w14:paraId="4F1DC109" w14:textId="5E5B1DE1" w:rsidR="00042BCC" w:rsidRPr="00CF6402" w:rsidRDefault="00042BCC" w:rsidP="00CF6402">
      <w:pPr>
        <w:pStyle w:val="a3"/>
        <w:numPr>
          <w:ilvl w:val="0"/>
          <w:numId w:val="6"/>
        </w:numPr>
        <w:ind w:left="142"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bCs/>
          <w:color w:val="000000" w:themeColor="text1"/>
          <w:sz w:val="28"/>
          <w:szCs w:val="28"/>
        </w:rPr>
        <w:t>П</w:t>
      </w:r>
      <w:r w:rsidR="00C70066" w:rsidRPr="00CF6402">
        <w:rPr>
          <w:rFonts w:ascii="Times New Roman" w:hAnsi="Times New Roman"/>
          <w:bCs/>
          <w:color w:val="000000" w:themeColor="text1"/>
          <w:sz w:val="28"/>
          <w:szCs w:val="28"/>
        </w:rPr>
        <w:t>ространственные</w:t>
      </w:r>
    </w:p>
    <w:p w14:paraId="07B11793" w14:textId="1A60B42B" w:rsidR="00C70066" w:rsidRPr="00CF6402" w:rsidRDefault="00042BCC" w:rsidP="00CF6402">
      <w:pPr>
        <w:pStyle w:val="a3"/>
        <w:numPr>
          <w:ilvl w:val="0"/>
          <w:numId w:val="6"/>
        </w:numPr>
        <w:ind w:left="142"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bCs/>
          <w:color w:val="000000" w:themeColor="text1"/>
          <w:sz w:val="28"/>
          <w:szCs w:val="28"/>
        </w:rPr>
        <w:t>П</w:t>
      </w:r>
      <w:r w:rsidR="00C70066" w:rsidRPr="00CF6402">
        <w:rPr>
          <w:rFonts w:ascii="Times New Roman" w:hAnsi="Times New Roman"/>
          <w:bCs/>
          <w:color w:val="000000" w:themeColor="text1"/>
          <w:sz w:val="28"/>
          <w:szCs w:val="28"/>
        </w:rPr>
        <w:t>олнотекстовые</w:t>
      </w:r>
      <w:r w:rsidR="003F20D1">
        <w:rPr>
          <w:rFonts w:ascii="Times New Roman" w:hAnsi="Times New Roman"/>
          <w:bCs/>
          <w:color w:val="000000" w:themeColor="text1"/>
          <w:sz w:val="28"/>
          <w:szCs w:val="28"/>
        </w:rPr>
        <w:tab/>
      </w:r>
    </w:p>
    <w:p w14:paraId="5E4AF040" w14:textId="0B4D057A" w:rsidR="00042BCC" w:rsidRPr="00CF6402" w:rsidRDefault="00042BCC" w:rsidP="00CF6402">
      <w:pPr>
        <w:ind w:left="142"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06D29489" w14:textId="77777777" w:rsidR="00042BCC" w:rsidRPr="00335958" w:rsidRDefault="00042BCC" w:rsidP="00335958">
      <w:pPr>
        <w:pStyle w:val="a3"/>
        <w:numPr>
          <w:ilvl w:val="0"/>
          <w:numId w:val="6"/>
        </w:numPr>
        <w:ind w:left="567"/>
        <w:jc w:val="left"/>
        <w:rPr>
          <w:rFonts w:ascii="Times New Roman" w:hAnsi="Times New Roman"/>
          <w:bCs/>
          <w:color w:val="000000" w:themeColor="text1"/>
          <w:sz w:val="28"/>
          <w:szCs w:val="28"/>
          <w:lang w:val="ru-BY"/>
        </w:rPr>
      </w:pPr>
      <w:r w:rsidRPr="00335958">
        <w:rPr>
          <w:rFonts w:ascii="Times New Roman" w:hAnsi="Times New Roman"/>
          <w:bCs/>
          <w:color w:val="000000" w:themeColor="text1"/>
          <w:sz w:val="28"/>
          <w:szCs w:val="28"/>
        </w:rPr>
        <w:t>Индекс может иметь максимум 900 байтов и не более 16 столбцов</w:t>
      </w:r>
    </w:p>
    <w:p w14:paraId="5798F188" w14:textId="6CDFD762" w:rsidR="00042BCC" w:rsidRPr="000B5B9A" w:rsidRDefault="00042BCC" w:rsidP="00335958">
      <w:pPr>
        <w:pStyle w:val="a3"/>
        <w:numPr>
          <w:ilvl w:val="0"/>
          <w:numId w:val="6"/>
        </w:numPr>
        <w:ind w:left="567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0B5B9A">
        <w:rPr>
          <w:rFonts w:ascii="Times New Roman" w:hAnsi="Times New Roman"/>
          <w:color w:val="000000" w:themeColor="text1"/>
          <w:sz w:val="28"/>
          <w:szCs w:val="28"/>
        </w:rPr>
        <w:t xml:space="preserve">Разрешено максимум 249 </w:t>
      </w:r>
      <w:proofErr w:type="spellStart"/>
      <w:r w:rsidRPr="000B5B9A">
        <w:rPr>
          <w:rFonts w:ascii="Times New Roman" w:hAnsi="Times New Roman"/>
          <w:color w:val="000000" w:themeColor="text1"/>
          <w:sz w:val="28"/>
          <w:szCs w:val="28"/>
        </w:rPr>
        <w:t>некластеризованных</w:t>
      </w:r>
      <w:proofErr w:type="spellEnd"/>
      <w:r w:rsidRPr="000B5B9A">
        <w:rPr>
          <w:rFonts w:ascii="Times New Roman" w:hAnsi="Times New Roman"/>
          <w:color w:val="000000" w:themeColor="text1"/>
          <w:sz w:val="28"/>
          <w:szCs w:val="28"/>
        </w:rPr>
        <w:t xml:space="preserve"> индексов для таблицы</w:t>
      </w:r>
      <w:r w:rsidR="00335958" w:rsidRPr="000B5B9A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="00335958" w:rsidRPr="000B5B9A">
        <w:rPr>
          <w:rFonts w:ascii="Times New Roman" w:hAnsi="Times New Roman"/>
          <w:color w:val="000000" w:themeColor="text1"/>
          <w:sz w:val="28"/>
          <w:szCs w:val="28"/>
        </w:rPr>
        <w:t>блинова</w:t>
      </w:r>
      <w:proofErr w:type="spellEnd"/>
      <w:r w:rsidR="00335958" w:rsidRPr="000B5B9A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14:paraId="2176DD3A" w14:textId="77777777" w:rsidR="00042BCC" w:rsidRPr="00335958" w:rsidRDefault="00042BCC" w:rsidP="00335958">
      <w:pPr>
        <w:pStyle w:val="a3"/>
        <w:numPr>
          <w:ilvl w:val="0"/>
          <w:numId w:val="6"/>
        </w:numPr>
        <w:ind w:left="567"/>
        <w:jc w:val="left"/>
        <w:rPr>
          <w:rFonts w:ascii="Times New Roman" w:hAnsi="Times New Roman"/>
          <w:bCs/>
          <w:color w:val="000000" w:themeColor="text1"/>
          <w:sz w:val="28"/>
          <w:szCs w:val="28"/>
          <w:lang w:val="ru-BY"/>
        </w:rPr>
      </w:pPr>
      <w:r w:rsidRPr="00335958">
        <w:rPr>
          <w:rFonts w:ascii="Times New Roman" w:hAnsi="Times New Roman"/>
          <w:bCs/>
          <w:color w:val="000000" w:themeColor="text1"/>
          <w:sz w:val="28"/>
          <w:szCs w:val="28"/>
        </w:rPr>
        <w:t>В UNIQUE составном индексе - однозначная комбинация значений всех столбцов каждой строки</w:t>
      </w:r>
    </w:p>
    <w:p w14:paraId="6811C658" w14:textId="77777777" w:rsidR="00042BCC" w:rsidRPr="00335958" w:rsidRDefault="00042BCC" w:rsidP="00335958">
      <w:pPr>
        <w:pStyle w:val="a3"/>
        <w:numPr>
          <w:ilvl w:val="0"/>
          <w:numId w:val="6"/>
        </w:numPr>
        <w:ind w:left="567"/>
        <w:jc w:val="left"/>
        <w:rPr>
          <w:rFonts w:ascii="Times New Roman" w:hAnsi="Times New Roman"/>
          <w:bCs/>
          <w:color w:val="000000" w:themeColor="text1"/>
          <w:sz w:val="28"/>
          <w:szCs w:val="28"/>
          <w:lang w:val="ru-BY"/>
        </w:rPr>
      </w:pPr>
      <w:r w:rsidRPr="00335958">
        <w:rPr>
          <w:rFonts w:ascii="Times New Roman" w:hAnsi="Times New Roman"/>
          <w:bCs/>
          <w:color w:val="000000" w:themeColor="text1"/>
          <w:sz w:val="28"/>
          <w:szCs w:val="28"/>
        </w:rPr>
        <w:t>Если UNIQUE не указывается, то повторяющиеся значения разрешаются</w:t>
      </w:r>
    </w:p>
    <w:p w14:paraId="0CF31ABA" w14:textId="77777777" w:rsidR="00042BCC" w:rsidRPr="00335958" w:rsidRDefault="00042BCC" w:rsidP="00335958">
      <w:pPr>
        <w:pStyle w:val="a3"/>
        <w:numPr>
          <w:ilvl w:val="0"/>
          <w:numId w:val="6"/>
        </w:numPr>
        <w:ind w:left="567"/>
        <w:jc w:val="left"/>
        <w:rPr>
          <w:rFonts w:ascii="Times New Roman" w:hAnsi="Times New Roman"/>
          <w:bCs/>
          <w:color w:val="000000" w:themeColor="text1"/>
          <w:sz w:val="28"/>
          <w:szCs w:val="28"/>
          <w:lang w:val="ru-BY"/>
        </w:rPr>
      </w:pPr>
      <w:r w:rsidRPr="00335958">
        <w:rPr>
          <w:rFonts w:ascii="Times New Roman" w:hAnsi="Times New Roman"/>
          <w:bCs/>
          <w:color w:val="000000" w:themeColor="text1"/>
          <w:sz w:val="28"/>
          <w:szCs w:val="28"/>
        </w:rPr>
        <w:t>Параметр NONCLUSTED по умолчанию</w:t>
      </w:r>
    </w:p>
    <w:p w14:paraId="24D7D351" w14:textId="77777777" w:rsidR="00CF6402" w:rsidRPr="00CF6402" w:rsidRDefault="00CF6402" w:rsidP="00CF6402">
      <w:pPr>
        <w:ind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21E0F9B8" w14:textId="7643A8B4" w:rsidR="00042BCC" w:rsidRPr="00CF6402" w:rsidRDefault="00CF6402" w:rsidP="00CF6402">
      <w:pPr>
        <w:autoSpaceDE w:val="0"/>
        <w:autoSpaceDN w:val="0"/>
        <w:adjustRightInd w:val="0"/>
        <w:ind w:firstLine="426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>К</w:t>
      </w:r>
      <w:r w:rsidR="00042BCC" w:rsidRPr="00CF6402"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>ластеризованные</w:t>
      </w:r>
      <w:proofErr w:type="spellEnd"/>
      <w:r w:rsidR="00042BCC" w:rsidRPr="00CF6402">
        <w:rPr>
          <w:rFonts w:ascii="Times New Roman" w:hAnsi="Times New Roman"/>
          <w:color w:val="000000" w:themeColor="text1"/>
          <w:sz w:val="28"/>
          <w:szCs w:val="28"/>
        </w:rPr>
        <w:t xml:space="preserve"> индексы создаются автоматически при создании таблицы если в ней присутствует первичный ключ (ограничение PRIMARY KEY). </w:t>
      </w:r>
    </w:p>
    <w:p w14:paraId="4ED8C7D5" w14:textId="77777777" w:rsidR="00042BCC" w:rsidRPr="00CF6402" w:rsidRDefault="00042BCC" w:rsidP="00CF6402">
      <w:pPr>
        <w:autoSpaceDE w:val="0"/>
        <w:autoSpaceDN w:val="0"/>
        <w:adjustRightInd w:val="0"/>
        <w:ind w:firstLine="426"/>
        <w:jc w:val="left"/>
        <w:rPr>
          <w:rFonts w:ascii="Times New Roman" w:hAnsi="Times New Roman"/>
          <w:color w:val="000000" w:themeColor="text1"/>
          <w:spacing w:val="-4"/>
          <w:sz w:val="28"/>
          <w:szCs w:val="28"/>
        </w:rPr>
      </w:pPr>
      <w:proofErr w:type="spellStart"/>
      <w:r w:rsidRPr="00CF6402">
        <w:rPr>
          <w:rFonts w:ascii="Times New Roman" w:hAnsi="Times New Roman"/>
          <w:b/>
          <w:bCs/>
          <w:color w:val="000000" w:themeColor="text1"/>
          <w:spacing w:val="-4"/>
          <w:sz w:val="28"/>
          <w:szCs w:val="28"/>
        </w:rPr>
        <w:t>Кластеризованные</w:t>
      </w:r>
      <w:proofErr w:type="spellEnd"/>
      <w:r w:rsidRPr="00CF6402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индексы физически упорядочены в соответствии со значениями индексируемых столбцов. В таблице может быть только один </w:t>
      </w:r>
      <w:proofErr w:type="spellStart"/>
      <w:r w:rsidRPr="00CF6402">
        <w:rPr>
          <w:rFonts w:ascii="Times New Roman" w:hAnsi="Times New Roman"/>
          <w:color w:val="000000" w:themeColor="text1"/>
          <w:spacing w:val="-4"/>
          <w:sz w:val="28"/>
          <w:szCs w:val="28"/>
        </w:rPr>
        <w:t>кластеризованный</w:t>
      </w:r>
      <w:proofErr w:type="spellEnd"/>
      <w:r w:rsidRPr="00CF6402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индекс.</w:t>
      </w:r>
    </w:p>
    <w:p w14:paraId="359EA306" w14:textId="5569F189" w:rsidR="00042BCC" w:rsidRPr="00CF6402" w:rsidRDefault="00042BCC" w:rsidP="00CF6402">
      <w:pPr>
        <w:ind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color w:val="000000" w:themeColor="text1"/>
          <w:sz w:val="28"/>
          <w:szCs w:val="28"/>
        </w:rPr>
        <w:t xml:space="preserve">С помощью системной процедуры </w:t>
      </w:r>
      <w:r w:rsidRPr="00CF6402">
        <w:rPr>
          <w:rFonts w:ascii="Times New Roman" w:hAnsi="Times New Roman"/>
          <w:b/>
          <w:bCs/>
          <w:color w:val="000000" w:themeColor="text1"/>
          <w:sz w:val="28"/>
          <w:szCs w:val="28"/>
        </w:rPr>
        <w:t>SP_HELPINDEX</w:t>
      </w:r>
      <w:r w:rsidRPr="00CF6402">
        <w:rPr>
          <w:rFonts w:ascii="Times New Roman" w:hAnsi="Times New Roman"/>
          <w:color w:val="000000" w:themeColor="text1"/>
          <w:sz w:val="28"/>
          <w:szCs w:val="28"/>
        </w:rPr>
        <w:t xml:space="preserve"> можно получить перечень индексов</w:t>
      </w:r>
      <w:r w:rsidR="0021469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FB55102" w14:textId="5C64035D" w:rsidR="00EE261B" w:rsidRPr="00CF6402" w:rsidRDefault="00042BCC" w:rsidP="00CF6402">
      <w:pPr>
        <w:ind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  <w:lang w:val="ru-BY"/>
        </w:rPr>
      </w:pPr>
      <w:r w:rsidRPr="00042BC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Если </w:t>
      </w:r>
      <w:proofErr w:type="spellStart"/>
      <w:r w:rsidRPr="00042BCC">
        <w:rPr>
          <w:rFonts w:ascii="Times New Roman" w:hAnsi="Times New Roman"/>
          <w:b/>
          <w:color w:val="000000" w:themeColor="text1"/>
          <w:sz w:val="28"/>
          <w:szCs w:val="28"/>
        </w:rPr>
        <w:t>кластеризованный</w:t>
      </w:r>
      <w:proofErr w:type="spellEnd"/>
      <w:r w:rsidRPr="00042BC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индекс создается для столбца, содержащего повторяющиеся значения, СУБД принудительно добавляет </w:t>
      </w:r>
      <w:r w:rsidRPr="00042BCC">
        <w:rPr>
          <w:rFonts w:ascii="Times New Roman" w:hAnsi="Times New Roman"/>
          <w:b/>
          <w:color w:val="000000" w:themeColor="text1"/>
          <w:sz w:val="28"/>
          <w:szCs w:val="28"/>
        </w:rPr>
        <w:t>четырехбайтовый</w:t>
      </w:r>
      <w:r w:rsidRPr="00042BC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идентификатор к строкам, содержащим дубликаты значений</w:t>
      </w:r>
      <w:r w:rsidR="00214690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19E63C63" w14:textId="30A75EF5" w:rsidR="00EE261B" w:rsidRPr="00CF6402" w:rsidRDefault="00EE261B" w:rsidP="00CF6402">
      <w:pPr>
        <w:ind w:firstLine="426"/>
        <w:jc w:val="left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1FF2B14D" w14:textId="5760F058" w:rsidR="00EE261B" w:rsidRPr="00CF6402" w:rsidRDefault="00CF6402" w:rsidP="00CF6402">
      <w:pPr>
        <w:ind w:firstLine="426"/>
        <w:jc w:val="left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proofErr w:type="spellStart"/>
      <w:r w:rsidRPr="00CF6402">
        <w:rPr>
          <w:rFonts w:ascii="Times New Roman" w:eastAsia="Times New Roman" w:hAnsi="Times New Roman"/>
          <w:b/>
          <w:bCs/>
          <w:iCs/>
          <w:color w:val="000000" w:themeColor="text1"/>
          <w:sz w:val="28"/>
          <w:szCs w:val="28"/>
        </w:rPr>
        <w:t>Некластеризованные</w:t>
      </w:r>
      <w:proofErr w:type="spellEnd"/>
      <w:r w:rsidRPr="00CF640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индексы не влияют на физический порядок строк в таблице.</w:t>
      </w:r>
    </w:p>
    <w:p w14:paraId="3CF14AE4" w14:textId="602699D3" w:rsidR="00CF6402" w:rsidRPr="00CF6402" w:rsidRDefault="00CF6402" w:rsidP="00CF6402">
      <w:pPr>
        <w:ind w:firstLine="426"/>
        <w:jc w:val="left"/>
        <w:rPr>
          <w:rFonts w:ascii="Times New Roman" w:hAnsi="Times New Roman"/>
          <w:color w:val="000000" w:themeColor="text1"/>
          <w:spacing w:val="-4"/>
          <w:sz w:val="28"/>
          <w:szCs w:val="28"/>
        </w:rPr>
      </w:pPr>
      <w:r w:rsidRPr="00CF6402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Можно создавать индексы по нескольким столбцам – такие индексы называются </w:t>
      </w:r>
      <w:r w:rsidRPr="00CF6402">
        <w:rPr>
          <w:rFonts w:ascii="Times New Roman" w:hAnsi="Times New Roman"/>
          <w:b/>
          <w:bCs/>
          <w:iCs/>
          <w:color w:val="000000" w:themeColor="text1"/>
          <w:spacing w:val="-4"/>
          <w:sz w:val="28"/>
          <w:szCs w:val="28"/>
        </w:rPr>
        <w:t>составными</w:t>
      </w:r>
      <w:r w:rsidRPr="00CF6402">
        <w:rPr>
          <w:rFonts w:ascii="Times New Roman" w:hAnsi="Times New Roman"/>
          <w:color w:val="000000" w:themeColor="text1"/>
          <w:spacing w:val="-4"/>
          <w:sz w:val="28"/>
          <w:szCs w:val="28"/>
        </w:rPr>
        <w:t>.</w:t>
      </w:r>
    </w:p>
    <w:p w14:paraId="43E8144F" w14:textId="47573DB2" w:rsidR="00CF6402" w:rsidRPr="00CF6402" w:rsidRDefault="00CF6402" w:rsidP="00CF6402">
      <w:pPr>
        <w:ind w:firstLine="426"/>
        <w:jc w:val="left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lastRenderedPageBreak/>
        <w:t>Индекс покрытия</w:t>
      </w:r>
      <w:r w:rsidRPr="00CF640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запроса позволяет включить в состав индексной строки значения одного или нескольких неиндексируемых столбцов.</w:t>
      </w:r>
    </w:p>
    <w:p w14:paraId="26E4ECF2" w14:textId="33A4BDD7" w:rsidR="00CF6402" w:rsidRPr="00CF6402" w:rsidRDefault="00CF6402" w:rsidP="00CF6402">
      <w:pPr>
        <w:ind w:firstLine="426"/>
        <w:jc w:val="left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Если запросы основаны на </w:t>
      </w:r>
      <w:r w:rsidRPr="00CF640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WHERE</w:t>
      </w:r>
      <w:r w:rsidRPr="00CF640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-фильтрации строк, то может быть эффективным применение </w:t>
      </w:r>
      <w:r w:rsidRPr="00CF6402"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>фильтруемых индексов</w:t>
      </w:r>
      <w:r w:rsidRPr="00CF6402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</w:p>
    <w:p w14:paraId="6802515D" w14:textId="77777777" w:rsidR="00CF6402" w:rsidRPr="00CF6402" w:rsidRDefault="00CF6402" w:rsidP="00CF6402">
      <w:pPr>
        <w:ind w:firstLine="426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</w:rPr>
      </w:pPr>
    </w:p>
    <w:p w14:paraId="5F30F88F" w14:textId="08219326" w:rsidR="00EE261B" w:rsidRPr="00CF6402" w:rsidRDefault="00EE261B" w:rsidP="00CF6402">
      <w:pPr>
        <w:ind w:firstLine="426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Операции добавления и изменения строк базы данных могут повлечь образование неиспользуемых фрагментов в области памяти индекса. Процесс образования неиспользуемых фрагментов памяти называется </w:t>
      </w:r>
      <w:r w:rsidRPr="00CF6402">
        <w:rPr>
          <w:rFonts w:ascii="Times New Roman" w:hAnsi="Times New Roman"/>
          <w:b/>
          <w:iCs/>
          <w:color w:val="000000" w:themeColor="text1"/>
          <w:sz w:val="28"/>
          <w:szCs w:val="28"/>
        </w:rPr>
        <w:t>фрагментацией</w:t>
      </w:r>
      <w:r w:rsidRPr="00CF6402">
        <w:rPr>
          <w:rFonts w:ascii="Times New Roman" w:hAnsi="Times New Roman"/>
          <w:bCs/>
          <w:iCs/>
          <w:color w:val="000000" w:themeColor="text1"/>
          <w:sz w:val="28"/>
          <w:szCs w:val="28"/>
        </w:rPr>
        <w:t>. Фрагментация индексов снижает эффект от их применения.</w:t>
      </w:r>
    </w:p>
    <w:p w14:paraId="5C6717C4" w14:textId="77777777" w:rsidR="00042BCC" w:rsidRPr="00042BCC" w:rsidRDefault="00042BCC" w:rsidP="00335958">
      <w:pPr>
        <w:numPr>
          <w:ilvl w:val="0"/>
          <w:numId w:val="4"/>
        </w:numPr>
        <w:tabs>
          <w:tab w:val="clear" w:pos="720"/>
        </w:tabs>
        <w:ind w:left="142" w:firstLine="142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  <w:lang w:val="ru-BY"/>
        </w:rPr>
      </w:pPr>
      <w:r w:rsidRPr="00042BCC">
        <w:rPr>
          <w:rFonts w:ascii="Times New Roman" w:hAnsi="Times New Roman"/>
          <w:b/>
          <w:iCs/>
          <w:color w:val="000000" w:themeColor="text1"/>
          <w:sz w:val="28"/>
          <w:szCs w:val="28"/>
        </w:rPr>
        <w:t>Внутренняя фрагментация</w:t>
      </w:r>
      <w:r w:rsidRPr="00042BCC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 - объем данных, хранящихся в каждой странице</w:t>
      </w:r>
    </w:p>
    <w:p w14:paraId="0B16C325" w14:textId="039D4D8B" w:rsidR="00CF6402" w:rsidRPr="00CF6402" w:rsidRDefault="00042BCC" w:rsidP="00335958">
      <w:pPr>
        <w:numPr>
          <w:ilvl w:val="0"/>
          <w:numId w:val="4"/>
        </w:numPr>
        <w:tabs>
          <w:tab w:val="clear" w:pos="720"/>
        </w:tabs>
        <w:ind w:left="142" w:firstLine="142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  <w:lang w:val="ru-BY"/>
        </w:rPr>
      </w:pPr>
      <w:r w:rsidRPr="00042BCC">
        <w:rPr>
          <w:rFonts w:ascii="Times New Roman" w:hAnsi="Times New Roman"/>
          <w:b/>
          <w:iCs/>
          <w:color w:val="000000" w:themeColor="text1"/>
          <w:sz w:val="28"/>
          <w:szCs w:val="28"/>
        </w:rPr>
        <w:t>Внешняя фрагментация</w:t>
      </w:r>
      <w:r w:rsidRPr="00042BCC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 - нарушение логического порядка страниц</w:t>
      </w:r>
    </w:p>
    <w:p w14:paraId="4EF47EB1" w14:textId="77777777" w:rsidR="00CF6402" w:rsidRPr="00CF6402" w:rsidRDefault="00CF6402" w:rsidP="00CF6402">
      <w:pPr>
        <w:autoSpaceDE w:val="0"/>
        <w:autoSpaceDN w:val="0"/>
        <w:adjustRightInd w:val="0"/>
        <w:ind w:firstLine="426"/>
        <w:jc w:val="left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Для избавления от фрагментации индекса предусмотрены две специальные операции: </w:t>
      </w:r>
      <w:r w:rsidRPr="00CF6402">
        <w:rPr>
          <w:rFonts w:ascii="Times New Roman" w:hAnsi="Times New Roman"/>
          <w:b/>
          <w:bCs/>
          <w:iCs/>
          <w:color w:val="000000" w:themeColor="text1"/>
          <w:sz w:val="28"/>
          <w:szCs w:val="28"/>
        </w:rPr>
        <w:t>реорганизация и перестройка индекса</w:t>
      </w:r>
      <w:r w:rsidRPr="00CF6402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</w:p>
    <w:p w14:paraId="4DC370FF" w14:textId="77777777" w:rsidR="00CF6402" w:rsidRPr="00CF6402" w:rsidRDefault="00EE261B" w:rsidP="00CF6402">
      <w:pPr>
        <w:autoSpaceDE w:val="0"/>
        <w:autoSpaceDN w:val="0"/>
        <w:adjustRightInd w:val="0"/>
        <w:ind w:firstLine="426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b/>
          <w:iCs/>
          <w:color w:val="000000" w:themeColor="text1"/>
          <w:sz w:val="28"/>
          <w:szCs w:val="28"/>
        </w:rPr>
        <w:t>Реорганизация</w:t>
      </w:r>
      <w:r w:rsidRPr="00CF6402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 </w:t>
      </w:r>
      <w:r w:rsidRPr="00CF6402">
        <w:rPr>
          <w:rFonts w:ascii="Times New Roman" w:hAnsi="Times New Roman"/>
          <w:b/>
          <w:iCs/>
          <w:color w:val="000000" w:themeColor="text1"/>
          <w:sz w:val="28"/>
          <w:szCs w:val="28"/>
        </w:rPr>
        <w:t>(</w:t>
      </w:r>
      <w:r w:rsidRPr="00CF6402">
        <w:rPr>
          <w:rFonts w:ascii="Times New Roman" w:hAnsi="Times New Roman"/>
          <w:b/>
          <w:iCs/>
          <w:color w:val="000000" w:themeColor="text1"/>
          <w:sz w:val="28"/>
          <w:szCs w:val="28"/>
          <w:lang w:val="en-US"/>
        </w:rPr>
        <w:t>REORGANIZE</w:t>
      </w:r>
      <w:r w:rsidRPr="00CF6402">
        <w:rPr>
          <w:rFonts w:ascii="Times New Roman" w:hAnsi="Times New Roman"/>
          <w:b/>
          <w:iCs/>
          <w:color w:val="000000" w:themeColor="text1"/>
          <w:sz w:val="28"/>
          <w:szCs w:val="28"/>
        </w:rPr>
        <w:t>)</w:t>
      </w:r>
      <w:r w:rsidRPr="00CF6402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 выполняется быстро, но после нее фрагментация будет убрана только на самом нижнем уровне.</w:t>
      </w:r>
    </w:p>
    <w:p w14:paraId="46AEE8FD" w14:textId="3BB8F983" w:rsidR="00EE261B" w:rsidRDefault="00EE261B" w:rsidP="00CF6402">
      <w:pPr>
        <w:autoSpaceDE w:val="0"/>
        <w:autoSpaceDN w:val="0"/>
        <w:adjustRightInd w:val="0"/>
        <w:ind w:firstLine="426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</w:rPr>
      </w:pPr>
      <w:r w:rsidRPr="00CF6402">
        <w:rPr>
          <w:rFonts w:ascii="Times New Roman" w:hAnsi="Times New Roman"/>
          <w:b/>
          <w:iCs/>
          <w:color w:val="000000" w:themeColor="text1"/>
          <w:sz w:val="28"/>
          <w:szCs w:val="28"/>
        </w:rPr>
        <w:t>Операция перестройки (</w:t>
      </w:r>
      <w:r w:rsidRPr="00CF6402">
        <w:rPr>
          <w:rFonts w:ascii="Times New Roman" w:hAnsi="Times New Roman"/>
          <w:b/>
          <w:iCs/>
          <w:color w:val="000000" w:themeColor="text1"/>
          <w:sz w:val="28"/>
          <w:szCs w:val="28"/>
          <w:lang w:val="en-US"/>
        </w:rPr>
        <w:t>REBUILD</w:t>
      </w:r>
      <w:r w:rsidRPr="00CF6402">
        <w:rPr>
          <w:rFonts w:ascii="Times New Roman" w:hAnsi="Times New Roman"/>
          <w:b/>
          <w:iCs/>
          <w:color w:val="000000" w:themeColor="text1"/>
          <w:sz w:val="28"/>
          <w:szCs w:val="28"/>
        </w:rPr>
        <w:t>)</w:t>
      </w:r>
      <w:r w:rsidRPr="00CF6402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 затрагивает все узлы дерева, поэтому после ее выполнения степень фрагментации равна нулю.</w:t>
      </w:r>
    </w:p>
    <w:p w14:paraId="4248DB13" w14:textId="3D35388A" w:rsidR="00F24967" w:rsidRPr="00F24967" w:rsidRDefault="00F24967" w:rsidP="00CF6402">
      <w:pPr>
        <w:autoSpaceDE w:val="0"/>
        <w:autoSpaceDN w:val="0"/>
        <w:adjustRightInd w:val="0"/>
        <w:ind w:firstLine="426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iCs/>
          <w:color w:val="000000" w:themeColor="text1"/>
          <w:sz w:val="28"/>
          <w:szCs w:val="28"/>
        </w:rPr>
        <w:t>Еще есть способ избавления от фрагментации – пересоздание индекса.</w:t>
      </w:r>
    </w:p>
    <w:p w14:paraId="1DEE5802" w14:textId="77777777" w:rsidR="00CF6402" w:rsidRDefault="00CF6402" w:rsidP="00CF6402">
      <w:pPr>
        <w:tabs>
          <w:tab w:val="left" w:pos="5138"/>
        </w:tabs>
        <w:ind w:firstLine="426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</w:rPr>
      </w:pPr>
    </w:p>
    <w:p w14:paraId="3C82096F" w14:textId="5BB2F5BA" w:rsidR="00EE261B" w:rsidRPr="00CF6402" w:rsidRDefault="00CF6402" w:rsidP="00CF6402">
      <w:pPr>
        <w:tabs>
          <w:tab w:val="left" w:pos="284"/>
        </w:tabs>
        <w:ind w:firstLine="426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iCs/>
          <w:color w:val="000000" w:themeColor="text1"/>
          <w:sz w:val="28"/>
          <w:szCs w:val="28"/>
        </w:rPr>
        <w:tab/>
      </w:r>
      <w:r w:rsidR="00EE261B" w:rsidRPr="00CF6402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Уровнем фрагментации можно в некоторой степени управлять, если при создании или изменении индекса использовать параметры </w:t>
      </w:r>
      <w:r w:rsidR="00EE261B" w:rsidRPr="00D71A9F">
        <w:rPr>
          <w:rFonts w:ascii="Times New Roman" w:hAnsi="Times New Roman"/>
          <w:b/>
          <w:iCs/>
          <w:color w:val="000000" w:themeColor="text1"/>
          <w:sz w:val="28"/>
          <w:szCs w:val="28"/>
          <w:lang w:val="en-US"/>
        </w:rPr>
        <w:t>FILLFACTOR</w:t>
      </w:r>
      <w:r w:rsidR="00EE261B" w:rsidRPr="00CF6402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 и </w:t>
      </w:r>
      <w:r w:rsidR="00EE261B" w:rsidRPr="00D71A9F">
        <w:rPr>
          <w:rFonts w:ascii="Times New Roman" w:hAnsi="Times New Roman"/>
          <w:b/>
          <w:iCs/>
          <w:color w:val="000000" w:themeColor="text1"/>
          <w:sz w:val="28"/>
          <w:szCs w:val="28"/>
          <w:lang w:val="en-US"/>
        </w:rPr>
        <w:t>PAD</w:t>
      </w:r>
      <w:r w:rsidR="00EE261B" w:rsidRPr="00D71A9F">
        <w:rPr>
          <w:rFonts w:ascii="Times New Roman" w:hAnsi="Times New Roman"/>
          <w:b/>
          <w:iCs/>
          <w:color w:val="000000" w:themeColor="text1"/>
          <w:sz w:val="28"/>
          <w:szCs w:val="28"/>
        </w:rPr>
        <w:t>_</w:t>
      </w:r>
      <w:r w:rsidR="00EE261B" w:rsidRPr="00D71A9F">
        <w:rPr>
          <w:rFonts w:ascii="Times New Roman" w:hAnsi="Times New Roman"/>
          <w:b/>
          <w:iCs/>
          <w:color w:val="000000" w:themeColor="text1"/>
          <w:sz w:val="28"/>
          <w:szCs w:val="28"/>
          <w:lang w:val="en-US"/>
        </w:rPr>
        <w:t>INDEX</w:t>
      </w:r>
      <w:r w:rsidR="00EE261B" w:rsidRPr="00CF6402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. Параметр </w:t>
      </w:r>
      <w:r w:rsidR="00EE261B" w:rsidRPr="00D71A9F">
        <w:rPr>
          <w:rFonts w:ascii="Times New Roman" w:hAnsi="Times New Roman"/>
          <w:b/>
          <w:iCs/>
          <w:color w:val="000000" w:themeColor="text1"/>
          <w:sz w:val="28"/>
          <w:szCs w:val="28"/>
          <w:lang w:val="en-US"/>
        </w:rPr>
        <w:t>FILLFACTOR</w:t>
      </w:r>
      <w:r w:rsidR="00EE261B" w:rsidRPr="00CF6402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 указывает процент заполнения индексных страниц нижнего уровня.</w:t>
      </w:r>
    </w:p>
    <w:p w14:paraId="02BEAB39" w14:textId="77777777" w:rsidR="00042BCC" w:rsidRPr="00042BCC" w:rsidRDefault="00042BCC" w:rsidP="00335958">
      <w:pPr>
        <w:numPr>
          <w:ilvl w:val="0"/>
          <w:numId w:val="5"/>
        </w:numPr>
        <w:tabs>
          <w:tab w:val="clear" w:pos="720"/>
        </w:tabs>
        <w:ind w:left="426" w:firstLine="141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  <w:lang w:val="ru-BY"/>
        </w:rPr>
      </w:pPr>
      <w:proofErr w:type="spellStart"/>
      <w:r w:rsidRPr="00042BCC">
        <w:rPr>
          <w:rFonts w:ascii="Times New Roman" w:hAnsi="Times New Roman"/>
          <w:b/>
          <w:iCs/>
          <w:color w:val="000000" w:themeColor="text1"/>
          <w:sz w:val="28"/>
          <w:szCs w:val="28"/>
        </w:rPr>
        <w:t>FillFactor</w:t>
      </w:r>
      <w:proofErr w:type="spellEnd"/>
      <w:r w:rsidRPr="00042BCC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 указывает, сколько листовых страниц индекса заполняется</w:t>
      </w:r>
    </w:p>
    <w:p w14:paraId="67BB5DA1" w14:textId="77777777" w:rsidR="00042BCC" w:rsidRPr="00042BCC" w:rsidRDefault="00042BCC" w:rsidP="00335958">
      <w:pPr>
        <w:numPr>
          <w:ilvl w:val="0"/>
          <w:numId w:val="5"/>
        </w:numPr>
        <w:tabs>
          <w:tab w:val="clear" w:pos="720"/>
        </w:tabs>
        <w:ind w:left="426" w:firstLine="141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  <w:lang w:val="ru-BY"/>
        </w:rPr>
      </w:pPr>
      <w:r w:rsidRPr="00042BCC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При высоком </w:t>
      </w:r>
      <w:proofErr w:type="spellStart"/>
      <w:r w:rsidRPr="00042BCC">
        <w:rPr>
          <w:rFonts w:ascii="Times New Roman" w:hAnsi="Times New Roman"/>
          <w:b/>
          <w:iCs/>
          <w:color w:val="000000" w:themeColor="text1"/>
          <w:sz w:val="28"/>
          <w:szCs w:val="28"/>
        </w:rPr>
        <w:t>FillFactor</w:t>
      </w:r>
      <w:proofErr w:type="spellEnd"/>
      <w:r w:rsidRPr="00042BCC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 больше строк помещается в одну страницу данных, но может стать больше разбиений страниц </w:t>
      </w:r>
    </w:p>
    <w:p w14:paraId="1A03E4FA" w14:textId="77777777" w:rsidR="00042BCC" w:rsidRPr="00042BCC" w:rsidRDefault="00042BCC" w:rsidP="00335958">
      <w:pPr>
        <w:numPr>
          <w:ilvl w:val="0"/>
          <w:numId w:val="5"/>
        </w:numPr>
        <w:tabs>
          <w:tab w:val="clear" w:pos="720"/>
        </w:tabs>
        <w:ind w:left="426" w:firstLine="141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  <w:lang w:val="ru-BY"/>
        </w:rPr>
      </w:pPr>
      <w:r w:rsidRPr="00042BCC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При низком </w:t>
      </w:r>
      <w:proofErr w:type="spellStart"/>
      <w:r w:rsidRPr="00042BCC">
        <w:rPr>
          <w:rFonts w:ascii="Times New Roman" w:hAnsi="Times New Roman"/>
          <w:b/>
          <w:iCs/>
          <w:color w:val="000000" w:themeColor="text1"/>
          <w:sz w:val="28"/>
          <w:szCs w:val="28"/>
        </w:rPr>
        <w:t>FillFactor</w:t>
      </w:r>
      <w:proofErr w:type="spellEnd"/>
      <w:r w:rsidRPr="00042BCC">
        <w:rPr>
          <w:rFonts w:ascii="Times New Roman" w:hAnsi="Times New Roman"/>
          <w:bCs/>
          <w:iCs/>
          <w:color w:val="000000" w:themeColor="text1"/>
          <w:sz w:val="28"/>
          <w:szCs w:val="28"/>
        </w:rPr>
        <w:t xml:space="preserve"> на странице данных меньше записей, что снизит число разбиений страниц, но потребуется больше операций чтения, так как данные будут распределены по большему числу страниц</w:t>
      </w:r>
    </w:p>
    <w:p w14:paraId="1F072294" w14:textId="06526CC2" w:rsidR="00EE261B" w:rsidRPr="00CF6402" w:rsidRDefault="00EE261B" w:rsidP="00CF6402">
      <w:pPr>
        <w:ind w:firstLine="426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  <w:lang w:val="ru-BY"/>
        </w:rPr>
      </w:pPr>
    </w:p>
    <w:p w14:paraId="2322F6DD" w14:textId="0F655275" w:rsidR="00042BCC" w:rsidRPr="00CF6402" w:rsidRDefault="00042BCC" w:rsidP="00CF6402">
      <w:pPr>
        <w:ind w:firstLine="426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</w:rPr>
      </w:pPr>
    </w:p>
    <w:p w14:paraId="3D1901A2" w14:textId="77777777" w:rsidR="00042BCC" w:rsidRPr="00CF6402" w:rsidRDefault="00042BCC" w:rsidP="00CF6402">
      <w:pPr>
        <w:ind w:firstLine="426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</w:rPr>
      </w:pPr>
    </w:p>
    <w:p w14:paraId="78C6F83F" w14:textId="042E8054" w:rsidR="00042BCC" w:rsidRPr="00CF6402" w:rsidRDefault="00042BCC" w:rsidP="00CF6402">
      <w:pPr>
        <w:ind w:firstLine="426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</w:rPr>
      </w:pPr>
    </w:p>
    <w:p w14:paraId="06FDB850" w14:textId="77777777" w:rsidR="00042BCC" w:rsidRPr="00CF6402" w:rsidRDefault="00042BCC" w:rsidP="00CF6402">
      <w:pPr>
        <w:ind w:firstLine="426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  <w:lang w:val="ru-BY"/>
        </w:rPr>
      </w:pPr>
    </w:p>
    <w:p w14:paraId="19A1AE6E" w14:textId="77777777" w:rsidR="00A43DCE" w:rsidRPr="00CF6402" w:rsidRDefault="00A43DCE" w:rsidP="00CF6402">
      <w:pPr>
        <w:ind w:firstLine="426"/>
        <w:jc w:val="left"/>
        <w:rPr>
          <w:rFonts w:ascii="Times New Roman" w:hAnsi="Times New Roman"/>
          <w:bCs/>
          <w:iCs/>
          <w:color w:val="000000" w:themeColor="text1"/>
          <w:sz w:val="28"/>
          <w:szCs w:val="28"/>
        </w:rPr>
      </w:pPr>
    </w:p>
    <w:sectPr w:rsidR="00A43DCE" w:rsidRPr="00CF64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E64"/>
    <w:multiLevelType w:val="hybridMultilevel"/>
    <w:tmpl w:val="26D2BFE2"/>
    <w:lvl w:ilvl="0" w:tplc="B7D4E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6E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EE2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A8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86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2B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409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2D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6F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ED5798"/>
    <w:multiLevelType w:val="hybridMultilevel"/>
    <w:tmpl w:val="64B269A6"/>
    <w:lvl w:ilvl="0" w:tplc="8990D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E8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AA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49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0A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AD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6F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0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4C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C750A2"/>
    <w:multiLevelType w:val="hybridMultilevel"/>
    <w:tmpl w:val="4C642612"/>
    <w:lvl w:ilvl="0" w:tplc="E5F8F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A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D42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EF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A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DA6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27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6B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121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0B297A"/>
    <w:multiLevelType w:val="hybridMultilevel"/>
    <w:tmpl w:val="BEF655BA"/>
    <w:lvl w:ilvl="0" w:tplc="2000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4" w15:restartNumberingAfterBreak="0">
    <w:nsid w:val="18F06444"/>
    <w:multiLevelType w:val="hybridMultilevel"/>
    <w:tmpl w:val="8208E11C"/>
    <w:lvl w:ilvl="0" w:tplc="7146F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F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C0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C9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88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AA0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F0D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E68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986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A779AF"/>
    <w:multiLevelType w:val="hybridMultilevel"/>
    <w:tmpl w:val="28E8912E"/>
    <w:lvl w:ilvl="0" w:tplc="3A040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D86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64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46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2F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6D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4CF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80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0C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07"/>
    <w:rsid w:val="00002CEE"/>
    <w:rsid w:val="00042BCC"/>
    <w:rsid w:val="000B5B9A"/>
    <w:rsid w:val="001615CB"/>
    <w:rsid w:val="00214690"/>
    <w:rsid w:val="00335958"/>
    <w:rsid w:val="003F20D1"/>
    <w:rsid w:val="00707EAC"/>
    <w:rsid w:val="00782169"/>
    <w:rsid w:val="00A43DCE"/>
    <w:rsid w:val="00AC1907"/>
    <w:rsid w:val="00C70066"/>
    <w:rsid w:val="00CF6402"/>
    <w:rsid w:val="00D71A9F"/>
    <w:rsid w:val="00EE261B"/>
    <w:rsid w:val="00F24967"/>
    <w:rsid w:val="00FB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92E4"/>
  <w15:chartTrackingRefBased/>
  <w15:docId w15:val="{3155428E-3884-4B97-9076-4FEFE1B4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61B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0942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11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02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6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70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411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07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6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7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91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6</cp:revision>
  <dcterms:created xsi:type="dcterms:W3CDTF">2024-11-19T12:36:00Z</dcterms:created>
  <dcterms:modified xsi:type="dcterms:W3CDTF">2024-11-20T13:01:00Z</dcterms:modified>
</cp:coreProperties>
</file>