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Выбор языка программирования C#: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Выбрал C# из-за его тесной интеграции с платформой Windows, поддержкой ООП и богатой стандартной библиотекой.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Среда разработки Visual Studio с Windows Forms: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Visual Studio с Windows Forms обеспечивает полностью интегрированную среду разработки с поддержкой графического интерфейса. Это улучшает производительность разработчика и обеспечивает эффективное использование .NET Framework.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Алгоритм работы приложения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4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Наличие вызываемой функции в приложении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Оператор if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154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Конструкция switch-case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47975" cy="3886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Проверка на ввод некорректных данных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 примеру проверим работу ячеек для оценок.. Программа ожидает от нас ввода чисел 2, 3, 4, 5. Мы же введем 6. Программа понимает, что в нее поступило неизвестное число и возвращает значение, которое она ставит по умолчанию - это цифра 2.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Использование точки остановки отладчика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 примеру поэтапно проверим почему как программа добавляет в список студента.</w:t>
        <w:br w:type="textWrapping"/>
        <w:t xml:space="preserve">Заполнив ячейку для ФИО нажимаем на кнопку “Добавить обучающегося”.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После нажатия на кнопку программа обращается к функции button1_Click.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Дальше будем двигаться по шагам с помощью отладчика: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Программа переходит к операции if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textBox1 поступает данные “Иван Иванов Иванович”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Дальше программа с помощью Length() проверяет количество символов, чтобы было больше нуля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Так как программа проверила что в поступивших данных символов больше нуля, то программа возвращает в if значение true и она продолжает работать дальше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Предложить пользователю сохранить результаты в файл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Предлагает при закрытии программа</w:t>
      </w:r>
    </w:p>
    <w:p w:rsidR="00000000" w:rsidDel="00000000" w:rsidP="00000000" w:rsidRDefault="00000000" w:rsidRPr="00000000" w14:paraId="00000022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76450" cy="12477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Цветовое подсвечивание оценок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0350" cy="5524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Тестирование черным ящиком 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Действие: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Введем в ячейку для оценки вместо 5 отрицательное значение -4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Ожидаемый результат: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Оценка добавиться в отрицательном значении, а ячейка перестанет гореть </w:t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каким-либо цветом</w:t>
        <w:br w:type="textWrapping"/>
        <w:tab/>
      </w:r>
      <w:r w:rsidDel="00000000" w:rsidR="00000000" w:rsidRPr="00000000">
        <w:rPr>
          <w:b w:val="1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После подтверждения действия программа вывела 2 в красном цвете</w:t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Рефакторинг кода</w:t>
      </w:r>
    </w:p>
    <w:p w:rsidR="00000000" w:rsidDel="00000000" w:rsidP="00000000" w:rsidRDefault="00000000" w:rsidRPr="00000000" w14:paraId="0000003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Было:</w:t>
      </w:r>
    </w:p>
    <w:p w:rsidR="00000000" w:rsidDel="00000000" w:rsidP="00000000" w:rsidRDefault="00000000" w:rsidRPr="00000000" w14:paraId="00000031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28850" cy="46291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Стало: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47975" cy="3886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Наличие списка учащихся 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76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Интерфейс приложения на русском языке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Защита от случайного закрытия 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Всплывает окошко при закрытии</w:t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2076450" cy="12477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17. </w:t>
      </w:r>
      <w:r w:rsidDel="00000000" w:rsidR="00000000" w:rsidRPr="00000000">
        <w:rPr>
          <w:b w:val="1"/>
          <w:rtl w:val="0"/>
        </w:rPr>
        <w:t xml:space="preserve">Наличие текстового поля для оценок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2847975" cy="542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Ограничить вводимое значение оценок от 2 до 5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Ну вроде ограничил. Выше много раз упоминалось 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19. </w:t>
      </w:r>
      <w:r w:rsidDel="00000000" w:rsidR="00000000" w:rsidRPr="00000000">
        <w:rPr>
          <w:b w:val="1"/>
          <w:rtl w:val="0"/>
        </w:rPr>
        <w:t xml:space="preserve">Возможность добавлять обучающихся</w:t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52825" cy="5524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14650" cy="5905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20. </w:t>
      </w:r>
      <w:r w:rsidDel="00000000" w:rsidR="00000000" w:rsidRPr="00000000">
        <w:rPr>
          <w:b w:val="1"/>
          <w:rtl w:val="0"/>
        </w:rPr>
        <w:t xml:space="preserve">Возможность удалять обучающихся 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14650" cy="5905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47975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