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4A5DD" w14:textId="1693D083" w:rsidR="0058472F" w:rsidRPr="007377A4" w:rsidRDefault="00B94FF8" w:rsidP="00B94FF8">
      <w:pPr>
        <w:jc w:val="center"/>
        <w:rPr>
          <w:sz w:val="48"/>
          <w:szCs w:val="48"/>
        </w:rPr>
      </w:pPr>
      <w:r w:rsidRPr="00B94FF8">
        <w:rPr>
          <w:sz w:val="48"/>
          <w:szCs w:val="48"/>
          <w:lang w:val="en-US"/>
        </w:rPr>
        <w:t>UNIT</w:t>
      </w:r>
      <w:r w:rsidRPr="007377A4">
        <w:rPr>
          <w:sz w:val="48"/>
          <w:szCs w:val="48"/>
        </w:rPr>
        <w:t>-</w:t>
      </w:r>
      <w:r w:rsidRPr="00B94FF8">
        <w:rPr>
          <w:sz w:val="48"/>
          <w:szCs w:val="48"/>
          <w:lang w:val="en-US"/>
        </w:rPr>
        <w:t>TESTS</w:t>
      </w:r>
    </w:p>
    <w:p w14:paraId="3FB2F028" w14:textId="4EB3FBB5" w:rsidR="00CE17BD" w:rsidRPr="007377A4" w:rsidRDefault="00CE17BD" w:rsidP="00B94FF8">
      <w:pPr>
        <w:jc w:val="center"/>
        <w:rPr>
          <w:sz w:val="48"/>
          <w:szCs w:val="48"/>
        </w:rPr>
      </w:pPr>
    </w:p>
    <w:p w14:paraId="03B50B80" w14:textId="1F0EC88D" w:rsidR="00B94FF8" w:rsidRPr="000E0C36" w:rsidRDefault="000E0C36" w:rsidP="00B94FF8">
      <w:pPr>
        <w:jc w:val="center"/>
        <w:rPr>
          <w:sz w:val="48"/>
          <w:szCs w:val="48"/>
        </w:rPr>
      </w:pPr>
      <w:r>
        <w:rPr>
          <w:color w:val="000000"/>
          <w:sz w:val="27"/>
          <w:szCs w:val="27"/>
        </w:rPr>
        <w:t>1. Задачи: использовать модульное тестирование для проверки пароля на соответствие заданным требованиям:</w:t>
      </w:r>
    </w:p>
    <w:tbl>
      <w:tblPr>
        <w:tblW w:w="0" w:type="auto"/>
        <w:tblInd w:w="-161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000" w:firstRow="0" w:lastRow="0" w:firstColumn="0" w:lastColumn="0" w:noHBand="0" w:noVBand="0"/>
      </w:tblPr>
      <w:tblGrid>
        <w:gridCol w:w="2845"/>
        <w:gridCol w:w="2845"/>
        <w:gridCol w:w="2845"/>
      </w:tblGrid>
      <w:tr w:rsidR="00B94FF8" w14:paraId="1DFEA0A7" w14:textId="77777777" w:rsidTr="0096579A">
        <w:trPr>
          <w:trHeight w:val="1065"/>
        </w:trPr>
        <w:tc>
          <w:tcPr>
            <w:tcW w:w="2845" w:type="dxa"/>
            <w:shd w:val="clear" w:color="auto" w:fill="2E74B5" w:themeFill="accent5" w:themeFillShade="BF"/>
          </w:tcPr>
          <w:p w14:paraId="071A93EC" w14:textId="0A28A54E" w:rsidR="00B94FF8" w:rsidRPr="00B94FF8" w:rsidRDefault="00B94FF8" w:rsidP="00B94FF8">
            <w:pPr>
              <w:spacing w:before="240"/>
              <w:jc w:val="center"/>
            </w:pPr>
            <w:r>
              <w:t>Требование</w:t>
            </w:r>
          </w:p>
        </w:tc>
        <w:tc>
          <w:tcPr>
            <w:tcW w:w="2845" w:type="dxa"/>
            <w:shd w:val="clear" w:color="auto" w:fill="2E74B5" w:themeFill="accent5" w:themeFillShade="BF"/>
          </w:tcPr>
          <w:p w14:paraId="21A97EA8" w14:textId="6692CDAC" w:rsidR="00B94FF8" w:rsidRPr="00B94FF8" w:rsidRDefault="00B94FF8" w:rsidP="00B94FF8">
            <w:pPr>
              <w:spacing w:before="240"/>
              <w:jc w:val="center"/>
            </w:pPr>
            <w:r>
              <w:t>Пароль</w:t>
            </w:r>
          </w:p>
        </w:tc>
        <w:tc>
          <w:tcPr>
            <w:tcW w:w="2845" w:type="dxa"/>
            <w:shd w:val="clear" w:color="auto" w:fill="2E74B5" w:themeFill="accent5" w:themeFillShade="BF"/>
          </w:tcPr>
          <w:p w14:paraId="613A8B4B" w14:textId="3B937BB9" w:rsidR="00B94FF8" w:rsidRPr="00B94FF8" w:rsidRDefault="00B94FF8" w:rsidP="00B94FF8">
            <w:pPr>
              <w:spacing w:before="240"/>
              <w:jc w:val="center"/>
            </w:pPr>
            <w:r>
              <w:t>Результат</w:t>
            </w:r>
          </w:p>
        </w:tc>
      </w:tr>
      <w:tr w:rsidR="00B94FF8" w14:paraId="4C11D592" w14:textId="77777777" w:rsidTr="0096579A">
        <w:trPr>
          <w:trHeight w:val="1060"/>
        </w:trPr>
        <w:tc>
          <w:tcPr>
            <w:tcW w:w="2845" w:type="dxa"/>
          </w:tcPr>
          <w:p w14:paraId="371DEF2F" w14:textId="69054E94" w:rsidR="00B94FF8" w:rsidRPr="00B94FF8" w:rsidRDefault="00F44C15" w:rsidP="00B94FF8">
            <w:pPr>
              <w:spacing w:before="240"/>
              <w:jc w:val="center"/>
            </w:pPr>
            <w:r>
              <w:t>Корректный пароль</w:t>
            </w:r>
          </w:p>
        </w:tc>
        <w:tc>
          <w:tcPr>
            <w:tcW w:w="2845" w:type="dxa"/>
          </w:tcPr>
          <w:p w14:paraId="126DA483" w14:textId="75633797" w:rsidR="00B94FF8" w:rsidRPr="00B94FF8" w:rsidRDefault="00B94FF8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ASDqwe123$</w:t>
            </w:r>
          </w:p>
        </w:tc>
        <w:tc>
          <w:tcPr>
            <w:tcW w:w="2845" w:type="dxa"/>
          </w:tcPr>
          <w:p w14:paraId="2DC3D011" w14:textId="3578173E" w:rsidR="00B94FF8" w:rsidRPr="00B94FF8" w:rsidRDefault="00B94FF8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94FF8" w:rsidRPr="0096579A" w14:paraId="6E728F5B" w14:textId="77777777" w:rsidTr="0096579A">
        <w:trPr>
          <w:trHeight w:val="1060"/>
        </w:trPr>
        <w:tc>
          <w:tcPr>
            <w:tcW w:w="2845" w:type="dxa"/>
          </w:tcPr>
          <w:p w14:paraId="6EDE5A3D" w14:textId="2DD57DBC" w:rsidR="00F44C15" w:rsidRDefault="00F44C15" w:rsidP="00B94FF8">
            <w:pPr>
              <w:spacing w:before="240"/>
              <w:jc w:val="center"/>
              <w:rPr>
                <w:lang w:val="en-US"/>
              </w:rPr>
            </w:pPr>
            <w:r>
              <w:t>Количество символов</w:t>
            </w:r>
            <w:r>
              <w:rPr>
                <w:lang w:val="en-US"/>
              </w:rPr>
              <w:t xml:space="preserve"> </w:t>
            </w:r>
          </w:p>
          <w:p w14:paraId="09A43611" w14:textId="342447AC" w:rsidR="00B94FF8" w:rsidRPr="00F44C15" w:rsidRDefault="00F44C15" w:rsidP="00B94FF8">
            <w:pPr>
              <w:spacing w:before="240"/>
              <w:jc w:val="center"/>
            </w:pPr>
            <w:r>
              <w:t>(от 8 до 20)</w:t>
            </w:r>
          </w:p>
        </w:tc>
        <w:tc>
          <w:tcPr>
            <w:tcW w:w="2845" w:type="dxa"/>
          </w:tcPr>
          <w:p w14:paraId="2B7FE78D" w14:textId="77777777" w:rsidR="00B94FF8" w:rsidRDefault="00B94FF8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Glist_zabivnoi2004</w:t>
            </w:r>
          </w:p>
          <w:p w14:paraId="7BBAE25E" w14:textId="2C3803B5" w:rsidR="00F44C15" w:rsidRPr="00C4431C" w:rsidRDefault="00F44C15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Obama</w:t>
            </w:r>
          </w:p>
        </w:tc>
        <w:tc>
          <w:tcPr>
            <w:tcW w:w="2845" w:type="dxa"/>
          </w:tcPr>
          <w:p w14:paraId="6D004140" w14:textId="77777777" w:rsidR="00B94FF8" w:rsidRDefault="00B94FF8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633B211F" w14:textId="38DBD465" w:rsidR="00B94FF8" w:rsidRPr="00B94FF8" w:rsidRDefault="00B94FF8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B94FF8" w14:paraId="616D7D43" w14:textId="77777777" w:rsidTr="0096579A">
        <w:trPr>
          <w:trHeight w:val="1060"/>
        </w:trPr>
        <w:tc>
          <w:tcPr>
            <w:tcW w:w="2845" w:type="dxa"/>
          </w:tcPr>
          <w:p w14:paraId="46792678" w14:textId="01B35D30" w:rsidR="00B94FF8" w:rsidRPr="00B94FF8" w:rsidRDefault="00F44C15" w:rsidP="00B94FF8">
            <w:pPr>
              <w:spacing w:before="240"/>
              <w:jc w:val="center"/>
            </w:pPr>
            <w:r>
              <w:t>Встречаются цифры</w:t>
            </w:r>
          </w:p>
        </w:tc>
        <w:tc>
          <w:tcPr>
            <w:tcW w:w="2845" w:type="dxa"/>
          </w:tcPr>
          <w:p w14:paraId="38BA5837" w14:textId="77777777" w:rsidR="00B94FF8" w:rsidRDefault="0096579A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12345678</w:t>
            </w:r>
            <w:proofErr w:type="gramStart"/>
            <w:r>
              <w:rPr>
                <w:lang w:val="en-US"/>
              </w:rPr>
              <w:t>aBc(</w:t>
            </w:r>
            <w:proofErr w:type="gramEnd"/>
            <w:r>
              <w:rPr>
                <w:lang w:val="en-US"/>
              </w:rPr>
              <w:t>)</w:t>
            </w:r>
          </w:p>
          <w:p w14:paraId="30C5AE60" w14:textId="3376CCE1" w:rsidR="00F44C15" w:rsidRPr="00B94FF8" w:rsidRDefault="00F44C15" w:rsidP="00B94FF8">
            <w:pPr>
              <w:spacing w:before="24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Odin_dva_tri</w:t>
            </w:r>
            <w:proofErr w:type="spellEnd"/>
          </w:p>
        </w:tc>
        <w:tc>
          <w:tcPr>
            <w:tcW w:w="2845" w:type="dxa"/>
          </w:tcPr>
          <w:p w14:paraId="0D022527" w14:textId="77777777" w:rsidR="00B94FF8" w:rsidRDefault="00B94FF8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3BF281E2" w14:textId="26581047" w:rsidR="00B94FF8" w:rsidRPr="00B94FF8" w:rsidRDefault="00B94FF8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B94FF8" w14:paraId="71B8B5A5" w14:textId="77777777" w:rsidTr="0096579A">
        <w:trPr>
          <w:trHeight w:val="1060"/>
        </w:trPr>
        <w:tc>
          <w:tcPr>
            <w:tcW w:w="2845" w:type="dxa"/>
          </w:tcPr>
          <w:p w14:paraId="218E5446" w14:textId="77777777" w:rsidR="00B94FF8" w:rsidRDefault="00F44C15" w:rsidP="00B94FF8">
            <w:pPr>
              <w:spacing w:before="240"/>
              <w:jc w:val="center"/>
            </w:pPr>
            <w:r>
              <w:t>Встречаются спецсимволы</w:t>
            </w:r>
          </w:p>
          <w:p w14:paraId="43A9F328" w14:textId="73BAEE83" w:rsidR="00F44C15" w:rsidRPr="00B94FF8" w:rsidRDefault="00F44C15" w:rsidP="00B94FF8">
            <w:pPr>
              <w:spacing w:before="240"/>
              <w:jc w:val="center"/>
            </w:pPr>
            <w:r>
              <w:t>(</w:t>
            </w:r>
            <w:r>
              <w:rPr>
                <w:lang w:val="en-US"/>
              </w:rPr>
              <w:t>#$%^&amp;_</w:t>
            </w:r>
            <w:r>
              <w:t>)</w:t>
            </w:r>
          </w:p>
        </w:tc>
        <w:tc>
          <w:tcPr>
            <w:tcW w:w="2845" w:type="dxa"/>
          </w:tcPr>
          <w:p w14:paraId="667AE057" w14:textId="77777777" w:rsidR="00F44C15" w:rsidRDefault="00C4431C" w:rsidP="00B94FF8">
            <w:pPr>
              <w:spacing w:before="24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Donba</w:t>
            </w:r>
            <w:proofErr w:type="spellEnd"/>
            <w:r>
              <w:rPr>
                <w:lang w:val="en-US"/>
              </w:rPr>
              <w:t>$$</w:t>
            </w:r>
          </w:p>
          <w:p w14:paraId="69E20CDC" w14:textId="6FD05C6F" w:rsidR="00C4431C" w:rsidRPr="00B94FF8" w:rsidRDefault="00C4431C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qwerty</w:t>
            </w:r>
          </w:p>
        </w:tc>
        <w:tc>
          <w:tcPr>
            <w:tcW w:w="2845" w:type="dxa"/>
          </w:tcPr>
          <w:p w14:paraId="1B7535BC" w14:textId="77777777" w:rsidR="00B94FF8" w:rsidRDefault="00B94FF8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406B5C17" w14:textId="7A9B1AC6" w:rsidR="00B94FF8" w:rsidRPr="00B94FF8" w:rsidRDefault="00B94FF8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B94FF8" w14:paraId="41CE05D9" w14:textId="77777777" w:rsidTr="0096579A">
        <w:trPr>
          <w:trHeight w:val="1060"/>
        </w:trPr>
        <w:tc>
          <w:tcPr>
            <w:tcW w:w="2845" w:type="dxa"/>
          </w:tcPr>
          <w:p w14:paraId="46942088" w14:textId="21A21F21" w:rsidR="00B94FF8" w:rsidRPr="00B94FF8" w:rsidRDefault="00F44C15" w:rsidP="00B94FF8">
            <w:pPr>
              <w:spacing w:before="240"/>
              <w:jc w:val="center"/>
            </w:pPr>
            <w:r>
              <w:t>Встречаются прописные</w:t>
            </w:r>
          </w:p>
        </w:tc>
        <w:tc>
          <w:tcPr>
            <w:tcW w:w="2845" w:type="dxa"/>
          </w:tcPr>
          <w:p w14:paraId="059832FE" w14:textId="77777777" w:rsidR="00B94FF8" w:rsidRDefault="0096579A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Sueta2007</w:t>
            </w:r>
          </w:p>
          <w:p w14:paraId="3BB0E18A" w14:textId="320BAE27" w:rsidR="00F44C15" w:rsidRPr="00B94FF8" w:rsidRDefault="00F44C15" w:rsidP="00B94FF8">
            <w:pPr>
              <w:spacing w:before="24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asswecan</w:t>
            </w:r>
            <w:proofErr w:type="spellEnd"/>
          </w:p>
        </w:tc>
        <w:tc>
          <w:tcPr>
            <w:tcW w:w="2845" w:type="dxa"/>
          </w:tcPr>
          <w:p w14:paraId="2B5F27F3" w14:textId="77777777" w:rsidR="00B94FF8" w:rsidRDefault="00B94FF8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561D6C3B" w14:textId="7C8C5F3A" w:rsidR="00B94FF8" w:rsidRPr="00B94FF8" w:rsidRDefault="00B94FF8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B94FF8" w14:paraId="382232F9" w14:textId="77777777" w:rsidTr="0096579A">
        <w:trPr>
          <w:trHeight w:val="1060"/>
        </w:trPr>
        <w:tc>
          <w:tcPr>
            <w:tcW w:w="2845" w:type="dxa"/>
          </w:tcPr>
          <w:p w14:paraId="3F1C7B23" w14:textId="63A81F99" w:rsidR="00B94FF8" w:rsidRPr="00B94FF8" w:rsidRDefault="00F44C15" w:rsidP="00B94FF8">
            <w:pPr>
              <w:spacing w:before="240"/>
              <w:jc w:val="center"/>
            </w:pPr>
            <w:r>
              <w:t>Встречаются строчные</w:t>
            </w:r>
          </w:p>
        </w:tc>
        <w:tc>
          <w:tcPr>
            <w:tcW w:w="2845" w:type="dxa"/>
          </w:tcPr>
          <w:p w14:paraId="4AF60471" w14:textId="77777777" w:rsidR="00B94FF8" w:rsidRPr="008C2FE6" w:rsidRDefault="0096579A" w:rsidP="00B94FF8">
            <w:pPr>
              <w:spacing w:before="24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qazWER</w:t>
            </w:r>
            <w:proofErr w:type="spellEnd"/>
            <w:r>
              <w:rPr>
                <w:lang w:val="en-US"/>
              </w:rPr>
              <w:t>!@</w:t>
            </w:r>
            <w:proofErr w:type="gramEnd"/>
            <w:r>
              <w:rPr>
                <w:lang w:val="en-US"/>
              </w:rPr>
              <w:t>43</w:t>
            </w:r>
          </w:p>
          <w:p w14:paraId="42ACBBCA" w14:textId="36636E43" w:rsidR="00F44C15" w:rsidRPr="00B94FF8" w:rsidRDefault="00F44C15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DUNGEON_MASTER</w:t>
            </w:r>
          </w:p>
        </w:tc>
        <w:tc>
          <w:tcPr>
            <w:tcW w:w="2845" w:type="dxa"/>
          </w:tcPr>
          <w:p w14:paraId="302E3EFD" w14:textId="77777777" w:rsidR="00B94FF8" w:rsidRDefault="00B94FF8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17C33DAF" w14:textId="793340C1" w:rsidR="00B94FF8" w:rsidRPr="00B94FF8" w:rsidRDefault="00B94FF8" w:rsidP="00B94FF8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00784185" w14:textId="050437E7" w:rsidR="00B94FF8" w:rsidRDefault="000E0C36" w:rsidP="00B94FF8">
      <w:pPr>
        <w:spacing w:before="2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Цель: научиться работать с модульным тестированием.</w:t>
      </w:r>
    </w:p>
    <w:p w14:paraId="0DE142A8" w14:textId="2C243619" w:rsidR="000E0C36" w:rsidRDefault="000E0C36" w:rsidP="00B94FF8">
      <w:pPr>
        <w:spacing w:before="2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Описание: на языке С# был написана программа по проверке пароля и произведен её тест, который находятся тут:</w:t>
      </w:r>
    </w:p>
    <w:p w14:paraId="043C2E15" w14:textId="13C09CAB" w:rsidR="000E0C36" w:rsidRDefault="000E0C36" w:rsidP="00B94FF8">
      <w:pPr>
        <w:spacing w:before="240"/>
      </w:pPr>
    </w:p>
    <w:p w14:paraId="5F471912" w14:textId="7FEFAEC7" w:rsidR="000E0C36" w:rsidRDefault="000E0C36" w:rsidP="00B94FF8">
      <w:pPr>
        <w:spacing w:before="2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Теория: для программы были созданы модульные тесты (нажатие правой кнопки мыши по методу или классу, создание модульных тестов).</w:t>
      </w:r>
    </w:p>
    <w:p w14:paraId="54E71D07" w14:textId="77777777" w:rsidR="000E0C36" w:rsidRDefault="000E0C36" w:rsidP="000E0C36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Assert</w:t>
      </w:r>
      <w:proofErr w:type="spellEnd"/>
      <w:r>
        <w:rPr>
          <w:color w:val="000000"/>
          <w:sz w:val="27"/>
          <w:szCs w:val="27"/>
        </w:rPr>
        <w:t>-коллекция вспомогательных классов для тестирования различных условий в модульных тестах. Если проверяемое значение ложно, создаётся исключение.</w:t>
      </w:r>
    </w:p>
    <w:p w14:paraId="415186D6" w14:textId="77777777" w:rsidR="000E0C36" w:rsidRDefault="000E0C36" w:rsidP="000E0C36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Assert.AreEqual</w:t>
      </w:r>
      <w:proofErr w:type="spellEnd"/>
      <w:r>
        <w:rPr>
          <w:color w:val="000000"/>
          <w:sz w:val="27"/>
          <w:szCs w:val="27"/>
        </w:rPr>
        <w:t>(значение1, значение2) – Проверяет указанные значения на равенство и создаёт исключение, если два значения не равны.</w:t>
      </w:r>
    </w:p>
    <w:p w14:paraId="6FAE8BCB" w14:textId="77777777" w:rsidR="000E0C36" w:rsidRDefault="000E0C36" w:rsidP="000E0C36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Assert.IsFalse</w:t>
      </w:r>
      <w:proofErr w:type="spellEnd"/>
      <w:r>
        <w:rPr>
          <w:color w:val="000000"/>
          <w:sz w:val="27"/>
          <w:szCs w:val="27"/>
        </w:rPr>
        <w:t>(значение) – Проверяет, является ли указанное условие ложным, и создаёт исключение, если условие истинно.</w:t>
      </w:r>
    </w:p>
    <w:p w14:paraId="1635D299" w14:textId="77777777" w:rsidR="000E0C36" w:rsidRDefault="000E0C36" w:rsidP="000E0C3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</w:t>
      </w:r>
      <w:proofErr w:type="spellStart"/>
      <w:proofErr w:type="gramStart"/>
      <w:r>
        <w:rPr>
          <w:color w:val="000000"/>
          <w:sz w:val="27"/>
          <w:szCs w:val="27"/>
        </w:rPr>
        <w:t>TestClass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)] – атрибут тестового класса.</w:t>
      </w:r>
    </w:p>
    <w:p w14:paraId="29DD0822" w14:textId="77777777" w:rsidR="000E0C36" w:rsidRDefault="000E0C36" w:rsidP="000E0C3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</w:t>
      </w:r>
      <w:proofErr w:type="spellStart"/>
      <w:proofErr w:type="gramStart"/>
      <w:r>
        <w:rPr>
          <w:color w:val="000000"/>
          <w:sz w:val="27"/>
          <w:szCs w:val="27"/>
        </w:rPr>
        <w:t>TestMethod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)] – атрибут метода теста.</w:t>
      </w:r>
    </w:p>
    <w:p w14:paraId="2910F5EA" w14:textId="4603270B" w:rsidR="000E0C36" w:rsidRPr="007377A4" w:rsidRDefault="00525F94" w:rsidP="00B94FF8">
      <w:pPr>
        <w:spacing w:before="240"/>
        <w:rPr>
          <w:lang w:val="en-US"/>
        </w:rPr>
      </w:pPr>
      <w:r w:rsidRPr="007377A4">
        <w:rPr>
          <w:color w:val="000000"/>
          <w:sz w:val="27"/>
          <w:szCs w:val="27"/>
          <w:lang w:val="en-US"/>
        </w:rPr>
        <w:t xml:space="preserve">5. </w:t>
      </w:r>
      <w:r>
        <w:rPr>
          <w:color w:val="000000"/>
          <w:sz w:val="27"/>
          <w:szCs w:val="27"/>
        </w:rPr>
        <w:t>Результат</w:t>
      </w:r>
      <w:r w:rsidRPr="007377A4">
        <w:rPr>
          <w:color w:val="000000"/>
          <w:sz w:val="27"/>
          <w:szCs w:val="27"/>
          <w:lang w:val="en-US"/>
        </w:rPr>
        <w:t>: https</w:t>
      </w:r>
      <w:r w:rsidR="007377A4">
        <w:rPr>
          <w:color w:val="000000"/>
          <w:sz w:val="27"/>
          <w:szCs w:val="27"/>
          <w:lang w:val="en-US"/>
        </w:rPr>
        <w:t xml:space="preserve">  </w:t>
      </w:r>
      <w:bookmarkStart w:id="0" w:name="_GoBack"/>
      <w:bookmarkEnd w:id="0"/>
      <w:r w:rsidR="007377A4">
        <w:fldChar w:fldCharType="begin"/>
      </w:r>
      <w:r w:rsidR="007377A4" w:rsidRPr="007377A4">
        <w:rPr>
          <w:lang w:val="en-US"/>
        </w:rPr>
        <w:instrText xml:space="preserve"> HYPERLINK "https://github.com/VadimDema/195Demchenkov/tree/main/password-main" </w:instrText>
      </w:r>
      <w:r w:rsidR="007377A4">
        <w:fldChar w:fldCharType="separate"/>
      </w:r>
      <w:r w:rsidR="007377A4" w:rsidRPr="007377A4">
        <w:rPr>
          <w:rStyle w:val="a4"/>
          <w:lang w:val="en-US"/>
        </w:rPr>
        <w:t xml:space="preserve">195Demchenkov/password-main at main · </w:t>
      </w:r>
      <w:proofErr w:type="spellStart"/>
      <w:r w:rsidR="007377A4" w:rsidRPr="007377A4">
        <w:rPr>
          <w:rStyle w:val="a4"/>
          <w:lang w:val="en-US"/>
        </w:rPr>
        <w:t>VadimDema</w:t>
      </w:r>
      <w:proofErr w:type="spellEnd"/>
      <w:r w:rsidR="007377A4" w:rsidRPr="007377A4">
        <w:rPr>
          <w:rStyle w:val="a4"/>
          <w:lang w:val="en-US"/>
        </w:rPr>
        <w:t>/195Demchenkov (github.com)</w:t>
      </w:r>
      <w:r w:rsidR="007377A4">
        <w:fldChar w:fldCharType="end"/>
      </w:r>
    </w:p>
    <w:sectPr w:rsidR="000E0C36" w:rsidRPr="00737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6F"/>
    <w:rsid w:val="000E0C36"/>
    <w:rsid w:val="00382236"/>
    <w:rsid w:val="00525F94"/>
    <w:rsid w:val="0058472F"/>
    <w:rsid w:val="007377A4"/>
    <w:rsid w:val="008C2FE6"/>
    <w:rsid w:val="008E2C63"/>
    <w:rsid w:val="0096579A"/>
    <w:rsid w:val="00B806D6"/>
    <w:rsid w:val="00B94FF8"/>
    <w:rsid w:val="00C4431C"/>
    <w:rsid w:val="00CB506F"/>
    <w:rsid w:val="00CE17BD"/>
    <w:rsid w:val="00F4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961E9"/>
  <w15:chartTrackingRefBased/>
  <w15:docId w15:val="{C0537711-A2A5-447A-8DF5-25238D71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0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822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0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2021-11-11T08:23:00Z</dcterms:created>
  <dcterms:modified xsi:type="dcterms:W3CDTF">2021-11-11T08:23:00Z</dcterms:modified>
</cp:coreProperties>
</file>