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4D" w:rsidRPr="00847820" w:rsidRDefault="0000045C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БИЛЕТ</w:t>
      </w:r>
      <w:r w:rsidR="0076224D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№ 15</w:t>
      </w:r>
    </w:p>
    <w:p w:rsidR="00C83C5B" w:rsidRPr="00847820" w:rsidRDefault="0076224D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1.</w:t>
      </w:r>
      <w:r w:rsidRPr="00847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820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test</w:t>
      </w:r>
      <w:proofErr w:type="spellEnd"/>
      <w:r w:rsidRPr="00847820">
        <w:rPr>
          <w:rFonts w:ascii="Arial" w:hAnsi="Arial" w:cs="Arial"/>
          <w:b/>
          <w:color w:val="202122"/>
          <w:sz w:val="24"/>
          <w:szCs w:val="24"/>
          <w:shd w:val="clear" w:color="auto" w:fill="FFFFFF"/>
          <w:lang w:val="en-US"/>
        </w:rPr>
        <w:t>M</w:t>
      </w:r>
      <w:proofErr w:type="spellStart"/>
      <w:r w:rsidRPr="00847820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ethod</w:t>
      </w:r>
      <w:proofErr w:type="spellEnd"/>
      <w:r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— это </w:t>
      </w:r>
      <w:r w:rsidR="0000045C" w:rsidRPr="00847820">
        <w:rPr>
          <w:rFonts w:ascii="Arial" w:hAnsi="Arial" w:cs="Arial"/>
          <w:sz w:val="24"/>
          <w:szCs w:val="24"/>
        </w:rPr>
        <w:t>метод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 тестирования в </w:t>
      </w:r>
      <w:r w:rsidR="0000045C" w:rsidRPr="00847820">
        <w:rPr>
          <w:rFonts w:ascii="Arial" w:hAnsi="Arial" w:cs="Arial"/>
          <w:sz w:val="24"/>
          <w:szCs w:val="24"/>
        </w:rPr>
        <w:t>науке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или </w:t>
      </w:r>
      <w:proofErr w:type="gramStart"/>
      <w:r w:rsidR="0000045C" w:rsidRPr="00847820">
        <w:rPr>
          <w:rFonts w:ascii="Arial" w:hAnsi="Arial" w:cs="Arial"/>
          <w:sz w:val="24"/>
          <w:szCs w:val="24"/>
        </w:rPr>
        <w:t>технике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 ,</w:t>
      </w:r>
      <w:proofErr w:type="gramEnd"/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такой как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физический тест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или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статический тест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 . Это окончательная процедура, которая дает результат теста.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00045C"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Чтобы обеспечить точные и релевантные результаты испытаний, метод испытаний должен быть «четким, однозначным и экспериментально осуществимым»</w:t>
      </w:r>
    </w:p>
    <w:p w:rsidR="0000045C" w:rsidRPr="00847820" w:rsidRDefault="0000045C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47820">
        <w:rPr>
          <w:rFonts w:ascii="Arial" w:hAnsi="Arial" w:cs="Arial"/>
          <w:color w:val="202122"/>
          <w:sz w:val="24"/>
          <w:szCs w:val="24"/>
          <w:shd w:val="clear" w:color="auto" w:fill="FFFFFF"/>
        </w:rPr>
        <w:t>Документ для метода испытаний может включать: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описательное название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объем, по которому класс(ы) элементов, политики и т. д. могут быть оценены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дата последней действующей редакции и обозначение редакции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ссылка на самую последнюю валидацию метода тестирования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лицо, офис или агентство, ответственное за вопросы по методу испытаний, обновлениям и отклонениям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значимость или важность метода испытаний и его предполагаемого использования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терминология и определения для разъяснения значения метода испытаний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bookmarkStart w:id="0" w:name="_GoBack"/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типы аппаратов и измерительных приборов (иногда конкретных устройств), </w:t>
      </w:r>
      <w:bookmarkEnd w:id="0"/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необходимых для проведения испытаний</w:t>
      </w:r>
    </w:p>
    <w:p w:rsidR="0000045C" w:rsidRPr="0000045C" w:rsidRDefault="0000045C" w:rsidP="000004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84782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меры</w:t>
      </w:r>
      <w:r w:rsidRPr="0000045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предосторожности</w:t>
      </w:r>
    </w:p>
    <w:p w:rsidR="0000045C" w:rsidRPr="00847820" w:rsidRDefault="0000045C">
      <w:pPr>
        <w:rPr>
          <w:rFonts w:ascii="Arial" w:hAnsi="Arial" w:cs="Arial"/>
          <w:sz w:val="24"/>
          <w:szCs w:val="24"/>
        </w:rPr>
      </w:pPr>
    </w:p>
    <w:p w:rsidR="0076224D" w:rsidRPr="00847820" w:rsidRDefault="0076224D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847820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47820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Arrange</w:t>
      </w:r>
      <w:proofErr w:type="spellEnd"/>
      <w:r w:rsidRPr="00847820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 xml:space="preserve"> - </w:t>
      </w:r>
      <w:r w:rsidRPr="0084782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просто указывает </w:t>
      </w:r>
      <w:proofErr w:type="spellStart"/>
      <w:r w:rsidRPr="00847820">
        <w:rPr>
          <w:rFonts w:ascii="Arial" w:hAnsi="Arial" w:cs="Arial"/>
          <w:color w:val="111111"/>
          <w:sz w:val="24"/>
          <w:szCs w:val="24"/>
          <w:shd w:val="clear" w:color="auto" w:fill="FFFFFF"/>
        </w:rPr>
        <w:t>контролу</w:t>
      </w:r>
      <w:proofErr w:type="spellEnd"/>
      <w:r w:rsidRPr="0084782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его место (x, y) и размеры прямоугольника. Все, что выйдет за эти пределы</w:t>
      </w:r>
      <w:r w:rsidRPr="0084782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– будет удалено.</w:t>
      </w:r>
    </w:p>
    <w:p w:rsidR="0076224D" w:rsidRPr="00847820" w:rsidRDefault="0076224D">
      <w:pPr>
        <w:rPr>
          <w:rFonts w:ascii="Arial" w:hAnsi="Arial" w:cs="Arial"/>
          <w:sz w:val="24"/>
          <w:szCs w:val="24"/>
        </w:rPr>
      </w:pPr>
      <w:proofErr w:type="spellStart"/>
      <w:r w:rsidRPr="00847820">
        <w:rPr>
          <w:rFonts w:ascii="Arial" w:hAnsi="Arial" w:cs="Arial"/>
          <w:b/>
          <w:sz w:val="24"/>
          <w:szCs w:val="24"/>
        </w:rPr>
        <w:t>Arrange</w:t>
      </w:r>
      <w:proofErr w:type="spellEnd"/>
      <w:r w:rsidRPr="00847820">
        <w:rPr>
          <w:rFonts w:ascii="Arial" w:hAnsi="Arial" w:cs="Arial"/>
          <w:sz w:val="24"/>
          <w:szCs w:val="24"/>
        </w:rPr>
        <w:t xml:space="preserve"> – в переводе с английского – устраивать.</w:t>
      </w:r>
    </w:p>
    <w:p w:rsidR="0000045C" w:rsidRPr="00847820" w:rsidRDefault="0076224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47820">
        <w:rPr>
          <w:rFonts w:ascii="Arial" w:hAnsi="Arial" w:cs="Arial"/>
          <w:sz w:val="24"/>
          <w:szCs w:val="24"/>
        </w:rPr>
        <w:t xml:space="preserve">3. </w:t>
      </w:r>
      <w:r w:rsidRPr="00847820">
        <w:rPr>
          <w:rStyle w:val="a5"/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>ACT</w:t>
      </w:r>
      <w:r w:rsidRPr="0084782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- стандартизированный образовательный экзамен для поступающих на программы обучения бакалавриата в колледжи и университеты США и Канады, а также в университеты </w:t>
      </w:r>
      <w:proofErr w:type="spellStart"/>
      <w:r w:rsidRPr="00847820">
        <w:rPr>
          <w:rFonts w:ascii="Arial" w:hAnsi="Arial" w:cs="Arial"/>
          <w:color w:val="444444"/>
          <w:sz w:val="24"/>
          <w:szCs w:val="24"/>
          <w:shd w:val="clear" w:color="auto" w:fill="FFFFFF"/>
        </w:rPr>
        <w:t>другх</w:t>
      </w:r>
      <w:proofErr w:type="spellEnd"/>
      <w:r w:rsidRPr="0084782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стран, если обучение в них ведется на английском языке.</w:t>
      </w:r>
      <w:r w:rsidRPr="00847820">
        <w:rPr>
          <w:rStyle w:val="a5"/>
          <w:rFonts w:ascii="Arial" w:hAnsi="Arial" w:cs="Arial"/>
          <w:color w:val="444444"/>
          <w:sz w:val="24"/>
          <w:szCs w:val="24"/>
          <w:shd w:val="clear" w:color="auto" w:fill="FFFFFF"/>
        </w:rPr>
        <w:t> Экзамен</w:t>
      </w:r>
      <w:r w:rsidRPr="00847820">
        <w:rPr>
          <w:rFonts w:ascii="Arial" w:hAnsi="Arial" w:cs="Arial"/>
          <w:color w:val="444444"/>
          <w:sz w:val="24"/>
          <w:szCs w:val="24"/>
          <w:shd w:val="clear" w:color="auto" w:fill="FFFFFF"/>
        </w:rPr>
        <w:t> определяет готовность абитуриента к прохождению программы обучения в высшем учебном заведении.</w:t>
      </w:r>
    </w:p>
    <w:p w:rsidR="0076224D" w:rsidRPr="00847820" w:rsidRDefault="0076224D">
      <w:pPr>
        <w:rPr>
          <w:rFonts w:ascii="Arial" w:hAnsi="Arial" w:cs="Arial"/>
          <w:sz w:val="28"/>
          <w:szCs w:val="28"/>
        </w:rPr>
      </w:pPr>
      <w:r w:rsidRPr="00847820">
        <w:rPr>
          <w:rFonts w:ascii="Arial" w:hAnsi="Arial" w:cs="Arial"/>
          <w:sz w:val="24"/>
          <w:szCs w:val="24"/>
        </w:rPr>
        <w:t xml:space="preserve">4. </w:t>
      </w:r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"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" в переводе с английского означает "утверждать". В контексте программирования на C/C++ вызов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означает, что какое-то условие в этом месте обязательно верно, и если это не так, то дальнейшее выполнение программы невозможно. Таким образом,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прервет нормальную работу программы (иногда с выводом сообщения, которое указано в дополнительном параметре аргумента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), если условие, которое проверяет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равно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Обычно эта техника используется только для отладки (код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компилируется только для конфигурации </w:t>
      </w:r>
      <w:proofErr w:type="spellStart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>Debug</w:t>
      </w:r>
      <w:proofErr w:type="spellEnd"/>
      <w:r w:rsidRPr="0084782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проекта), чтобы отследить возможные проблемные места в программе</w:t>
      </w:r>
      <w:r w:rsidRPr="00847820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:rsidR="0076224D" w:rsidRPr="0076224D" w:rsidRDefault="0076224D">
      <w:pPr>
        <w:rPr>
          <w:rFonts w:ascii="Arial" w:hAnsi="Arial" w:cs="Arial"/>
          <w:sz w:val="28"/>
          <w:szCs w:val="28"/>
        </w:rPr>
      </w:pPr>
    </w:p>
    <w:sectPr w:rsidR="0076224D" w:rsidRPr="00762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729"/>
    <w:multiLevelType w:val="multilevel"/>
    <w:tmpl w:val="099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5C"/>
    <w:rsid w:val="0000045C"/>
    <w:rsid w:val="0076224D"/>
    <w:rsid w:val="00847820"/>
    <w:rsid w:val="00C8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751C"/>
  <w15:chartTrackingRefBased/>
  <w15:docId w15:val="{021F272D-1B00-468A-9DBF-4AE9D1C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04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224D"/>
    <w:pPr>
      <w:ind w:left="720"/>
      <w:contextualSpacing/>
    </w:pPr>
  </w:style>
  <w:style w:type="character" w:styleId="a5">
    <w:name w:val="Strong"/>
    <w:basedOn w:val="a0"/>
    <w:uiPriority w:val="22"/>
    <w:qFormat/>
    <w:rsid w:val="00762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2022-07-03T22:16:00Z</dcterms:created>
  <dcterms:modified xsi:type="dcterms:W3CDTF">2022-07-03T22:38:00Z</dcterms:modified>
</cp:coreProperties>
</file>