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52189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39B9" w:rsidRPr="002932B7" w:rsidRDefault="00C539B9">
          <w:pPr>
            <w:pStyle w:val="TOCHeading"/>
            <w:rPr>
              <w:b/>
            </w:rPr>
          </w:pPr>
          <w:r w:rsidRPr="002932B7">
            <w:rPr>
              <w:b/>
            </w:rPr>
            <w:t>Contents</w:t>
          </w:r>
        </w:p>
        <w:p w:rsidR="00AA341D" w:rsidRDefault="00C539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6112" w:history="1">
            <w:r w:rsidR="00AA341D" w:rsidRPr="007061A2">
              <w:rPr>
                <w:rStyle w:val="Hyperlink"/>
                <w:noProof/>
              </w:rPr>
              <w:t>1.</w:t>
            </w:r>
            <w:r w:rsidR="00AA34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A341D" w:rsidRPr="007061A2">
              <w:rPr>
                <w:rStyle w:val="Hyperlink"/>
                <w:noProof/>
              </w:rPr>
              <w:t>Characteristics of Java</w:t>
            </w:r>
            <w:r w:rsidR="00AA341D">
              <w:rPr>
                <w:noProof/>
                <w:webHidden/>
              </w:rPr>
              <w:tab/>
            </w:r>
            <w:r w:rsidR="00AA341D">
              <w:rPr>
                <w:noProof/>
                <w:webHidden/>
              </w:rPr>
              <w:fldChar w:fldCharType="begin"/>
            </w:r>
            <w:r w:rsidR="00AA341D">
              <w:rPr>
                <w:noProof/>
                <w:webHidden/>
              </w:rPr>
              <w:instrText xml:space="preserve"> PAGEREF _Toc163586112 \h </w:instrText>
            </w:r>
            <w:r w:rsidR="00AA341D">
              <w:rPr>
                <w:noProof/>
                <w:webHidden/>
              </w:rPr>
            </w:r>
            <w:r w:rsidR="00AA341D">
              <w:rPr>
                <w:noProof/>
                <w:webHidden/>
              </w:rPr>
              <w:fldChar w:fldCharType="separate"/>
            </w:r>
            <w:r w:rsidR="00AA341D">
              <w:rPr>
                <w:noProof/>
                <w:webHidden/>
              </w:rPr>
              <w:t>3</w:t>
            </w:r>
            <w:r w:rsidR="00AA341D"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3" w:history="1">
            <w:r w:rsidRPr="007061A2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4" w:history="1">
            <w:r w:rsidRPr="007061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Main types of autotests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5" w:history="1">
            <w:r w:rsidRPr="007061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Testing Pyramid Concept and Testing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6" w:history="1">
            <w:r w:rsidRPr="007061A2">
              <w:rPr>
                <w:rStyle w:val="Hyperlink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  <w:lang w:val="ru-RU"/>
              </w:rPr>
              <w:t>Параметризованный тест –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7" w:history="1">
            <w:r w:rsidRPr="007061A2">
              <w:rPr>
                <w:rStyle w:val="Hyperlink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Инструменты для CI /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8" w:history="1">
            <w:r w:rsidRPr="007061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19" w:history="1">
            <w:r w:rsidRPr="007061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0" w:history="1">
            <w:r w:rsidRPr="007061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Автотесты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1" w:history="1">
            <w:r w:rsidRPr="007061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Непрерывная интеграция (Continuous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2" w:history="1">
            <w:r w:rsidRPr="007061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Непрерывная доставка (Continuous Delivery)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3" w:history="1">
            <w:r w:rsidRPr="007061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4" w:history="1">
            <w:r w:rsidRPr="007061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5" w:history="1">
            <w:r w:rsidRPr="007061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Сhar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6" w:history="1">
            <w:r w:rsidRPr="007061A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7" w:history="1">
            <w:r w:rsidRPr="007061A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8" w:history="1">
            <w:r w:rsidRPr="007061A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Сhecklist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29" w:history="1">
            <w:r w:rsidRPr="007061A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0" w:history="1">
            <w:r w:rsidRPr="007061A2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1" w:history="1">
            <w:r w:rsidRPr="007061A2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XML (Extensible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2" w:history="1">
            <w:r w:rsidRPr="007061A2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3" w:history="1">
            <w:r w:rsidRPr="007061A2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4" w:history="1">
            <w:r w:rsidRPr="007061A2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Bamboo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5" w:history="1">
            <w:r w:rsidRPr="007061A2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6" w:history="1">
            <w:r w:rsidRPr="007061A2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Regex (регулярные выражения)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7" w:history="1">
            <w:r w:rsidRPr="007061A2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REST API (Representational State Transfer Application Programming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8" w:history="1">
            <w:r w:rsidRPr="007061A2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SOAP (Simple Object Access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39" w:history="1">
            <w:r w:rsidRPr="007061A2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0" w:history="1">
            <w:r w:rsidRPr="007061A2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1" w:history="1">
            <w:r w:rsidRPr="007061A2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2" w:history="1">
            <w:r w:rsidRPr="007061A2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REST-assured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3" w:history="1">
            <w:r w:rsidRPr="007061A2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Популярные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4" w:history="1">
            <w:r w:rsidRPr="007061A2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5" w:history="1">
            <w:r w:rsidRPr="007061A2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Парсинг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6" w:history="1">
            <w:r w:rsidRPr="007061A2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DTO - Data 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1D" w:rsidRDefault="00AA34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86147" w:history="1">
            <w:r w:rsidRPr="007061A2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061A2">
              <w:rPr>
                <w:rStyle w:val="Hyperlink"/>
                <w:noProof/>
              </w:rPr>
              <w:t>В Java, массив (array)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9B9" w:rsidRDefault="00C539B9">
          <w:r>
            <w:rPr>
              <w:b/>
              <w:bCs/>
              <w:noProof/>
            </w:rPr>
            <w:fldChar w:fldCharType="end"/>
          </w:r>
        </w:p>
      </w:sdtContent>
    </w:sdt>
    <w:p w:rsidR="00C539B9" w:rsidRDefault="00C539B9"/>
    <w:p w:rsidR="00C539B9" w:rsidRDefault="00C539B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4075FE">
      <w:pPr>
        <w:pStyle w:val="Heading1"/>
        <w:numPr>
          <w:ilvl w:val="0"/>
          <w:numId w:val="5"/>
        </w:numPr>
      </w:pPr>
      <w:bookmarkStart w:id="1" w:name="_Toc163586112"/>
      <w:r w:rsidRPr="009A621B">
        <w:lastRenderedPageBreak/>
        <w:t xml:space="preserve">Characteristics of </w:t>
      </w:r>
      <w:r w:rsidR="00300DF6" w:rsidRPr="009A621B">
        <w:t>Java</w:t>
      </w:r>
      <w:bookmarkEnd w:id="1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4075FE">
      <w:pPr>
        <w:pStyle w:val="Heading1"/>
        <w:numPr>
          <w:ilvl w:val="0"/>
          <w:numId w:val="5"/>
        </w:numPr>
        <w:rPr>
          <w:lang w:val="ru-RU"/>
        </w:rPr>
      </w:pPr>
      <w:bookmarkStart w:id="2" w:name="_Toc163586113"/>
      <w:r>
        <w:rPr>
          <w:lang w:val="ru-RU"/>
        </w:rPr>
        <w:t>Целые типы и вещественные типы</w:t>
      </w:r>
      <w:bookmarkEnd w:id="2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4075FE">
      <w:pPr>
        <w:pStyle w:val="Heading1"/>
        <w:numPr>
          <w:ilvl w:val="0"/>
          <w:numId w:val="5"/>
        </w:numPr>
      </w:pPr>
      <w:bookmarkStart w:id="3" w:name="_Toc163586114"/>
      <w:r w:rsidRPr="009A621B">
        <w:t>Main types of autotests</w:t>
      </w:r>
      <w:bookmarkEnd w:id="3"/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 xml:space="preserve">UI </w:t>
      </w:r>
      <w:r w:rsidRPr="009A24AA">
        <w:t>(End to End, Acceptance</w:t>
      </w:r>
      <w:r w:rsidR="009A24AA">
        <w:rPr>
          <w:lang w:val="ru-RU"/>
        </w:rPr>
        <w:t xml:space="preserve">, иметируют поведение пользователя, требуют настройки окружения, должны быть обязательно, потому что они дают уверенность в том, что </w:t>
      </w:r>
      <w:r w:rsidR="009A24AA">
        <w:rPr>
          <w:lang w:val="ru-RU"/>
        </w:rPr>
        <w:lastRenderedPageBreak/>
        <w:t>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C539B9" w:rsidRDefault="00910A8E" w:rsidP="004075FE">
      <w:pPr>
        <w:pStyle w:val="Heading1"/>
        <w:numPr>
          <w:ilvl w:val="0"/>
          <w:numId w:val="7"/>
        </w:numPr>
      </w:pPr>
      <w:bookmarkStart w:id="4" w:name="_Toc163586115"/>
      <w:r w:rsidRPr="00910A8E">
        <w:t>Testing Pyramid Concept and Testing Pyramid</w:t>
      </w:r>
      <w:bookmarkEnd w:id="4"/>
    </w:p>
    <w:p w:rsidR="009A621B" w:rsidRPr="00514FEE" w:rsidRDefault="00910A8E" w:rsidP="00C539B9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F26ED1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4075FE">
      <w:pPr>
        <w:pStyle w:val="Heading1"/>
        <w:numPr>
          <w:ilvl w:val="0"/>
          <w:numId w:val="7"/>
        </w:numPr>
        <w:rPr>
          <w:lang w:val="ru-RU"/>
        </w:rPr>
      </w:pPr>
      <w:bookmarkStart w:id="5" w:name="_Toc163586116"/>
      <w:r>
        <w:rPr>
          <w:lang w:val="ru-RU"/>
        </w:rPr>
        <w:lastRenderedPageBreak/>
        <w:t>Параметризованный тест – типы данных</w:t>
      </w:r>
      <w:bookmarkEnd w:id="5"/>
    </w:p>
    <w:p w:rsidR="007F09B9" w:rsidRDefault="007751A5" w:rsidP="00414499">
      <w:r>
        <w:rPr>
          <w:noProof/>
        </w:rPr>
        <w:drawing>
          <wp:inline distT="0" distB="0" distL="0" distR="0" wp14:anchorId="18035674" wp14:editId="39422900">
            <wp:extent cx="2557581" cy="2257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986" cy="22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B9" w:rsidRPr="00AD0A2E" w:rsidRDefault="007F09B9" w:rsidP="00AD0A2E">
      <w:pPr>
        <w:pStyle w:val="ListParagraph"/>
        <w:numPr>
          <w:ilvl w:val="0"/>
          <w:numId w:val="9"/>
        </w:numPr>
        <w:jc w:val="center"/>
        <w:rPr>
          <w:lang w:val="ru-RU"/>
        </w:rPr>
      </w:pPr>
      <w:bookmarkStart w:id="6" w:name="_Toc163586117"/>
      <w:r w:rsidRPr="00AD0A2E">
        <w:rPr>
          <w:rStyle w:val="Heading1Char"/>
        </w:rPr>
        <w:t>И</w:t>
      </w:r>
      <w:r w:rsidR="00332E7C" w:rsidRPr="00AD0A2E">
        <w:rPr>
          <w:rStyle w:val="Heading1Char"/>
        </w:rPr>
        <w:t>нструмент</w:t>
      </w:r>
      <w:r w:rsidRPr="00AD0A2E">
        <w:rPr>
          <w:rStyle w:val="Heading1Char"/>
        </w:rPr>
        <w:t>ы для CI / CD</w:t>
      </w:r>
      <w:bookmarkEnd w:id="6"/>
      <w:r w:rsidR="00332E7C">
        <w:br/>
      </w:r>
      <w:r w:rsidR="00332E7C">
        <w:rPr>
          <w:noProof/>
        </w:rPr>
        <w:drawing>
          <wp:inline distT="0" distB="0" distL="0" distR="0" wp14:anchorId="0710C116" wp14:editId="3BD6FD76">
            <wp:extent cx="3981450" cy="386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99" w:rsidRDefault="00414499" w:rsidP="00414499">
      <w:r>
        <w:br w:type="page"/>
      </w:r>
    </w:p>
    <w:p w:rsidR="001A08FF" w:rsidRDefault="00414499" w:rsidP="004075FE">
      <w:pPr>
        <w:pStyle w:val="Heading1"/>
        <w:numPr>
          <w:ilvl w:val="0"/>
          <w:numId w:val="7"/>
        </w:numPr>
      </w:pPr>
      <w:bookmarkStart w:id="7" w:name="_Toc163586118"/>
      <w:r w:rsidRPr="00414499">
        <w:lastRenderedPageBreak/>
        <w:t>Vocabulary</w:t>
      </w:r>
      <w:bookmarkEnd w:id="7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8" w:name="_Toc163586119"/>
      <w:r w:rsidRPr="00F77C5F">
        <w:rPr>
          <w:rStyle w:val="Heading2Char"/>
        </w:rPr>
        <w:t>Автоматизация</w:t>
      </w:r>
      <w:bookmarkEnd w:id="8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bookmarkStart w:id="9" w:name="_Toc163586120"/>
      <w:r w:rsidRPr="006D10A2">
        <w:rPr>
          <w:rStyle w:val="Heading2Char"/>
        </w:rPr>
        <w:t>Автотесты</w:t>
      </w:r>
      <w:bookmarkEnd w:id="9"/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0" w:name="_Toc163586121"/>
      <w:r w:rsidRPr="006D10A2">
        <w:rPr>
          <w:rStyle w:val="Heading2Char"/>
        </w:rPr>
        <w:t>Непрерывная интеграция (Continuous Integration)</w:t>
      </w:r>
      <w:bookmarkEnd w:id="10"/>
      <w:r>
        <w:rPr>
          <w:b/>
        </w:rPr>
        <w:t xml:space="preserve">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1" w:name="_Toc163586122"/>
      <w:r w:rsidRPr="006D10A2">
        <w:rPr>
          <w:rStyle w:val="Heading2Char"/>
        </w:rPr>
        <w:t>Непрерывная доставка (Continuous Delivery)</w:t>
      </w:r>
      <w:bookmarkEnd w:id="11"/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bookmarkStart w:id="12" w:name="_Toc163586123"/>
      <w:r w:rsidRPr="006D10A2">
        <w:rPr>
          <w:rStyle w:val="Heading2Char"/>
        </w:rPr>
        <w:t>Клиент</w:t>
      </w:r>
      <w:bookmarkEnd w:id="12"/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bookmarkStart w:id="13" w:name="_Toc163586124"/>
      <w:r w:rsidRPr="006D10A2">
        <w:rPr>
          <w:rStyle w:val="Heading2Char"/>
        </w:rPr>
        <w:t>Константы</w:t>
      </w:r>
      <w:bookmarkEnd w:id="13"/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bookmarkStart w:id="14" w:name="_Toc163586125"/>
      <w:r w:rsidRPr="006D10A2">
        <w:rPr>
          <w:rStyle w:val="Heading2Char"/>
        </w:rPr>
        <w:t>Сhar</w:t>
      </w:r>
      <w:bookmarkEnd w:id="14"/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5" w:name="_Toc163586126"/>
      <w:r w:rsidRPr="006D10A2">
        <w:rPr>
          <w:rStyle w:val="Heading2Char"/>
        </w:rPr>
        <w:t>Boolean</w:t>
      </w:r>
      <w:bookmarkEnd w:id="15"/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6" w:name="_Toc163586127"/>
      <w:r w:rsidRPr="006D10A2">
        <w:rPr>
          <w:rStyle w:val="Heading2Char"/>
        </w:rPr>
        <w:t>Int</w:t>
      </w:r>
      <w:bookmarkEnd w:id="16"/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bookmarkStart w:id="17" w:name="_Toc163586128"/>
      <w:r w:rsidRPr="006D10A2">
        <w:rPr>
          <w:rStyle w:val="Heading2Char"/>
        </w:rPr>
        <w:t>Сhecklist</w:t>
      </w:r>
      <w:bookmarkEnd w:id="17"/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bookmarkStart w:id="18" w:name="_Toc163586129"/>
      <w:r w:rsidRPr="006D10A2">
        <w:rPr>
          <w:rStyle w:val="Heading2Char"/>
        </w:rPr>
        <w:t>JUnit</w:t>
      </w:r>
      <w:bookmarkEnd w:id="18"/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bookmarkStart w:id="19" w:name="_Toc163586130"/>
      <w:r w:rsidRPr="006D10A2">
        <w:rPr>
          <w:rStyle w:val="Heading2Char"/>
        </w:rPr>
        <w:t>Maven</w:t>
      </w:r>
      <w:bookmarkEnd w:id="19"/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bookmarkStart w:id="20" w:name="_Toc163586131"/>
      <w:r w:rsidRPr="006D10A2">
        <w:rPr>
          <w:rStyle w:val="Heading2Char"/>
        </w:rPr>
        <w:t>XML (Extensible Markup Language)</w:t>
      </w:r>
      <w:bookmarkEnd w:id="20"/>
      <w:r w:rsidRPr="00451FDC">
        <w:rPr>
          <w:b/>
        </w:rPr>
        <w:t xml:space="preserve">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bookmarkStart w:id="21" w:name="_Toc163586132"/>
      <w:r w:rsidRPr="006D10A2">
        <w:rPr>
          <w:rStyle w:val="Heading2Char"/>
        </w:rPr>
        <w:t>YML</w:t>
      </w:r>
      <w:bookmarkEnd w:id="21"/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bookmarkStart w:id="22" w:name="_Toc163586133"/>
      <w:r w:rsidRPr="006D10A2">
        <w:rPr>
          <w:rStyle w:val="Heading2Char"/>
        </w:rPr>
        <w:t>GitHub</w:t>
      </w:r>
      <w:bookmarkEnd w:id="22"/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bookmarkStart w:id="23" w:name="_Toc163586134"/>
      <w:r w:rsidRPr="006D10A2">
        <w:rPr>
          <w:rStyle w:val="Heading2Char"/>
        </w:rPr>
        <w:t>Bamboo</w:t>
      </w:r>
      <w:bookmarkEnd w:id="23"/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bookmarkStart w:id="24" w:name="_Toc163586135"/>
      <w:r w:rsidRPr="006D10A2">
        <w:rPr>
          <w:rStyle w:val="Heading2Char"/>
        </w:rPr>
        <w:t>Pipeline</w:t>
      </w:r>
      <w:bookmarkEnd w:id="24"/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 xml:space="preserve">): Анализ результатов тестирования и отображение отчетов о </w:t>
      </w:r>
      <w:r w:rsidRPr="00BE4914">
        <w:rPr>
          <w:lang w:val="ru-RU"/>
        </w:rPr>
        <w:lastRenderedPageBreak/>
        <w:t>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bookmarkStart w:id="25" w:name="_Toc163586136"/>
      <w:r w:rsidRPr="006D10A2">
        <w:rPr>
          <w:rStyle w:val="Heading2Char"/>
        </w:rPr>
        <w:t>Regex (регулярные выражения)</w:t>
      </w:r>
      <w:bookmarkEnd w:id="25"/>
      <w:r w:rsidRPr="006D10A2">
        <w:rPr>
          <w:rStyle w:val="Heading2Char"/>
        </w:rPr>
        <w:t xml:space="preserve"> </w:t>
      </w:r>
      <w:r w:rsidRPr="00D54C56">
        <w:rPr>
          <w:lang w:val="ru-RU"/>
        </w:rPr>
        <w:t>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bookmarkStart w:id="26" w:name="_Toc163586137"/>
      <w:r w:rsidRPr="006D10A2">
        <w:rPr>
          <w:rStyle w:val="Heading2Char"/>
        </w:rPr>
        <w:t>REST API (Representational State Transfer Application Programming Interface)</w:t>
      </w:r>
      <w:bookmarkEnd w:id="26"/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lastRenderedPageBreak/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bookmarkStart w:id="27" w:name="_Toc163586138"/>
      <w:r w:rsidRPr="006D10A2">
        <w:rPr>
          <w:rStyle w:val="Heading2Char"/>
        </w:rPr>
        <w:t>SOAP (Simple Object Access Protocol)</w:t>
      </w:r>
      <w:bookmarkEnd w:id="27"/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8" w:name="_Toc163586139"/>
      <w:r w:rsidRPr="006D10A2">
        <w:rPr>
          <w:rStyle w:val="Heading2Char"/>
        </w:rPr>
        <w:t>JSON (JavaScript Object Notation)</w:t>
      </w:r>
      <w:bookmarkEnd w:id="28"/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bookmarkStart w:id="29" w:name="_Toc163586140"/>
      <w:r w:rsidRPr="006D10A2">
        <w:rPr>
          <w:rStyle w:val="Heading2Char"/>
        </w:rPr>
        <w:t>CURL</w:t>
      </w:r>
      <w:bookmarkEnd w:id="29"/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30" w:name="_Toc163586141"/>
      <w:r w:rsidRPr="006D10A2">
        <w:rPr>
          <w:rStyle w:val="Heading2Char"/>
        </w:rPr>
        <w:t>Postman</w:t>
      </w:r>
      <w:bookmarkEnd w:id="30"/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bookmarkStart w:id="31" w:name="_Toc163586142"/>
      <w:r w:rsidRPr="006D10A2">
        <w:rPr>
          <w:rStyle w:val="Heading2Char"/>
        </w:rPr>
        <w:lastRenderedPageBreak/>
        <w:t>REST-assured</w:t>
      </w:r>
      <w:bookmarkEnd w:id="31"/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bookmarkStart w:id="32" w:name="_Toc163586143"/>
      <w:r w:rsidRPr="006D10A2">
        <w:rPr>
          <w:rStyle w:val="Heading2Char"/>
        </w:rPr>
        <w:t>Популярные библиотеки</w:t>
      </w:r>
      <w:bookmarkEnd w:id="32"/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bookmarkStart w:id="33" w:name="_Toc163586144"/>
      <w:r w:rsidRPr="006D10A2">
        <w:rPr>
          <w:rStyle w:val="Heading2Char"/>
        </w:rPr>
        <w:t>Gson</w:t>
      </w:r>
      <w:bookmarkEnd w:id="33"/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bookmarkStart w:id="34" w:name="_Toc163586145"/>
      <w:r w:rsidRPr="006D10A2">
        <w:rPr>
          <w:rStyle w:val="Heading2Char"/>
        </w:rPr>
        <w:lastRenderedPageBreak/>
        <w:t>Парсинг</w:t>
      </w:r>
      <w:bookmarkEnd w:id="34"/>
      <w:r w:rsidRPr="006D10A2">
        <w:rPr>
          <w:rStyle w:val="Heading2Char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bookmarkStart w:id="35" w:name="_Toc163586146"/>
      <w:r w:rsidRPr="006D10A2">
        <w:rPr>
          <w:rStyle w:val="Heading2Char"/>
        </w:rPr>
        <w:t>DTO - Data Transfer Object</w:t>
      </w:r>
      <w:bookmarkEnd w:id="35"/>
      <w:r w:rsidRPr="006D10A2">
        <w:rPr>
          <w:rStyle w:val="Heading2Char"/>
        </w:rPr>
        <w:t xml:space="preserve"> </w:t>
      </w:r>
      <w:r w:rsidRPr="00D406A0">
        <w:rPr>
          <w:lang w:val="ru-RU"/>
        </w:rPr>
        <w:t>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36" w:name="_Toc163586147"/>
      <w:r w:rsidRPr="006D10A2">
        <w:rPr>
          <w:rStyle w:val="Heading2Char"/>
        </w:rPr>
        <w:t>В Java, массив (array)</w:t>
      </w:r>
      <w:bookmarkEnd w:id="36"/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lastRenderedPageBreak/>
        <w:br/>
      </w:r>
    </w:p>
    <w:p w:rsidR="00331BAB" w:rsidRPr="006D10A2" w:rsidRDefault="000A1406" w:rsidP="001B35FC">
      <w:pPr>
        <w:pStyle w:val="ListParagraph"/>
        <w:numPr>
          <w:ilvl w:val="0"/>
          <w:numId w:val="4"/>
        </w:numPr>
        <w:rPr>
          <w:rFonts w:cs="Times New Roman"/>
        </w:rPr>
      </w:pPr>
      <w:r w:rsidRPr="00FC31BF">
        <w:rPr>
          <w:rFonts w:cs="Times New Roman"/>
          <w:b/>
        </w:rPr>
        <w:t>Allure report</w:t>
      </w:r>
      <w:r>
        <w:rPr>
          <w:rFonts w:cs="Times New Roman"/>
        </w:rPr>
        <w:t xml:space="preserve"> - </w:t>
      </w:r>
      <w:r w:rsidR="001B35FC" w:rsidRPr="001B35FC">
        <w:rPr>
          <w:rFonts w:cs="Times New Roman"/>
        </w:rPr>
        <w:t>это инструмент для создания красочных, интерактивных и информативных отчётов о результатах выполнения автоматизированных тестов. Он широко используется в сфере тестирования программного обеспечения для визуализации результатов тестирования, анализа ошибок и отслеживания прогресса тестирования. Отчёты, созданные с помощью Allure, обычно включают в себя графики, диаграммы, скриншоты и другие элементы, которые делают процесс анализа результатов более наглядным и удобным.</w:t>
      </w:r>
    </w:p>
    <w:sectPr w:rsidR="00331BAB" w:rsidRPr="006D10A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D1" w:rsidRDefault="00F26ED1" w:rsidP="001C5D47">
      <w:pPr>
        <w:spacing w:after="0" w:line="240" w:lineRule="auto"/>
      </w:pPr>
      <w:r>
        <w:separator/>
      </w:r>
    </w:p>
  </w:endnote>
  <w:endnote w:type="continuationSeparator" w:id="0">
    <w:p w:rsidR="00F26ED1" w:rsidRDefault="00F26ED1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4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D1" w:rsidRDefault="00F26ED1" w:rsidP="001C5D47">
      <w:pPr>
        <w:spacing w:after="0" w:line="240" w:lineRule="auto"/>
      </w:pPr>
      <w:r>
        <w:separator/>
      </w:r>
    </w:p>
  </w:footnote>
  <w:footnote w:type="continuationSeparator" w:id="0">
    <w:p w:rsidR="00F26ED1" w:rsidRDefault="00F26ED1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87500"/>
    <w:multiLevelType w:val="hybridMultilevel"/>
    <w:tmpl w:val="A69E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CF5873"/>
    <w:multiLevelType w:val="hybridMultilevel"/>
    <w:tmpl w:val="10AAA90E"/>
    <w:lvl w:ilvl="0" w:tplc="9A5C36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D00F2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FA3D25"/>
    <w:multiLevelType w:val="hybridMultilevel"/>
    <w:tmpl w:val="CC1AAA72"/>
    <w:lvl w:ilvl="0" w:tplc="655A9D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914EF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B0784"/>
    <w:multiLevelType w:val="hybridMultilevel"/>
    <w:tmpl w:val="1D6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2FFD"/>
    <w:rsid w:val="000158E3"/>
    <w:rsid w:val="00020D09"/>
    <w:rsid w:val="00080DBF"/>
    <w:rsid w:val="00092158"/>
    <w:rsid w:val="000A1406"/>
    <w:rsid w:val="000E072D"/>
    <w:rsid w:val="001160F3"/>
    <w:rsid w:val="001537F9"/>
    <w:rsid w:val="001872AD"/>
    <w:rsid w:val="001A08FF"/>
    <w:rsid w:val="001B35FC"/>
    <w:rsid w:val="001B4B42"/>
    <w:rsid w:val="001C5D47"/>
    <w:rsid w:val="00224CC9"/>
    <w:rsid w:val="00291CC1"/>
    <w:rsid w:val="002932B7"/>
    <w:rsid w:val="002B3AD4"/>
    <w:rsid w:val="00300DF6"/>
    <w:rsid w:val="00331BAB"/>
    <w:rsid w:val="00332E7C"/>
    <w:rsid w:val="00335FB7"/>
    <w:rsid w:val="00355DEA"/>
    <w:rsid w:val="0038061B"/>
    <w:rsid w:val="00387351"/>
    <w:rsid w:val="00387F3C"/>
    <w:rsid w:val="003D4EAF"/>
    <w:rsid w:val="004075FE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D10A2"/>
    <w:rsid w:val="006E6720"/>
    <w:rsid w:val="006F22D6"/>
    <w:rsid w:val="00707733"/>
    <w:rsid w:val="007526F4"/>
    <w:rsid w:val="0077406E"/>
    <w:rsid w:val="007751A5"/>
    <w:rsid w:val="007B5EA9"/>
    <w:rsid w:val="007F09B9"/>
    <w:rsid w:val="008026AC"/>
    <w:rsid w:val="00832FCE"/>
    <w:rsid w:val="008412D3"/>
    <w:rsid w:val="008D7883"/>
    <w:rsid w:val="00910A8E"/>
    <w:rsid w:val="00947C5C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AA341D"/>
    <w:rsid w:val="00AB49AD"/>
    <w:rsid w:val="00AD0A2E"/>
    <w:rsid w:val="00BA1AD9"/>
    <w:rsid w:val="00BC2895"/>
    <w:rsid w:val="00BE10DE"/>
    <w:rsid w:val="00BE4914"/>
    <w:rsid w:val="00BF1C87"/>
    <w:rsid w:val="00C03953"/>
    <w:rsid w:val="00C03B3F"/>
    <w:rsid w:val="00C22F8C"/>
    <w:rsid w:val="00C35EA5"/>
    <w:rsid w:val="00C539B9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26ED1"/>
    <w:rsid w:val="00F5371F"/>
    <w:rsid w:val="00F56575"/>
    <w:rsid w:val="00F777B1"/>
    <w:rsid w:val="00F77C5F"/>
    <w:rsid w:val="00FC31BF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9B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539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1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20EC-EB47-4BC7-BA51-71FD8D8F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94</cp:revision>
  <dcterms:created xsi:type="dcterms:W3CDTF">2024-01-30T17:23:00Z</dcterms:created>
  <dcterms:modified xsi:type="dcterms:W3CDTF">2024-04-09T17:14:00Z</dcterms:modified>
</cp:coreProperties>
</file>