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B1BB5F" w14:textId="77777777" w:rsidR="00957DA7" w:rsidRPr="00C40498" w:rsidRDefault="00957DA7" w:rsidP="0091610B">
      <w:pPr>
        <w:spacing w:line="360" w:lineRule="auto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40498"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14:paraId="666E06C6" w14:textId="77777777" w:rsidR="00957DA7" w:rsidRPr="00C40498" w:rsidRDefault="00957DA7" w:rsidP="0091610B">
      <w:pPr>
        <w:spacing w:line="360" w:lineRule="auto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40498">
        <w:rPr>
          <w:rFonts w:ascii="Times New Roman" w:hAnsi="Times New Roman" w:cs="Times New Roman"/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2606BCE9" w14:textId="77777777" w:rsidR="00957DA7" w:rsidRPr="00C40498" w:rsidRDefault="00957DA7" w:rsidP="0091610B">
      <w:pPr>
        <w:spacing w:line="360" w:lineRule="auto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40498">
        <w:rPr>
          <w:rFonts w:ascii="Times New Roman" w:hAnsi="Times New Roman" w:cs="Times New Roman"/>
          <w:color w:val="000000" w:themeColor="text1"/>
          <w:sz w:val="28"/>
          <w:szCs w:val="28"/>
        </w:rPr>
        <w:t>высшего образования</w:t>
      </w:r>
    </w:p>
    <w:p w14:paraId="6B8A0E75" w14:textId="77777777" w:rsidR="00957DA7" w:rsidRPr="00C40498" w:rsidRDefault="00957DA7" w:rsidP="0091610B">
      <w:pPr>
        <w:spacing w:line="360" w:lineRule="auto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40498">
        <w:rPr>
          <w:rFonts w:ascii="Times New Roman" w:hAnsi="Times New Roman" w:cs="Times New Roman"/>
          <w:color w:val="000000" w:themeColor="text1"/>
          <w:sz w:val="28"/>
          <w:szCs w:val="28"/>
        </w:rPr>
        <w:t>«Сибирский государственный университет телекоммуникаций и информатики»</w:t>
      </w:r>
    </w:p>
    <w:p w14:paraId="2A599A36" w14:textId="77777777" w:rsidR="00957DA7" w:rsidRPr="00C40498" w:rsidRDefault="00957DA7" w:rsidP="0091610B">
      <w:pPr>
        <w:spacing w:line="360" w:lineRule="auto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7DDF43" w14:textId="77777777" w:rsidR="00957DA7" w:rsidRPr="00C40498" w:rsidRDefault="00957DA7" w:rsidP="0091610B">
      <w:pPr>
        <w:spacing w:line="360" w:lineRule="auto"/>
        <w:contextualSpacing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9EAD86B" w14:textId="160E936D" w:rsidR="00957DA7" w:rsidRDefault="00957DA7" w:rsidP="0091610B">
      <w:pPr>
        <w:spacing w:line="360" w:lineRule="auto"/>
        <w:contextualSpacing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83A6728" w14:textId="039449F8" w:rsidR="0091610B" w:rsidRDefault="0091610B" w:rsidP="0091610B">
      <w:pPr>
        <w:spacing w:line="360" w:lineRule="auto"/>
        <w:contextualSpacing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AE659CD" w14:textId="77777777" w:rsidR="0091610B" w:rsidRPr="00C40498" w:rsidRDefault="0091610B" w:rsidP="0091610B">
      <w:pPr>
        <w:spacing w:line="360" w:lineRule="auto"/>
        <w:contextualSpacing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17D5ADD" w14:textId="77777777" w:rsidR="00957DA7" w:rsidRPr="00C40498" w:rsidRDefault="00957DA7" w:rsidP="0091610B">
      <w:pPr>
        <w:spacing w:line="360" w:lineRule="auto"/>
        <w:contextualSpacing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40498">
        <w:rPr>
          <w:rFonts w:ascii="Times New Roman" w:hAnsi="Times New Roman" w:cs="Times New Roman"/>
          <w:color w:val="000000" w:themeColor="text1"/>
          <w:sz w:val="28"/>
          <w:szCs w:val="28"/>
        </w:rPr>
        <w:t>Кафедра философии и истории</w:t>
      </w:r>
    </w:p>
    <w:p w14:paraId="61138987" w14:textId="77777777" w:rsidR="00957DA7" w:rsidRPr="00C40498" w:rsidRDefault="00957DA7" w:rsidP="0091610B">
      <w:pPr>
        <w:spacing w:line="360" w:lineRule="auto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58FF78E" w14:textId="220FFBD8" w:rsidR="00957DA7" w:rsidRDefault="00957DA7" w:rsidP="0091610B">
      <w:pPr>
        <w:spacing w:line="360" w:lineRule="auto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A3D565F" w14:textId="7E277098" w:rsidR="0091610B" w:rsidRDefault="0091610B" w:rsidP="0091610B">
      <w:pPr>
        <w:spacing w:line="360" w:lineRule="auto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17819C" w14:textId="77777777" w:rsidR="0091610B" w:rsidRPr="00C40498" w:rsidRDefault="0091610B" w:rsidP="0091610B">
      <w:pPr>
        <w:spacing w:line="360" w:lineRule="auto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18D190" w14:textId="77777777" w:rsidR="00957DA7" w:rsidRPr="00C40498" w:rsidRDefault="00957DA7" w:rsidP="0091610B">
      <w:pPr>
        <w:spacing w:line="360" w:lineRule="auto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62C4606" w14:textId="77777777" w:rsidR="00957DA7" w:rsidRPr="00C40498" w:rsidRDefault="00957DA7" w:rsidP="0091610B">
      <w:pPr>
        <w:spacing w:line="360" w:lineRule="auto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40498">
        <w:rPr>
          <w:rFonts w:ascii="Times New Roman" w:hAnsi="Times New Roman" w:cs="Times New Roman"/>
          <w:color w:val="000000" w:themeColor="text1"/>
          <w:sz w:val="28"/>
          <w:szCs w:val="28"/>
        </w:rPr>
        <w:t>ДПР по истории России на тему:</w:t>
      </w:r>
    </w:p>
    <w:p w14:paraId="5B871D4F" w14:textId="77777777" w:rsidR="00957DA7" w:rsidRPr="00CF3977" w:rsidRDefault="00957DA7" w:rsidP="0091610B">
      <w:pPr>
        <w:spacing w:line="360" w:lineRule="auto"/>
        <w:contextualSpacing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CF397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Терроризм в России</w:t>
      </w:r>
    </w:p>
    <w:p w14:paraId="697C4453" w14:textId="02D42A66" w:rsidR="00957DA7" w:rsidRDefault="00957DA7" w:rsidP="0091610B">
      <w:pPr>
        <w:spacing w:line="360" w:lineRule="auto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6B2DAC" w14:textId="4AC3F62E" w:rsidR="0091610B" w:rsidRDefault="0091610B" w:rsidP="0091610B">
      <w:pPr>
        <w:spacing w:line="360" w:lineRule="auto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AC81342" w14:textId="77777777" w:rsidR="0091610B" w:rsidRPr="00C40498" w:rsidRDefault="0091610B" w:rsidP="0091610B">
      <w:pPr>
        <w:spacing w:line="360" w:lineRule="auto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F56222E" w14:textId="77777777" w:rsidR="00957DA7" w:rsidRPr="00C40498" w:rsidRDefault="00957DA7" w:rsidP="0091610B">
      <w:pPr>
        <w:spacing w:line="360" w:lineRule="auto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66A2C7C" w14:textId="77777777" w:rsidR="00957DA7" w:rsidRPr="00C40498" w:rsidRDefault="00957DA7" w:rsidP="0091610B">
      <w:pPr>
        <w:spacing w:line="360" w:lineRule="auto"/>
        <w:contextualSpacing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40498">
        <w:rPr>
          <w:rFonts w:ascii="Times New Roman" w:hAnsi="Times New Roman" w:cs="Times New Roman"/>
          <w:color w:val="000000" w:themeColor="text1"/>
          <w:sz w:val="28"/>
          <w:szCs w:val="28"/>
        </w:rPr>
        <w:t>Выполнил: студент I курса,</w:t>
      </w:r>
    </w:p>
    <w:p w14:paraId="3239487F" w14:textId="77777777" w:rsidR="00957DA7" w:rsidRPr="00C40498" w:rsidRDefault="00957DA7" w:rsidP="0091610B">
      <w:pPr>
        <w:spacing w:line="360" w:lineRule="auto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404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                                           ИТ, гр. ТТ-21</w:t>
      </w:r>
    </w:p>
    <w:p w14:paraId="5A9EF37F" w14:textId="77777777" w:rsidR="00957DA7" w:rsidRPr="00C40498" w:rsidRDefault="00957DA7" w:rsidP="0091610B">
      <w:pPr>
        <w:spacing w:line="360" w:lineRule="auto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404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                                           Ланин В.Р.</w:t>
      </w:r>
    </w:p>
    <w:p w14:paraId="1EF0344B" w14:textId="77777777" w:rsidR="00957DA7" w:rsidRPr="00C40498" w:rsidRDefault="00957DA7" w:rsidP="0091610B">
      <w:pPr>
        <w:spacing w:line="360" w:lineRule="auto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404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                 Проверил: Коновалов А.В.</w:t>
      </w:r>
    </w:p>
    <w:p w14:paraId="022767D6" w14:textId="4897AEEE" w:rsidR="00CF59F3" w:rsidRDefault="00CF59F3" w:rsidP="0091610B">
      <w:pPr>
        <w:spacing w:line="360" w:lineRule="auto"/>
        <w:contextualSpacing/>
        <w:rPr>
          <w:color w:val="000000" w:themeColor="text1"/>
          <w:sz w:val="28"/>
        </w:rPr>
      </w:pPr>
    </w:p>
    <w:p w14:paraId="7E1EC623" w14:textId="77777777" w:rsidR="0091610B" w:rsidRPr="00C40498" w:rsidRDefault="0091610B" w:rsidP="0091610B">
      <w:pPr>
        <w:spacing w:line="360" w:lineRule="auto"/>
        <w:contextualSpacing/>
        <w:rPr>
          <w:color w:val="000000" w:themeColor="text1"/>
          <w:sz w:val="28"/>
        </w:rPr>
      </w:pPr>
    </w:p>
    <w:p w14:paraId="407D86EC" w14:textId="01C55A28" w:rsidR="00CF59F3" w:rsidRPr="00C40498" w:rsidRDefault="00CF59F3" w:rsidP="0091610B">
      <w:pPr>
        <w:spacing w:line="360" w:lineRule="auto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40498">
        <w:rPr>
          <w:rFonts w:ascii="Times New Roman" w:hAnsi="Times New Roman" w:cs="Times New Roman"/>
          <w:color w:val="000000" w:themeColor="text1"/>
          <w:sz w:val="28"/>
          <w:szCs w:val="28"/>
        </w:rPr>
        <w:t>Новосибирск,</w:t>
      </w:r>
      <w:r w:rsidR="003A287C" w:rsidRPr="00C404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20</w:t>
      </w:r>
      <w:r w:rsidR="00957DA7" w:rsidRPr="00C40498">
        <w:rPr>
          <w:rFonts w:ascii="Times New Roman" w:hAnsi="Times New Roman" w:cs="Times New Roman"/>
          <w:color w:val="000000" w:themeColor="text1"/>
          <w:sz w:val="28"/>
          <w:szCs w:val="28"/>
        </w:rPr>
        <w:t>23</w:t>
      </w:r>
      <w:r w:rsidR="00161AF5" w:rsidRPr="00C404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sdt>
      <w:sdtPr>
        <w:rPr>
          <w:rFonts w:asciiTheme="minorHAnsi" w:eastAsiaTheme="minorHAnsi" w:hAnsiTheme="minorHAnsi" w:cstheme="minorBidi"/>
          <w:color w:val="000000" w:themeColor="text1"/>
          <w:sz w:val="22"/>
          <w:szCs w:val="22"/>
          <w:lang w:eastAsia="en-US"/>
        </w:rPr>
        <w:id w:val="877582935"/>
        <w:docPartObj>
          <w:docPartGallery w:val="Table of Contents"/>
          <w:docPartUnique/>
        </w:docPartObj>
      </w:sdtPr>
      <w:sdtEndPr/>
      <w:sdtContent>
        <w:p w14:paraId="2AADF29D" w14:textId="00CB4136" w:rsidR="00CF59F3" w:rsidRPr="00C40498" w:rsidRDefault="003307AB" w:rsidP="0091610B">
          <w:pPr>
            <w:pStyle w:val="a8"/>
            <w:spacing w:line="360" w:lineRule="auto"/>
            <w:contextualSpacing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C40498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СОДЕРЖАНИЕ</w:t>
          </w:r>
        </w:p>
        <w:p w14:paraId="10915A02" w14:textId="3F3236F8" w:rsidR="003307AB" w:rsidRPr="00C40498" w:rsidRDefault="003307AB" w:rsidP="0091610B">
          <w:pPr>
            <w:spacing w:line="360" w:lineRule="auto"/>
            <w:contextualSpacing/>
            <w:jc w:val="right"/>
            <w:rPr>
              <w:rFonts w:ascii="Times New Roman" w:hAnsi="Times New Roman" w:cs="Times New Roman"/>
              <w:color w:val="000000" w:themeColor="text1"/>
              <w:sz w:val="28"/>
              <w:szCs w:val="28"/>
              <w:lang w:eastAsia="ru-RU"/>
            </w:rPr>
          </w:pPr>
          <w:r w:rsidRPr="00C40498">
            <w:rPr>
              <w:rFonts w:ascii="Times New Roman" w:hAnsi="Times New Roman" w:cs="Times New Roman"/>
              <w:color w:val="000000" w:themeColor="text1"/>
              <w:sz w:val="28"/>
              <w:szCs w:val="28"/>
              <w:lang w:eastAsia="ru-RU"/>
            </w:rPr>
            <w:t>стр.</w:t>
          </w:r>
        </w:p>
        <w:p w14:paraId="344F4632" w14:textId="48D08211" w:rsidR="00513E4A" w:rsidRPr="00513E4A" w:rsidRDefault="00CF59F3" w:rsidP="0091610B">
          <w:pPr>
            <w:pStyle w:val="11"/>
            <w:tabs>
              <w:tab w:val="right" w:leader="dot" w:pos="9345"/>
            </w:tabs>
            <w:contextualSpacing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C40498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C40498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C40498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32835825" w:history="1">
            <w:r w:rsidR="00CF3977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513E4A" w:rsidRPr="00513E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13E4A" w:rsidRPr="00513E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13E4A" w:rsidRPr="00513E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_Toc132835825 \h </w:instrText>
            </w:r>
            <w:r w:rsidR="00513E4A" w:rsidRPr="00513E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13E4A" w:rsidRPr="00513E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13E4A" w:rsidRPr="00513E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513E4A" w:rsidRPr="00513E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44BD76" w14:textId="03E0EA6E" w:rsidR="00513E4A" w:rsidRPr="00513E4A" w:rsidRDefault="004E7323" w:rsidP="0091610B">
          <w:pPr>
            <w:pStyle w:val="11"/>
            <w:tabs>
              <w:tab w:val="left" w:pos="440"/>
              <w:tab w:val="right" w:leader="dot" w:pos="9345"/>
            </w:tabs>
            <w:contextualSpacing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835826" w:history="1">
            <w:r w:rsidR="00513E4A" w:rsidRPr="00513E4A">
              <w:rPr>
                <w:rStyle w:val="a9"/>
                <w:rFonts w:ascii="Times New Roman" w:hAnsi="Times New Roman" w:cs="Times New Roman"/>
                <w:bCs/>
                <w:noProof/>
                <w:sz w:val="28"/>
                <w:szCs w:val="28"/>
              </w:rPr>
              <w:t>1.</w:t>
            </w:r>
            <w:r w:rsidR="00513E4A" w:rsidRPr="00513E4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513E4A" w:rsidRPr="00513E4A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И</w:t>
            </w:r>
            <w:r w:rsidR="00CF3977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стория развития терроризма в России</w:t>
            </w:r>
            <w:r w:rsidR="00513E4A" w:rsidRPr="00513E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13E4A" w:rsidRPr="00513E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13E4A" w:rsidRPr="00513E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_Toc132835826 \h </w:instrText>
            </w:r>
            <w:r w:rsidR="00513E4A" w:rsidRPr="00513E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13E4A" w:rsidRPr="00513E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13E4A" w:rsidRPr="00513E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513E4A" w:rsidRPr="00513E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2534C7" w14:textId="09E9AE93" w:rsidR="00513E4A" w:rsidRPr="004411C8" w:rsidRDefault="004E7323" w:rsidP="0091610B">
          <w:pPr>
            <w:pStyle w:val="1"/>
            <w:tabs>
              <w:tab w:val="left" w:pos="5954"/>
            </w:tabs>
            <w:spacing w:line="360" w:lineRule="auto"/>
            <w:contextualSpacing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hyperlink w:anchor="_Toc132835827" w:history="1">
            <w:r w:rsidR="00513E4A" w:rsidRPr="004411C8">
              <w:rPr>
                <w:rStyle w:val="a9"/>
                <w:rFonts w:ascii="Times New Roman" w:hAnsi="Times New Roman" w:cs="Times New Roman"/>
                <w:bCs/>
                <w:noProof/>
                <w:color w:val="000000" w:themeColor="text1"/>
                <w:sz w:val="28"/>
                <w:szCs w:val="28"/>
              </w:rPr>
              <w:t>2.</w:t>
            </w:r>
            <w:r w:rsidR="004411C8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   </w:t>
            </w:r>
            <w:r w:rsidR="004411C8" w:rsidRPr="004411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</w:t>
            </w:r>
            <w:r w:rsidR="00CF39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ерроризм</w:t>
            </w:r>
            <w:r w:rsidR="004411C8" w:rsidRPr="004411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r w:rsidR="00CF39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его виды и</w:t>
            </w:r>
            <w:r w:rsidR="004411C8" w:rsidRPr="004411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CF39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особенности</w:t>
            </w:r>
            <w:r w:rsidR="004411C8" w:rsidRPr="004411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CF39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</w:t>
            </w:r>
            <w:r w:rsidR="004411C8" w:rsidRPr="004411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CF39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территории</w:t>
            </w:r>
            <w:r w:rsidR="004411C8" w:rsidRPr="004411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CF39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России</w:t>
            </w:r>
            <w:r w:rsidR="004411C8" w:rsidRPr="004411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CF39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..</w:t>
            </w:r>
            <w:r w:rsidR="004411C8" w:rsidRPr="004411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……………</w:t>
            </w:r>
            <w:r w:rsidR="00513E4A" w:rsidRPr="004411C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13E4A" w:rsidRPr="004411C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_Toc132835827 \h </w:instrText>
            </w:r>
            <w:r w:rsidR="00513E4A" w:rsidRPr="004411C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13E4A" w:rsidRPr="004411C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513E4A" w:rsidRPr="004411C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10</w:t>
            </w:r>
            <w:r w:rsidR="00513E4A" w:rsidRPr="004411C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666991F" w14:textId="6E76E684" w:rsidR="00513E4A" w:rsidRPr="00FD2FD8" w:rsidRDefault="004E7323" w:rsidP="0091610B">
          <w:pPr>
            <w:pStyle w:val="11"/>
            <w:tabs>
              <w:tab w:val="left" w:pos="440"/>
              <w:tab w:val="right" w:leader="dot" w:pos="9345"/>
            </w:tabs>
            <w:contextualSpacing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32835828" w:history="1">
            <w:r w:rsidR="00513E4A" w:rsidRPr="00FD2FD8">
              <w:rPr>
                <w:rStyle w:val="a9"/>
                <w:rFonts w:ascii="Times New Roman" w:hAnsi="Times New Roman" w:cs="Times New Roman"/>
                <w:bCs/>
                <w:noProof/>
                <w:color w:val="000000" w:themeColor="text1"/>
                <w:sz w:val="28"/>
                <w:szCs w:val="28"/>
                <w:u w:val="none"/>
              </w:rPr>
              <w:t>3.</w:t>
            </w:r>
            <w:r w:rsidR="00513E4A" w:rsidRPr="00FD2FD8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ab/>
            </w:r>
            <w:r w:rsidR="00513E4A" w:rsidRPr="00FD2FD8">
              <w:rPr>
                <w:rStyle w:val="a9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u w:val="none"/>
              </w:rPr>
              <w:t>С</w:t>
            </w:r>
            <w:r w:rsidR="00CF3977">
              <w:rPr>
                <w:rStyle w:val="a9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u w:val="none"/>
              </w:rPr>
              <w:t>татистика</w:t>
            </w:r>
            <w:r w:rsidR="00513E4A" w:rsidRPr="00FD2FD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13E4A" w:rsidRPr="00FD2FD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13E4A" w:rsidRPr="00FD2FD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_Toc132835828 \h </w:instrText>
            </w:r>
            <w:r w:rsidR="00513E4A" w:rsidRPr="00FD2FD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13E4A" w:rsidRPr="00FD2FD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513E4A" w:rsidRPr="00FD2FD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</w:t>
            </w:r>
            <w:r w:rsidR="00513E4A" w:rsidRPr="00FD2FD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  <w:r w:rsidR="00FD2FD8" w:rsidRPr="00FD2FD8">
            <w:rPr>
              <w:rStyle w:val="a9"/>
              <w:rFonts w:ascii="Times New Roman" w:hAnsi="Times New Roman" w:cs="Times New Roman"/>
              <w:noProof/>
              <w:color w:val="000000" w:themeColor="text1"/>
              <w:sz w:val="28"/>
              <w:szCs w:val="28"/>
              <w:u w:val="none"/>
            </w:rPr>
            <w:t>2</w:t>
          </w:r>
        </w:p>
        <w:p w14:paraId="390D2A81" w14:textId="5D63D5EA" w:rsidR="00513E4A" w:rsidRPr="00FD2FD8" w:rsidRDefault="004E7323" w:rsidP="0091610B">
          <w:pPr>
            <w:pStyle w:val="11"/>
            <w:tabs>
              <w:tab w:val="left" w:pos="440"/>
              <w:tab w:val="right" w:leader="dot" w:pos="9345"/>
            </w:tabs>
            <w:contextualSpacing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835829" w:history="1">
            <w:r w:rsidR="00513E4A" w:rsidRPr="00FD2FD8">
              <w:rPr>
                <w:rStyle w:val="a9"/>
                <w:rFonts w:ascii="Times New Roman" w:eastAsia="Times New Roman" w:hAnsi="Times New Roman" w:cs="Times New Roman"/>
                <w:bCs/>
                <w:noProof/>
                <w:color w:val="000000" w:themeColor="text1"/>
                <w:sz w:val="28"/>
                <w:szCs w:val="28"/>
                <w:u w:val="none"/>
                <w:lang w:eastAsia="ru-RU"/>
              </w:rPr>
              <w:t>4.</w:t>
            </w:r>
            <w:r w:rsidR="00513E4A" w:rsidRPr="00FD2FD8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ab/>
            </w:r>
            <w:r w:rsidR="00513E4A" w:rsidRPr="00FD2FD8">
              <w:rPr>
                <w:rStyle w:val="a9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u w:val="none"/>
                <w:lang w:eastAsia="ru-RU"/>
              </w:rPr>
              <w:t>В</w:t>
            </w:r>
            <w:r w:rsidR="00CF3977">
              <w:rPr>
                <w:rStyle w:val="a9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u w:val="none"/>
                <w:lang w:eastAsia="ru-RU"/>
              </w:rPr>
              <w:t>зрывы в московсвком метро</w:t>
            </w:r>
            <w:r w:rsidR="00513E4A" w:rsidRPr="00FD2FD8">
              <w:rPr>
                <w:rStyle w:val="a9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u w:val="none"/>
                <w:lang w:eastAsia="ru-RU"/>
              </w:rPr>
              <w:t xml:space="preserve"> (2010 г.)</w:t>
            </w:r>
            <w:r w:rsidR="00513E4A" w:rsidRPr="00FD2FD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13E4A" w:rsidRPr="00FD2FD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13E4A" w:rsidRPr="00FD2FD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_Toc132835829 \h </w:instrText>
            </w:r>
            <w:r w:rsidR="00513E4A" w:rsidRPr="00FD2FD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13E4A" w:rsidRPr="00FD2FD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513E4A" w:rsidRPr="00FD2FD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</w:t>
            </w:r>
            <w:r w:rsidR="00513E4A" w:rsidRPr="00FD2FD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  <w:r w:rsidR="00FD2FD8" w:rsidRPr="00FD2FD8">
            <w:rPr>
              <w:rStyle w:val="a9"/>
              <w:rFonts w:ascii="Times New Roman" w:hAnsi="Times New Roman" w:cs="Times New Roman"/>
              <w:noProof/>
              <w:color w:val="000000" w:themeColor="text1"/>
              <w:sz w:val="28"/>
              <w:szCs w:val="28"/>
              <w:u w:val="none"/>
            </w:rPr>
            <w:t>3</w:t>
          </w:r>
        </w:p>
        <w:p w14:paraId="49247473" w14:textId="6B435611" w:rsidR="00513E4A" w:rsidRPr="00FD2FD8" w:rsidRDefault="004E7323" w:rsidP="0091610B">
          <w:pPr>
            <w:pStyle w:val="11"/>
            <w:tabs>
              <w:tab w:val="left" w:pos="440"/>
              <w:tab w:val="right" w:leader="dot" w:pos="9345"/>
            </w:tabs>
            <w:contextualSpacing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32835830" w:history="1">
            <w:r w:rsidR="00513E4A" w:rsidRPr="00FD2FD8">
              <w:rPr>
                <w:rStyle w:val="a9"/>
                <w:rFonts w:ascii="Times New Roman" w:eastAsia="Times New Roman" w:hAnsi="Times New Roman" w:cs="Times New Roman"/>
                <w:bCs/>
                <w:noProof/>
                <w:color w:val="000000" w:themeColor="text1"/>
                <w:sz w:val="28"/>
                <w:szCs w:val="28"/>
                <w:u w:val="none"/>
                <w:lang w:eastAsia="ru-RU"/>
              </w:rPr>
              <w:t>5.</w:t>
            </w:r>
            <w:r w:rsidR="00513E4A" w:rsidRPr="00FD2FD8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ab/>
            </w:r>
            <w:r w:rsidR="00513E4A" w:rsidRPr="00FD2FD8">
              <w:rPr>
                <w:rStyle w:val="a9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u w:val="none"/>
                <w:lang w:eastAsia="ru-RU"/>
              </w:rPr>
              <w:t>Т</w:t>
            </w:r>
            <w:r w:rsidR="00CF3977">
              <w:rPr>
                <w:rStyle w:val="a9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u w:val="none"/>
                <w:lang w:eastAsia="ru-RU"/>
              </w:rPr>
              <w:t>еррористический акт</w:t>
            </w:r>
            <w:r w:rsidR="00513E4A" w:rsidRPr="00FD2FD8">
              <w:rPr>
                <w:rStyle w:val="a9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u w:val="none"/>
                <w:lang w:eastAsia="ru-RU"/>
              </w:rPr>
              <w:t xml:space="preserve"> </w:t>
            </w:r>
            <w:r w:rsidR="00CF3977">
              <w:rPr>
                <w:rStyle w:val="a9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u w:val="none"/>
                <w:lang w:eastAsia="ru-RU"/>
              </w:rPr>
              <w:t>в</w:t>
            </w:r>
            <w:r w:rsidR="00513E4A" w:rsidRPr="00FD2FD8">
              <w:rPr>
                <w:rStyle w:val="a9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u w:val="none"/>
                <w:lang w:eastAsia="ru-RU"/>
              </w:rPr>
              <w:t xml:space="preserve"> </w:t>
            </w:r>
            <w:r w:rsidR="00AF0025">
              <w:rPr>
                <w:rStyle w:val="a9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u w:val="none"/>
                <w:lang w:eastAsia="ru-RU"/>
              </w:rPr>
              <w:t>Д</w:t>
            </w:r>
            <w:r w:rsidR="00CF3977">
              <w:rPr>
                <w:rStyle w:val="a9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u w:val="none"/>
                <w:lang w:eastAsia="ru-RU"/>
              </w:rPr>
              <w:t>омодедово</w:t>
            </w:r>
            <w:r w:rsidR="00513E4A" w:rsidRPr="00FD2FD8">
              <w:rPr>
                <w:rStyle w:val="a9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u w:val="none"/>
                <w:lang w:eastAsia="ru-RU"/>
              </w:rPr>
              <w:t xml:space="preserve"> (2011 г.)</w:t>
            </w:r>
            <w:r w:rsidR="00513E4A" w:rsidRPr="00FD2FD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13E4A" w:rsidRPr="00FD2FD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13E4A" w:rsidRPr="00FD2FD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_Toc132835830 \h </w:instrText>
            </w:r>
            <w:r w:rsidR="00513E4A" w:rsidRPr="00FD2FD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13E4A" w:rsidRPr="00FD2FD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513E4A" w:rsidRPr="00FD2FD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</w:t>
            </w:r>
            <w:r w:rsidR="00513E4A" w:rsidRPr="00FD2FD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  <w:r w:rsidR="00FD2FD8" w:rsidRPr="00FD2FD8">
            <w:rPr>
              <w:rStyle w:val="a9"/>
              <w:rFonts w:ascii="Times New Roman" w:hAnsi="Times New Roman" w:cs="Times New Roman"/>
              <w:noProof/>
              <w:color w:val="000000" w:themeColor="text1"/>
              <w:sz w:val="28"/>
              <w:szCs w:val="28"/>
              <w:u w:val="none"/>
            </w:rPr>
            <w:t>5</w:t>
          </w:r>
        </w:p>
        <w:p w14:paraId="4EB29CBC" w14:textId="5AD17974" w:rsidR="00513E4A" w:rsidRPr="00FD2FD8" w:rsidRDefault="004E7323" w:rsidP="0091610B">
          <w:pPr>
            <w:pStyle w:val="11"/>
            <w:tabs>
              <w:tab w:val="right" w:leader="dot" w:pos="9345"/>
            </w:tabs>
            <w:contextualSpacing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32835832" w:history="1">
            <w:r w:rsidR="00513E4A" w:rsidRPr="00FD2FD8">
              <w:rPr>
                <w:rStyle w:val="a9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u w:val="none"/>
              </w:rPr>
              <w:t>З</w:t>
            </w:r>
            <w:r w:rsidR="00CF3977">
              <w:rPr>
                <w:rStyle w:val="a9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u w:val="none"/>
              </w:rPr>
              <w:t>аключение</w:t>
            </w:r>
            <w:r w:rsidR="00513E4A" w:rsidRPr="00FD2FD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13E4A" w:rsidRPr="00FD2FD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13E4A" w:rsidRPr="00FD2FD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_Toc132835832 \h </w:instrText>
            </w:r>
            <w:r w:rsidR="00513E4A" w:rsidRPr="00FD2FD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13E4A" w:rsidRPr="00FD2FD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513E4A" w:rsidRPr="00FD2FD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</w:t>
            </w:r>
            <w:r w:rsidR="00513E4A" w:rsidRPr="00FD2FD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  <w:r w:rsidR="00FD2FD8" w:rsidRPr="00FD2FD8">
            <w:rPr>
              <w:rStyle w:val="a9"/>
              <w:rFonts w:ascii="Times New Roman" w:hAnsi="Times New Roman" w:cs="Times New Roman"/>
              <w:noProof/>
              <w:color w:val="000000" w:themeColor="text1"/>
              <w:sz w:val="28"/>
              <w:szCs w:val="28"/>
              <w:u w:val="none"/>
            </w:rPr>
            <w:t>8</w:t>
          </w:r>
        </w:p>
        <w:p w14:paraId="3533B941" w14:textId="3DD17199" w:rsidR="00513E4A" w:rsidRPr="00513E4A" w:rsidRDefault="004E7323" w:rsidP="0091610B">
          <w:pPr>
            <w:pStyle w:val="11"/>
            <w:tabs>
              <w:tab w:val="right" w:leader="dot" w:pos="9345"/>
            </w:tabs>
            <w:contextualSpacing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835833" w:history="1">
            <w:r w:rsidR="00513E4A" w:rsidRPr="00FD2FD8">
              <w:rPr>
                <w:rStyle w:val="a9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u w:val="none"/>
              </w:rPr>
              <w:t>Б</w:t>
            </w:r>
            <w:r w:rsidR="00CF3977">
              <w:rPr>
                <w:rStyle w:val="a9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u w:val="none"/>
              </w:rPr>
              <w:t>иблиография</w:t>
            </w:r>
            <w:r w:rsidR="00513E4A" w:rsidRPr="00FD2FD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FD2FD8" w:rsidRPr="00FD2FD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</w:t>
            </w:r>
          </w:hyperlink>
          <w:r w:rsidR="00FD2FD8" w:rsidRPr="00FD2FD8">
            <w:rPr>
              <w:rStyle w:val="a9"/>
              <w:rFonts w:ascii="Times New Roman" w:hAnsi="Times New Roman" w:cs="Times New Roman"/>
              <w:noProof/>
              <w:color w:val="000000" w:themeColor="text1"/>
              <w:sz w:val="28"/>
              <w:szCs w:val="28"/>
              <w:u w:val="none"/>
            </w:rPr>
            <w:t>9</w:t>
          </w:r>
        </w:p>
        <w:p w14:paraId="4381F26C" w14:textId="7C9E2185" w:rsidR="00CF59F3" w:rsidRPr="00513E4A" w:rsidRDefault="00CF59F3" w:rsidP="0091610B">
          <w:pPr>
            <w:spacing w:line="360" w:lineRule="auto"/>
            <w:contextualSpacing/>
            <w:rPr>
              <w:color w:val="000000" w:themeColor="text1"/>
            </w:rPr>
          </w:pPr>
          <w:r w:rsidRPr="00C40498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6B3DED4D" w14:textId="77777777" w:rsidR="00CF59F3" w:rsidRPr="00C40498" w:rsidRDefault="00CF59F3" w:rsidP="0091610B">
      <w:pPr>
        <w:spacing w:line="360" w:lineRule="auto"/>
        <w:contextualSpacing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</w:pPr>
      <w:r w:rsidRPr="00C40498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41C59B88" w14:textId="625EA477" w:rsidR="00DE2131" w:rsidRPr="00C40498" w:rsidRDefault="00270AD5" w:rsidP="0091610B">
      <w:pPr>
        <w:pStyle w:val="1"/>
        <w:spacing w:line="360" w:lineRule="auto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Toc132835825"/>
      <w:r w:rsidRPr="00C4049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ВВЕДЕНИЕ</w:t>
      </w:r>
      <w:bookmarkEnd w:id="0"/>
    </w:p>
    <w:p w14:paraId="54EC9449" w14:textId="72538EA6" w:rsidR="001A3D85" w:rsidRPr="00C40498" w:rsidRDefault="001A3D85" w:rsidP="0091610B">
      <w:pPr>
        <w:pStyle w:val="text5"/>
        <w:spacing w:line="360" w:lineRule="auto"/>
        <w:ind w:firstLine="709"/>
        <w:contextualSpacing/>
        <w:rPr>
          <w:color w:val="000000" w:themeColor="text1"/>
          <w:sz w:val="28"/>
        </w:rPr>
      </w:pPr>
      <w:r w:rsidRPr="00C40498">
        <w:rPr>
          <w:color w:val="000000" w:themeColor="text1"/>
          <w:sz w:val="28"/>
        </w:rPr>
        <w:t>Сегодня в век развития высоких технологий человечество обладает огромным потенциалом. Благодаря этому политика государств направлен</w:t>
      </w:r>
      <w:r w:rsidR="00F16C0B" w:rsidRPr="00C40498">
        <w:rPr>
          <w:color w:val="000000" w:themeColor="text1"/>
          <w:sz w:val="28"/>
        </w:rPr>
        <w:t>а</w:t>
      </w:r>
      <w:r w:rsidRPr="00C40498">
        <w:rPr>
          <w:color w:val="000000" w:themeColor="text1"/>
          <w:sz w:val="28"/>
        </w:rPr>
        <w:t xml:space="preserve"> на то, чтоб не допустить международных конфликтов, а также конфликтов внутри страны. Тем не менее даже правительство России, со всем широким спектром их прав и огромным влиянием не в силах предотвратить проявление насильственных действий. Терроризм – одно из них. Он является порождением общества, социально-культурным явлением, воплощающим в себе бунт против существующей системы политических, культурных, общественных отношений. Терроризм — политика, основанная на систематическом применении террора. Несмотря на юридическую силу термина «терроризм», его определение вплоть до настоящего времени остается неоднозначным. Синонимами слова «террор» (лат. terror — страх, ужас) являются слова «насилие», «запугивание», «устрашение».</w:t>
      </w:r>
    </w:p>
    <w:p w14:paraId="1301933B" w14:textId="77777777" w:rsidR="001A3D85" w:rsidRPr="00C40498" w:rsidRDefault="001A3D85" w:rsidP="0091610B">
      <w:pPr>
        <w:pStyle w:val="text5"/>
        <w:spacing w:line="360" w:lineRule="auto"/>
        <w:ind w:firstLine="851"/>
        <w:contextualSpacing/>
        <w:rPr>
          <w:color w:val="000000" w:themeColor="text1"/>
          <w:sz w:val="28"/>
        </w:rPr>
      </w:pPr>
      <w:r w:rsidRPr="00C40498">
        <w:rPr>
          <w:color w:val="000000" w:themeColor="text1"/>
          <w:sz w:val="28"/>
        </w:rPr>
        <w:t>В российском права термин «терроризм» определяется как идеология насилия и практика воздействия на общественное сознание</w:t>
      </w:r>
      <w:r w:rsidR="00DB611B" w:rsidRPr="00C40498">
        <w:rPr>
          <w:color w:val="000000" w:themeColor="text1"/>
          <w:sz w:val="28"/>
        </w:rPr>
        <w:t xml:space="preserve"> силовым воздействие, </w:t>
      </w:r>
      <w:r w:rsidRPr="00C40498">
        <w:rPr>
          <w:color w:val="000000" w:themeColor="text1"/>
          <w:sz w:val="28"/>
        </w:rPr>
        <w:t xml:space="preserve">устрашением населения </w:t>
      </w:r>
      <w:r w:rsidR="00DB611B" w:rsidRPr="00C40498">
        <w:rPr>
          <w:color w:val="000000" w:themeColor="text1"/>
          <w:sz w:val="28"/>
        </w:rPr>
        <w:t xml:space="preserve">и </w:t>
      </w:r>
      <w:r w:rsidRPr="00C40498">
        <w:rPr>
          <w:color w:val="000000" w:themeColor="text1"/>
          <w:sz w:val="28"/>
        </w:rPr>
        <w:t>иными формами противоправных насильственных действий.</w:t>
      </w:r>
      <w:r w:rsidR="005A5740" w:rsidRPr="00C40498">
        <w:rPr>
          <w:color w:val="000000" w:themeColor="text1"/>
          <w:sz w:val="28"/>
        </w:rPr>
        <w:tab/>
      </w:r>
    </w:p>
    <w:p w14:paraId="3E7A08B0" w14:textId="3E74D998" w:rsidR="001A3D85" w:rsidRPr="00C40498" w:rsidRDefault="00563EC6" w:rsidP="0091610B">
      <w:pPr>
        <w:pStyle w:val="text5"/>
        <w:spacing w:line="360" w:lineRule="auto"/>
        <w:ind w:firstLine="851"/>
        <w:contextualSpacing/>
        <w:rPr>
          <w:color w:val="000000" w:themeColor="text1"/>
          <w:sz w:val="28"/>
        </w:rPr>
      </w:pPr>
      <w:r w:rsidRPr="00C40498">
        <w:rPr>
          <w:color w:val="000000" w:themeColor="text1"/>
          <w:sz w:val="28"/>
        </w:rPr>
        <w:t>Данная тема</w:t>
      </w:r>
      <w:r w:rsidR="00F16C0B" w:rsidRPr="00C40498">
        <w:rPr>
          <w:color w:val="000000" w:themeColor="text1"/>
          <w:sz w:val="28"/>
        </w:rPr>
        <w:t xml:space="preserve"> в сегодняшние дни актуальна, в связи с политической обстановкой.</w:t>
      </w:r>
    </w:p>
    <w:p w14:paraId="6AAC2200" w14:textId="77777777" w:rsidR="00161AF5" w:rsidRPr="00C40498" w:rsidRDefault="00161AF5" w:rsidP="0091610B">
      <w:pPr>
        <w:pStyle w:val="text5"/>
        <w:spacing w:line="360" w:lineRule="auto"/>
        <w:ind w:firstLine="851"/>
        <w:contextualSpacing/>
        <w:rPr>
          <w:color w:val="000000" w:themeColor="text1"/>
          <w:sz w:val="28"/>
          <w:u w:val="single"/>
        </w:rPr>
      </w:pPr>
      <w:r w:rsidRPr="00C40498">
        <w:rPr>
          <w:color w:val="000000" w:themeColor="text1"/>
          <w:sz w:val="28"/>
          <w:u w:val="single"/>
        </w:rPr>
        <w:t xml:space="preserve">Цель работы: </w:t>
      </w:r>
    </w:p>
    <w:p w14:paraId="68A14093" w14:textId="77777777" w:rsidR="00161AF5" w:rsidRPr="00C40498" w:rsidRDefault="00161AF5" w:rsidP="0091610B">
      <w:pPr>
        <w:pStyle w:val="text5"/>
        <w:numPr>
          <w:ilvl w:val="0"/>
          <w:numId w:val="30"/>
        </w:numPr>
        <w:spacing w:line="360" w:lineRule="auto"/>
        <w:contextualSpacing/>
        <w:rPr>
          <w:color w:val="000000" w:themeColor="text1"/>
          <w:sz w:val="28"/>
        </w:rPr>
      </w:pPr>
      <w:r w:rsidRPr="00C40498">
        <w:rPr>
          <w:color w:val="000000" w:themeColor="text1"/>
          <w:sz w:val="28"/>
        </w:rPr>
        <w:t>Изучить историю появление и развития терроризма в России</w:t>
      </w:r>
      <w:r w:rsidR="00A01B51" w:rsidRPr="00C40498">
        <w:rPr>
          <w:color w:val="000000" w:themeColor="text1"/>
          <w:sz w:val="28"/>
        </w:rPr>
        <w:t>.</w:t>
      </w:r>
    </w:p>
    <w:p w14:paraId="0D373ACC" w14:textId="77777777" w:rsidR="00161AF5" w:rsidRPr="00C40498" w:rsidRDefault="00161AF5" w:rsidP="0091610B">
      <w:pPr>
        <w:pStyle w:val="text5"/>
        <w:spacing w:line="360" w:lineRule="auto"/>
        <w:ind w:firstLine="851"/>
        <w:contextualSpacing/>
        <w:rPr>
          <w:color w:val="000000" w:themeColor="text1"/>
          <w:sz w:val="28"/>
          <w:u w:val="single"/>
        </w:rPr>
      </w:pPr>
      <w:r w:rsidRPr="00C40498">
        <w:rPr>
          <w:color w:val="000000" w:themeColor="text1"/>
          <w:sz w:val="28"/>
          <w:u w:val="single"/>
        </w:rPr>
        <w:t xml:space="preserve">Задачи: </w:t>
      </w:r>
    </w:p>
    <w:p w14:paraId="1AD74D19" w14:textId="5AABC173" w:rsidR="00161AF5" w:rsidRPr="00C40498" w:rsidRDefault="00DB611B" w:rsidP="0091610B">
      <w:pPr>
        <w:pStyle w:val="text5"/>
        <w:numPr>
          <w:ilvl w:val="0"/>
          <w:numId w:val="30"/>
        </w:numPr>
        <w:spacing w:line="360" w:lineRule="auto"/>
        <w:contextualSpacing/>
        <w:rPr>
          <w:color w:val="000000" w:themeColor="text1"/>
          <w:sz w:val="28"/>
        </w:rPr>
      </w:pPr>
      <w:r w:rsidRPr="00C40498">
        <w:rPr>
          <w:color w:val="000000" w:themeColor="text1"/>
          <w:sz w:val="28"/>
        </w:rPr>
        <w:t>Рассмотреть историю</w:t>
      </w:r>
      <w:r w:rsidR="00161AF5" w:rsidRPr="00C40498">
        <w:rPr>
          <w:color w:val="000000" w:themeColor="text1"/>
          <w:sz w:val="28"/>
        </w:rPr>
        <w:t xml:space="preserve"> появления терроризма</w:t>
      </w:r>
      <w:r w:rsidR="00A01B51" w:rsidRPr="00C40498">
        <w:rPr>
          <w:color w:val="000000" w:themeColor="text1"/>
          <w:sz w:val="28"/>
        </w:rPr>
        <w:t>.</w:t>
      </w:r>
    </w:p>
    <w:p w14:paraId="0A2943EE" w14:textId="65487BF4" w:rsidR="0096304B" w:rsidRPr="00C40498" w:rsidRDefault="00957DA7" w:rsidP="0091610B">
      <w:pPr>
        <w:pStyle w:val="text5"/>
        <w:numPr>
          <w:ilvl w:val="0"/>
          <w:numId w:val="30"/>
        </w:numPr>
        <w:spacing w:line="360" w:lineRule="auto"/>
        <w:contextualSpacing/>
        <w:rPr>
          <w:color w:val="000000" w:themeColor="text1"/>
          <w:sz w:val="28"/>
        </w:rPr>
      </w:pPr>
      <w:r w:rsidRPr="00C40498">
        <w:rPr>
          <w:color w:val="000000" w:themeColor="text1"/>
          <w:sz w:val="28"/>
        </w:rPr>
        <w:t>Рассмотреть отличительные характеристики терроризма в России</w:t>
      </w:r>
    </w:p>
    <w:p w14:paraId="5CFA26F4" w14:textId="2A19C375" w:rsidR="00161AF5" w:rsidRPr="004411C8" w:rsidRDefault="00161AF5" w:rsidP="0091610B">
      <w:pPr>
        <w:pStyle w:val="text5"/>
        <w:numPr>
          <w:ilvl w:val="0"/>
          <w:numId w:val="30"/>
        </w:numPr>
        <w:spacing w:line="360" w:lineRule="auto"/>
        <w:contextualSpacing/>
        <w:rPr>
          <w:color w:val="000000" w:themeColor="text1"/>
          <w:sz w:val="28"/>
        </w:rPr>
      </w:pPr>
      <w:r w:rsidRPr="00C40498">
        <w:rPr>
          <w:color w:val="000000" w:themeColor="text1"/>
          <w:sz w:val="28"/>
        </w:rPr>
        <w:t>Изучить крупные российские теракты</w:t>
      </w:r>
      <w:r w:rsidR="00A01B51" w:rsidRPr="00C40498">
        <w:rPr>
          <w:color w:val="000000" w:themeColor="text1"/>
          <w:sz w:val="28"/>
        </w:rPr>
        <w:t>.</w:t>
      </w:r>
    </w:p>
    <w:p w14:paraId="5C2A627F" w14:textId="7AB8DD89" w:rsidR="001A3D85" w:rsidRPr="00C40498" w:rsidRDefault="001A3D85" w:rsidP="0091610B">
      <w:pPr>
        <w:pStyle w:val="1"/>
        <w:numPr>
          <w:ilvl w:val="0"/>
          <w:numId w:val="27"/>
        </w:numPr>
        <w:tabs>
          <w:tab w:val="left" w:pos="1418"/>
        </w:tabs>
        <w:spacing w:line="360" w:lineRule="auto"/>
        <w:ind w:left="1843" w:firstLine="0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40498">
        <w:rPr>
          <w:color w:val="000000" w:themeColor="text1"/>
        </w:rPr>
        <w:br w:type="page"/>
      </w:r>
      <w:r w:rsidR="0036637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История развития терроризма в России</w:t>
      </w:r>
    </w:p>
    <w:p w14:paraId="61119BF8" w14:textId="7757B24F" w:rsidR="001A3D85" w:rsidRPr="0091610B" w:rsidRDefault="001A3D85" w:rsidP="0091610B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404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России первые попытки определения терроризма </w:t>
      </w:r>
      <w:r w:rsidR="004558DD" w:rsidRPr="00C40498">
        <w:rPr>
          <w:rFonts w:ascii="Times New Roman" w:hAnsi="Times New Roman" w:cs="Times New Roman"/>
          <w:color w:val="000000" w:themeColor="text1"/>
          <w:sz w:val="28"/>
          <w:szCs w:val="28"/>
        </w:rPr>
        <w:t>относятся к XVI в. Тогда формировалось понятие «хитрость», т.е «прямой умысел», как гласит современное право</w:t>
      </w:r>
      <w:r w:rsidRPr="00C40498">
        <w:rPr>
          <w:rFonts w:ascii="Times New Roman" w:hAnsi="Times New Roman" w:cs="Times New Roman"/>
          <w:color w:val="000000" w:themeColor="text1"/>
          <w:sz w:val="28"/>
          <w:szCs w:val="28"/>
        </w:rPr>
        <w:t>. Этот термин, весьма широко использовавшийся Судебником 1550 г., трансформировался в течение столетия в «умышление», которое в Соборном Уложении 1649 г. представлено в трех формах: умышление статей</w:t>
      </w:r>
      <w:r w:rsidR="004558DD" w:rsidRPr="00C404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убийства; воровской умысел</w:t>
      </w:r>
      <w:r w:rsidRPr="00C40498">
        <w:rPr>
          <w:rFonts w:ascii="Times New Roman" w:hAnsi="Times New Roman" w:cs="Times New Roman"/>
          <w:color w:val="000000" w:themeColor="text1"/>
          <w:sz w:val="28"/>
          <w:szCs w:val="28"/>
        </w:rPr>
        <w:t>; государственные преступления и посягательства против государя (умышление на его здоровье, завладение гос</w:t>
      </w:r>
      <w:r w:rsidR="004558DD" w:rsidRPr="00C40498">
        <w:rPr>
          <w:rFonts w:ascii="Times New Roman" w:hAnsi="Times New Roman" w:cs="Times New Roman"/>
          <w:color w:val="000000" w:themeColor="text1"/>
          <w:sz w:val="28"/>
          <w:szCs w:val="28"/>
        </w:rPr>
        <w:t>ударством, поджог города и др.)</w:t>
      </w:r>
      <w:r w:rsidR="005A5740" w:rsidRPr="00C404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558DD" w:rsidRPr="00C40498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 w:rsidR="00CE6A1D" w:rsidRPr="0036637F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="004558DD" w:rsidRPr="00C40498">
        <w:rPr>
          <w:rFonts w:ascii="Times New Roman" w:hAnsi="Times New Roman" w:cs="Times New Roman"/>
          <w:color w:val="000000" w:themeColor="text1"/>
          <w:sz w:val="28"/>
          <w:szCs w:val="28"/>
        </w:rPr>
        <w:t>, аб. 1]</w:t>
      </w:r>
      <w:r w:rsidR="0071581F" w:rsidRPr="0091610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B996044" w14:textId="6485A0EB" w:rsidR="005A5740" w:rsidRPr="0071581F" w:rsidRDefault="004558DD" w:rsidP="0091610B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40498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1A3D85" w:rsidRPr="00C404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40498">
        <w:rPr>
          <w:rFonts w:ascii="Times New Roman" w:hAnsi="Times New Roman" w:cs="Times New Roman"/>
          <w:color w:val="000000" w:themeColor="text1"/>
          <w:sz w:val="28"/>
          <w:szCs w:val="28"/>
        </w:rPr>
        <w:t>среднее века</w:t>
      </w:r>
      <w:r w:rsidR="001A3D85" w:rsidRPr="00C404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 могло быть и речи о криминализации актов террора, осуществляемых самим царем в отношении собственного народа. </w:t>
      </w:r>
      <w:r w:rsidRPr="00C40498">
        <w:rPr>
          <w:rFonts w:ascii="Times New Roman" w:hAnsi="Times New Roman" w:cs="Times New Roman"/>
          <w:color w:val="000000" w:themeColor="text1"/>
          <w:sz w:val="28"/>
          <w:szCs w:val="28"/>
        </w:rPr>
        <w:t>Так, например, по сути</w:t>
      </w:r>
      <w:r w:rsidR="001A3D85" w:rsidRPr="00C404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методы правления Ивана IV в 1565-1584 гг. не могли рассматриваться как противоправные. В 1565 г.</w:t>
      </w:r>
      <w:r w:rsidR="005A5740" w:rsidRPr="00C404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он образовывает</w:t>
      </w:r>
      <w:r w:rsidR="001A3D85" w:rsidRPr="00C404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404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ранее </w:t>
      </w:r>
      <w:r w:rsidR="001A3D85" w:rsidRPr="00C40498">
        <w:rPr>
          <w:rFonts w:ascii="Times New Roman" w:hAnsi="Times New Roman" w:cs="Times New Roman"/>
          <w:color w:val="000000" w:themeColor="text1"/>
          <w:sz w:val="28"/>
          <w:szCs w:val="28"/>
        </w:rPr>
        <w:t>неизвестное в России государст</w:t>
      </w:r>
      <w:r w:rsidR="00B92233" w:rsidRPr="00C40498">
        <w:rPr>
          <w:rFonts w:ascii="Times New Roman" w:hAnsi="Times New Roman" w:cs="Times New Roman"/>
          <w:color w:val="000000" w:themeColor="text1"/>
          <w:sz w:val="28"/>
          <w:szCs w:val="28"/>
        </w:rPr>
        <w:t>венное учреждение – опричнину. О</w:t>
      </w:r>
      <w:r w:rsidR="001A3D85" w:rsidRPr="00C40498">
        <w:rPr>
          <w:rFonts w:ascii="Times New Roman" w:hAnsi="Times New Roman" w:cs="Times New Roman"/>
          <w:color w:val="000000" w:themeColor="text1"/>
          <w:sz w:val="28"/>
          <w:szCs w:val="28"/>
        </w:rPr>
        <w:t>сновн</w:t>
      </w:r>
      <w:r w:rsidR="00B92233" w:rsidRPr="00C40498">
        <w:rPr>
          <w:rFonts w:ascii="Times New Roman" w:hAnsi="Times New Roman" w:cs="Times New Roman"/>
          <w:color w:val="000000" w:themeColor="text1"/>
          <w:sz w:val="28"/>
          <w:szCs w:val="28"/>
        </w:rPr>
        <w:t>ая цель</w:t>
      </w:r>
      <w:r w:rsidR="001A3D85" w:rsidRPr="00C404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92233" w:rsidRPr="00C40498">
        <w:rPr>
          <w:rFonts w:ascii="Times New Roman" w:hAnsi="Times New Roman" w:cs="Times New Roman"/>
          <w:color w:val="000000" w:themeColor="text1"/>
          <w:sz w:val="28"/>
          <w:szCs w:val="28"/>
        </w:rPr>
        <w:t>данного учреждения была</w:t>
      </w:r>
      <w:r w:rsidR="001A3D85" w:rsidRPr="00C404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строго продуманная </w:t>
      </w:r>
      <w:r w:rsidR="005A5740" w:rsidRPr="00C40498">
        <w:rPr>
          <w:rFonts w:ascii="Times New Roman" w:hAnsi="Times New Roman" w:cs="Times New Roman"/>
          <w:color w:val="000000" w:themeColor="text1"/>
          <w:sz w:val="28"/>
          <w:szCs w:val="28"/>
        </w:rPr>
        <w:t>и беспощадная борьба с боярством</w:t>
      </w:r>
      <w:r w:rsidR="001A3D85" w:rsidRPr="00C4049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5A5740" w:rsidRPr="00C404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Конечно, имея в своих руках власть, о</w:t>
      </w:r>
      <w:r w:rsidR="001A3D85" w:rsidRPr="00C40498">
        <w:rPr>
          <w:rFonts w:ascii="Times New Roman" w:hAnsi="Times New Roman" w:cs="Times New Roman"/>
          <w:color w:val="000000" w:themeColor="text1"/>
          <w:sz w:val="28"/>
          <w:szCs w:val="28"/>
        </w:rPr>
        <w:t>причники злоупотребляли царским доверием</w:t>
      </w:r>
      <w:r w:rsidR="005A5740" w:rsidRPr="00C404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зачастую это и </w:t>
      </w:r>
      <w:r w:rsidR="001A3D85" w:rsidRPr="00C40498">
        <w:rPr>
          <w:rFonts w:ascii="Times New Roman" w:hAnsi="Times New Roman" w:cs="Times New Roman"/>
          <w:color w:val="000000" w:themeColor="text1"/>
          <w:sz w:val="28"/>
          <w:szCs w:val="28"/>
        </w:rPr>
        <w:t>приводило к массовым</w:t>
      </w:r>
      <w:r w:rsidR="005A5740" w:rsidRPr="00C404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неоправданным репрессиям</w:t>
      </w:r>
      <w:r w:rsidR="001A3D85" w:rsidRPr="00C404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23573" w:rsidRPr="00C40498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 w:rsidR="00CE6A1D" w:rsidRPr="0036637F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="00A23573" w:rsidRPr="00C40498">
        <w:rPr>
          <w:rFonts w:ascii="Times New Roman" w:hAnsi="Times New Roman" w:cs="Times New Roman"/>
          <w:color w:val="000000" w:themeColor="text1"/>
          <w:sz w:val="28"/>
          <w:szCs w:val="28"/>
        </w:rPr>
        <w:t>, аб. 2]</w:t>
      </w:r>
      <w:r w:rsidR="0071581F" w:rsidRPr="0071581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D7176B6" w14:textId="77777777" w:rsidR="00437867" w:rsidRPr="00437867" w:rsidRDefault="00437867" w:rsidP="0091610B">
      <w:pPr>
        <w:spacing w:after="0" w:line="360" w:lineRule="auto"/>
        <w:ind w:firstLine="708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378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Дата начала антигосударственной эры в России считается 4-го апреля 1865 года. В этот день был произведен стрелок Д.Карамазов в Александр II.</w:t>
      </w:r>
    </w:p>
    <w:p w14:paraId="24E3D68C" w14:textId="77777777" w:rsidR="00437867" w:rsidRPr="00437867" w:rsidRDefault="00437867" w:rsidP="0091610B">
      <w:pPr>
        <w:spacing w:after="0" w:line="360" w:lineRule="auto"/>
        <w:ind w:firstLine="708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378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Российские революционеры считали, что государство может привести к социальному сообществу только посредством террора. Доказательством этого стало вынесение обвинительного приговора народной женщине В.Засуличу, которая выстрелила на начальника города Ф.Ф. Трепова 24 Января 1878 года. Он был ранен тяжело.</w:t>
      </w:r>
    </w:p>
    <w:p w14:paraId="16C97CBB" w14:textId="77777777" w:rsidR="00437867" w:rsidRPr="00C40498" w:rsidRDefault="00437867" w:rsidP="0091610B">
      <w:pPr>
        <w:pStyle w:val="fordpr"/>
        <w:contextualSpacing/>
      </w:pPr>
      <w:r w:rsidRPr="00C40498">
        <w:t xml:space="preserve">В последний четверть XIX века. Прошло формирование в России терроризма как явления серьезной угрозы безопасности. В разных исторических источниках это связано с ростом радикальных настроений в стране среди русских интеллигенций и расколом их на фракцию, формированием партии «Народная Воля». Терроризм была выбрана ею как </w:t>
      </w:r>
      <w:r w:rsidRPr="00C40498">
        <w:lastRenderedPageBreak/>
        <w:t>основной метод реализации преобразований общества. Главная цель партии - представители госаппарата. Революционный теоретик доказал, что поток покушений на высокопоставленных чиновников будет достигать двух целей - деморализовать и остановить правительственные машины, одновременно демонстрируя населению угрозы монархизма.</w:t>
      </w:r>
    </w:p>
    <w:p w14:paraId="1214EC81" w14:textId="193E096C" w:rsidR="001A3D85" w:rsidRPr="00C40498" w:rsidRDefault="001A3D85" w:rsidP="0091610B">
      <w:pPr>
        <w:pStyle w:val="fordpr"/>
        <w:contextualSpacing/>
      </w:pPr>
      <w:r w:rsidRPr="00C40498">
        <w:t xml:space="preserve"> </w:t>
      </w:r>
      <w:r w:rsidR="00437867" w:rsidRPr="00C40498">
        <w:t>Развитие криминальных ситуаций в России показало, что в каждой серии публично жестоких самоубийств, бомбовых взрывов, самоубийств, резонанс отдается некоторым людям и заставляет их повторять одно и то же.</w:t>
      </w:r>
    </w:p>
    <w:p w14:paraId="47C1C59D" w14:textId="176E38FE" w:rsidR="001A3D85" w:rsidRPr="0071581F" w:rsidRDefault="00437867" w:rsidP="0091610B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40498">
        <w:rPr>
          <w:rStyle w:val="fordpr0"/>
        </w:rPr>
        <w:t>Хотя в 1866-1867 годах и в 1866-1867 годах, до конца 70-х годов в стране попросту неизвестно было многочисленных и масштабных актов терроризма. С января 1878 года террорист В.Засулич, выстрелив в револьвер, сильно ранил губернатора Петербурга, а 4 августа 1880 года народный артист С.М. Кравчинского Степняка убил ножом на одной оживленной улице Петербурга начальника жандарма Мезенцева. Это стало началом массовой волны терроризма в течение трех лет. В августе 1779 года на собрании в Воронеже из-за фактического распада народной партии «Земли и Воли» возник террористический союз «Народная Воля» под руководством исполнительного комитета ИК. В её программе говорится, что терроризм - это «уничтожение самых вредных людей правительства».</w:t>
      </w:r>
      <w:r w:rsidR="001A3D85" w:rsidRPr="00C40498">
        <w:rPr>
          <w:rStyle w:val="fordpr0"/>
        </w:rPr>
        <w:t xml:space="preserve"> </w:t>
      </w:r>
      <w:r w:rsidRPr="00C40498">
        <w:rPr>
          <w:rStyle w:val="fordpr0"/>
        </w:rPr>
        <w:t>И Александр II вошел в этот список. Один из лидеров организации А.Жельябов подчеркнул, что террор нельзя ограничивать только единичными акциями против царя, и для этого нужна серия террористических актов. Целью своей партии было захватить политическую силу. Он охватил пропаганду и интеллигентных, и работников кружков, и смог проникнуть в военные структуры офицеров и направлять силы на борьбу против Верховной власти.</w:t>
      </w:r>
      <w:r w:rsidR="00A23573" w:rsidRPr="00C404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</w:t>
      </w:r>
      <w:r w:rsidR="001A3D85" w:rsidRPr="00C404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артия осуществила </w:t>
      </w:r>
      <w:r w:rsidR="00A23573" w:rsidRPr="00C404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террористических актов, а </w:t>
      </w:r>
      <w:r w:rsidR="001A3D85" w:rsidRPr="00C40498">
        <w:rPr>
          <w:rFonts w:ascii="Times New Roman" w:hAnsi="Times New Roman" w:cs="Times New Roman"/>
          <w:color w:val="000000" w:themeColor="text1"/>
          <w:sz w:val="28"/>
          <w:szCs w:val="28"/>
        </w:rPr>
        <w:t>1 марта 1881 года</w:t>
      </w:r>
      <w:r w:rsidR="00A23573" w:rsidRPr="00C404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произошло цареубийство</w:t>
      </w:r>
      <w:r w:rsidR="004558DD" w:rsidRPr="00C404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</w:t>
      </w:r>
      <w:r w:rsidR="00CE6A1D" w:rsidRPr="0036637F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="004558DD" w:rsidRPr="00C40498">
        <w:rPr>
          <w:rFonts w:ascii="Times New Roman" w:hAnsi="Times New Roman" w:cs="Times New Roman"/>
          <w:color w:val="000000" w:themeColor="text1"/>
          <w:sz w:val="28"/>
          <w:szCs w:val="28"/>
        </w:rPr>
        <w:t>, аб.</w:t>
      </w:r>
      <w:r w:rsidR="00B92233" w:rsidRPr="00C404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4</w:t>
      </w:r>
      <w:r w:rsidR="004558DD" w:rsidRPr="00C40498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 w:rsidR="0071581F" w:rsidRPr="0071581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FC6ED14" w14:textId="46A3E967" w:rsidR="001A3D85" w:rsidRPr="00C40498" w:rsidRDefault="00437867" w:rsidP="0091610B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40498">
        <w:rPr>
          <w:rStyle w:val="fordpr0"/>
        </w:rPr>
        <w:t xml:space="preserve">Деятельность «Народной Воли» продемонстрировала организацию, массовую активность и профессионализм, первым возглавила терроризм в качестве ремесла, стала истинной фабрикой подготовки профессионального </w:t>
      </w:r>
      <w:r w:rsidRPr="00C40498">
        <w:rPr>
          <w:rStyle w:val="fordpr0"/>
        </w:rPr>
        <w:lastRenderedPageBreak/>
        <w:t>террориста. Он стал образом многих террористических организаций XX в. В России лишь эсеры, прямые носители и продолжители дела Народной Воли, смогли по количеству и качеству преодолеть результативность своей террористической активности, пусть и не выполняя акта цареу</w:t>
      </w:r>
      <w:r w:rsidR="001A3D85" w:rsidRPr="00C40498">
        <w:rPr>
          <w:rStyle w:val="fordpr0"/>
        </w:rPr>
        <w:t>бийства</w:t>
      </w:r>
      <w:r w:rsidR="001A3D85" w:rsidRPr="00C4049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4558DD" w:rsidRPr="00C404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D81F853" w14:textId="7A8D1E71" w:rsidR="001A3D85" w:rsidRPr="0091610B" w:rsidRDefault="00437867" w:rsidP="0091610B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40498">
        <w:rPr>
          <w:rStyle w:val="fordpr0"/>
        </w:rPr>
        <w:t>После 1-го марта 1881 года, отчасти из-за арестов и смерти большинства её вождей, Народная Воля начала клониться на закаты. А.И.Спиридович так описывал период: «После смерти Александра II создано Санкт-Петербургское отделение охраны с чинами жандармского корпуса. Предупреждение убийства Александра III марта 1887 года и задержание членов Террористской фракции «Народная Воля»</w:t>
      </w:r>
      <w:r w:rsidRPr="00C404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A3D85" w:rsidRPr="00C40498">
        <w:rPr>
          <w:rFonts w:ascii="Times New Roman" w:hAnsi="Times New Roman" w:cs="Times New Roman"/>
          <w:color w:val="000000" w:themeColor="text1"/>
          <w:sz w:val="28"/>
          <w:szCs w:val="28"/>
        </w:rPr>
        <w:t>(группа Александра Ульянова)</w:t>
      </w:r>
      <w:r w:rsidR="00C40498" w:rsidRPr="00C4049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1A3D85" w:rsidRPr="00C404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40498">
        <w:rPr>
          <w:rStyle w:val="fordpr0"/>
        </w:rPr>
        <w:t>Вместе с бомбами по пути, предполагаемому проезду государя, это был блестящий акт в то время деятельности корпуса. Чиновники корпуса штурмовали всю Россию, терроризируя прежнюю правительство «Народную волю» и, по высшей мере, утвержденной августом 1881 года. "Положение об усиленном надзоре" было принято к исполнению новой обязанности: производство расследований без участия прокуратуры. Совокупность энергично предпринятых мер достигла успокоения</w:t>
      </w:r>
      <w:r w:rsidR="001A3D85" w:rsidRPr="00C4049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475D8A" w:rsidRPr="00C40498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="004558DD" w:rsidRPr="00C404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</w:t>
      </w:r>
      <w:r w:rsidR="00CE6A1D" w:rsidRPr="0036637F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="004558DD" w:rsidRPr="00C404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аб. </w:t>
      </w:r>
      <w:r w:rsidR="00B92233" w:rsidRPr="00C40498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="004558DD" w:rsidRPr="00C40498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 w:rsidR="0071581F" w:rsidRPr="0091610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E205CE6" w14:textId="6A7B65D7" w:rsidR="001A3D85" w:rsidRPr="00C40498" w:rsidRDefault="00437867" w:rsidP="0091610B">
      <w:pPr>
        <w:pStyle w:val="fordpr"/>
        <w:contextualSpacing/>
      </w:pPr>
      <w:r w:rsidRPr="00C40498">
        <w:t>В 1901 году наследниками «Народной воли» стала партия революционеров-социалистов. Профессионализм их выразили в создании особого подразделения – Боевой организации Боевой Организации Боевой Организации Боевой Организации Боевой Организации Боевой Организации. Его деятельность была обусловлена наступлением эпохи массового терроризма в Российской Федерации в 1905-1907 годах. К тому же уже в конце 1901 года террористические действия начали приобретать характер определенной «специализации». Все мероприятия осуществлялись под контролем Юрия Азефа, что было разоблачено только в 1908 году. В боевых</w:t>
      </w:r>
      <w:r w:rsidRPr="00C40498">
        <w:rPr>
          <w:shd w:val="clear" w:color="auto" w:fill="F5F8FA"/>
        </w:rPr>
        <w:t xml:space="preserve"> </w:t>
      </w:r>
      <w:r w:rsidRPr="00C40498">
        <w:t xml:space="preserve">организациях того времени было значительное вооружение и объем взрывных веществ. Доставка оружия и оружия осуществлялась в соответствии с всеми мерами предосторожности из-за границы. Особое внимание было уделено </w:t>
      </w:r>
      <w:r w:rsidRPr="00C40498">
        <w:lastRenderedPageBreak/>
        <w:t>подготовке специалистов по организации взрыва. Для нее были приобретены нужные вещества и члены группировки террористов посылались за границу на учебу. В борьбе с террористами террористы используют самое совершенное</w:t>
      </w:r>
      <w:r w:rsidR="001A3D85" w:rsidRPr="00C40498">
        <w:t xml:space="preserve"> </w:t>
      </w:r>
      <w:r w:rsidRPr="00C40498">
        <w:t>на тот момент были представлены различные виды техники и оружия. Таким образом, для подготовки покушения на Министра Внутренних Дел В.К. Плеве в 1904 году даже планировали приобрести автомобиль.</w:t>
      </w:r>
    </w:p>
    <w:p w14:paraId="7A98A7BC" w14:textId="42969E52" w:rsidR="001A3D85" w:rsidRPr="00C40498" w:rsidRDefault="00437867" w:rsidP="0091610B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40498">
        <w:rPr>
          <w:rStyle w:val="fordpr0"/>
        </w:rPr>
        <w:t>Начало XX века является периодом возникновения и создания различных партий марксизма, включая большевиков, которые тоже внесли значительную роль в терроре. Однако власти вначале достаточно спокойно, даже снизительно отреагировали на появление новой левой политической партии. Отметим, что действия терроризма большевистских бойцов, которые ничем не брезгли, направлены на добычу материальных средств, и поэтому имели чисто юридический характер. «Правовое направление в российском политическом терроризме представляло так называемое «Черное сообщество», под которым понимались разные экстремистические группы, которые существовали около начала XX в. и 1917 года. Наиболее мощным из них и затем вошел в состав всех остальных черносотенных союзов стал Союз Русского народа, далее СРН, который официально легализован при поддержке власти октября 1905 г.</w:t>
      </w:r>
      <w:r w:rsidR="001A3D85" w:rsidRPr="00C40498">
        <w:rPr>
          <w:rStyle w:val="fordpr0"/>
        </w:rPr>
        <w:t xml:space="preserve"> </w:t>
      </w:r>
      <w:r w:rsidRPr="00C40498">
        <w:rPr>
          <w:rStyle w:val="fordpr0"/>
        </w:rPr>
        <w:t>В 1908 г. из СРН в результате интриги и внутриполитической борьбы выделился «Союз Михаил Архангел», принципы его членов почти не отличаются от царящих в СРН царей. Признанные вожди черносотенцев были доктора А.И. Дубровина и бесарабского помещика В.М. Пурышкевича. Следует отметить, что СРН состоял из некоторых представителей духовенства, включая высшего духовенства. Последнее представлено архиепископом Саратовским Гермогеном и епископом Волынским Антонием</w:t>
      </w:r>
      <w:r w:rsidRPr="00C40498">
        <w:rPr>
          <w:rFonts w:ascii="Arial" w:hAnsi="Arial" w:cs="Arial"/>
          <w:color w:val="000000" w:themeColor="text1"/>
          <w:shd w:val="clear" w:color="auto" w:fill="F5F8FA"/>
        </w:rPr>
        <w:t xml:space="preserve"> </w:t>
      </w:r>
      <w:r w:rsidR="00563EC6" w:rsidRPr="00C40498">
        <w:rPr>
          <w:rFonts w:ascii="Times New Roman" w:hAnsi="Times New Roman" w:cs="Times New Roman"/>
          <w:color w:val="000000" w:themeColor="text1"/>
          <w:sz w:val="28"/>
          <w:szCs w:val="28"/>
        </w:rPr>
        <w:t>(Храповицк</w:t>
      </w:r>
      <w:r w:rsidRPr="00C40498">
        <w:rPr>
          <w:rFonts w:ascii="Times New Roman" w:hAnsi="Times New Roman" w:cs="Times New Roman"/>
          <w:color w:val="000000" w:themeColor="text1"/>
          <w:sz w:val="28"/>
          <w:szCs w:val="28"/>
        </w:rPr>
        <w:t>им</w:t>
      </w:r>
      <w:r w:rsidR="00563EC6" w:rsidRPr="00C404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)». </w:t>
      </w:r>
      <w:r w:rsidRPr="00C40498">
        <w:rPr>
          <w:rStyle w:val="fordpr0"/>
        </w:rPr>
        <w:t xml:space="preserve">Идеологическая основа этих организации была своеобразной смесью монархизма, национализма, великодержавия, расизма, антилиберализаций и идей псевдоправославности. Социальная база Черной сотни была очень пестрой, вербовала свои сторонники в самых разных слоях русского общества, от рабочего до </w:t>
      </w:r>
      <w:r w:rsidRPr="00C40498">
        <w:rPr>
          <w:rStyle w:val="fordpr0"/>
        </w:rPr>
        <w:lastRenderedPageBreak/>
        <w:t>аристократов, широко представлены были ловушки и убийцы.</w:t>
      </w:r>
      <w:r w:rsidR="001A3D85" w:rsidRPr="00C40498">
        <w:rPr>
          <w:rStyle w:val="fordpr0"/>
        </w:rPr>
        <w:t xml:space="preserve"> </w:t>
      </w:r>
      <w:r w:rsidRPr="00C40498">
        <w:rPr>
          <w:rStyle w:val="fordpr0"/>
        </w:rPr>
        <w:t>Эти люди объединялись не только в приверженности общей политике, но в особом мировоззрении и специфических ценностных ориентациях.</w:t>
      </w:r>
    </w:p>
    <w:p w14:paraId="4D67E2BD" w14:textId="27B96E1E" w:rsidR="001A3D85" w:rsidRPr="00C40498" w:rsidRDefault="00437867" w:rsidP="0091610B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40498">
        <w:rPr>
          <w:rStyle w:val="fordpr0"/>
        </w:rPr>
        <w:t>В историю вошла черная сотня и, несомненно, завоевала мировую славу за печально известные еврейские погромы 1905-1906 гг., и слово «погром» при этом стало нарицательным словом. Впрочем, погромы всё же выходят за пределы традиционной точки зрения терроризма и скорее могут быть квалифицированы как массовые убийства, связанные с большими жертвами человечества, разрушениями, огромными материальными ущербами.</w:t>
      </w:r>
      <w:r w:rsidR="001A3D85" w:rsidRPr="00C40498">
        <w:rPr>
          <w:rStyle w:val="fordpr0"/>
        </w:rPr>
        <w:t xml:space="preserve"> </w:t>
      </w:r>
      <w:r w:rsidRPr="00C40498">
        <w:rPr>
          <w:rStyle w:val="fordpr0"/>
        </w:rPr>
        <w:t>Однако черносотенцам не чужды индивидуальные формы террора, особенно политические убийства - они подготовили и осуществляли покушения на несколько известных российских политиков. Жертвами правах экстремистов были депутаты Госдумы Профессор Герценштейн - один из самых ведущих аграрных специалистов России Иоллос, Караваев и депутаты Госдумы Иоллос, и их убийство подготовили под непосредственной командой Дубровина</w:t>
      </w:r>
      <w:r w:rsidR="001A3D85" w:rsidRPr="00C40498">
        <w:rPr>
          <w:rStyle w:val="fordpr0"/>
        </w:rPr>
        <w:t>.</w:t>
      </w:r>
      <w:r w:rsidR="001A3D85" w:rsidRPr="00C404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1907 году черносотенцы заложили взрывное устройство в доме графа Витте с целью </w:t>
      </w:r>
      <w:r w:rsidR="00563EC6" w:rsidRPr="00C40498">
        <w:rPr>
          <w:rFonts w:ascii="Times New Roman" w:hAnsi="Times New Roman" w:cs="Times New Roman"/>
          <w:color w:val="000000" w:themeColor="text1"/>
          <w:sz w:val="28"/>
          <w:szCs w:val="28"/>
        </w:rPr>
        <w:t>его ликвидации</w:t>
      </w:r>
      <w:r w:rsidR="001A3D85" w:rsidRPr="00C4049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57247DA" w14:textId="6D599FD4" w:rsidR="00FE3769" w:rsidRPr="00C40498" w:rsidRDefault="00437867" w:rsidP="0091610B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40498">
        <w:rPr>
          <w:rStyle w:val="fordpr0"/>
        </w:rPr>
        <w:t>В общем, в структуре терроризма российского государства роль черносотенных организаций играла особая, они часто считались властями противником левого терроризма, с другой стороны, они сами применяли аналогичные методики физического уничтожения противников в своих практиках. Последняя волна терроризма в России началась уже в октябре 1917 года. «По масштабам волна превосходит все предыдущие террористические операции России. Об этом говорится в следующих данных:</w:t>
      </w:r>
      <w:r w:rsidRPr="00C404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A3D85" w:rsidRPr="00C40498">
        <w:rPr>
          <w:rFonts w:ascii="Times New Roman" w:hAnsi="Times New Roman" w:cs="Times New Roman"/>
          <w:color w:val="000000" w:themeColor="text1"/>
          <w:sz w:val="28"/>
          <w:szCs w:val="28"/>
        </w:rPr>
        <w:t>«Только в июне 1918 г. контрреволюционеры расстреляли в 22 губерниях РСФСР 824 человека, в июле – 4141, в августе – 339, в сентябре – свыше 6 тысяч».</w:t>
      </w:r>
    </w:p>
    <w:p w14:paraId="2C3B2BD8" w14:textId="315EAB96" w:rsidR="002938B9" w:rsidRPr="00C40498" w:rsidRDefault="00437867" w:rsidP="0091610B">
      <w:pPr>
        <w:pStyle w:val="fordpr"/>
        <w:contextualSpacing/>
      </w:pPr>
      <w:r w:rsidRPr="00C40498">
        <w:t xml:space="preserve">Глубинным эффектом терроризма является трансформация либеральных принципов. Террористы принуждают объекты терроризма отказаться от либеральной ценности, от прав человека и свободы. Оставляют </w:t>
      </w:r>
      <w:r w:rsidRPr="00C40498">
        <w:lastRenderedPageBreak/>
        <w:t>власть на пути абсолютного контроля, пытаются разрушить структуру гражданского сообщества. Терроризм можно легко победить своим собственным орудием. Государственная терроризация разрушает структуры террористической деятельности. Однако путь противодействия терроризму открыт. Задача заключается в разрушении терроризма,</w:t>
      </w:r>
      <w:r w:rsidR="002938B9" w:rsidRPr="00C40498">
        <w:t xml:space="preserve"> не пожертвовав базовыми принципами либеральной цивилизации.</w:t>
      </w:r>
    </w:p>
    <w:p w14:paraId="6C931D41" w14:textId="30661E8D" w:rsidR="00437867" w:rsidRPr="00C40498" w:rsidRDefault="00437867" w:rsidP="0091610B">
      <w:pPr>
        <w:pStyle w:val="fordpr"/>
        <w:contextualSpacing/>
      </w:pPr>
      <w:r w:rsidRPr="00C40498">
        <w:t>Современная международная терроризация является очередным историческим вызовом либеральных цивилизаций. Мы все не просто свидетели, а участники этой трагедии.</w:t>
      </w:r>
      <w:r w:rsidRPr="00C40498">
        <w:br w:type="page"/>
      </w:r>
    </w:p>
    <w:p w14:paraId="1923B36A" w14:textId="25B0157E" w:rsidR="00513E4A" w:rsidRPr="0036637F" w:rsidRDefault="004411C8" w:rsidP="0091610B">
      <w:pPr>
        <w:pStyle w:val="1"/>
        <w:numPr>
          <w:ilvl w:val="0"/>
          <w:numId w:val="27"/>
        </w:numPr>
        <w:spacing w:line="360" w:lineRule="auto"/>
        <w:ind w:left="1276" w:hanging="425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" w:name="_Toc132835827"/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Т</w:t>
      </w:r>
      <w:r w:rsidR="0036637F">
        <w:rPr>
          <w:rFonts w:ascii="Times New Roman" w:hAnsi="Times New Roman" w:cs="Times New Roman"/>
          <w:color w:val="000000" w:themeColor="text1"/>
          <w:sz w:val="28"/>
          <w:szCs w:val="28"/>
        </w:rPr>
        <w:t>ерроризм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36637F">
        <w:rPr>
          <w:rFonts w:ascii="Times New Roman" w:hAnsi="Times New Roman" w:cs="Times New Roman"/>
          <w:color w:val="000000" w:themeColor="text1"/>
          <w:sz w:val="28"/>
          <w:szCs w:val="28"/>
        </w:rPr>
        <w:t>его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663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виды и особенности на </w:t>
      </w:r>
      <w:r w:rsidR="0036637F" w:rsidRPr="0036637F">
        <w:rPr>
          <w:rFonts w:ascii="Times New Roman" w:hAnsi="Times New Roman" w:cs="Times New Roman"/>
          <w:color w:val="000000" w:themeColor="text1"/>
          <w:sz w:val="28"/>
          <w:szCs w:val="28"/>
        </w:rPr>
        <w:t>территории Росси</w:t>
      </w:r>
      <w:bookmarkEnd w:id="1"/>
      <w:r w:rsidR="0036637F" w:rsidRPr="0036637F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513E4A" w:rsidRPr="003663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702D024" w14:textId="50840640" w:rsidR="004411C8" w:rsidRDefault="0084001A" w:rsidP="0091610B">
      <w:pPr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Терроризм – преступление против человечества во всём мире, крайняя форма агрессии, насилия и жестокости против 1 человека, группы людей, целых стран и организаций.</w:t>
      </w:r>
    </w:p>
    <w:p w14:paraId="73F0A7A1" w14:textId="3BE9A0F6" w:rsidR="0084001A" w:rsidRDefault="0084001A" w:rsidP="0091610B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Явление терроризма подразумевает уничтожение людей, имущества, материальных и духовных ценностей в любой стране мира. Жертвы терроризма всегда невинные люди. Нападения происходят всегда без предупреждения. Терроризм не имеет национальности – это международное явление, но в каждой стране имеет свои оттенки, в России 5 октября 2009 года был утверждён президентом документ: «Стратегия национальной безопасности РФ. Концепция противодействия терроризму в РФ», в этом документе: раскрывается общегосударственная система как в России борются с терроризмом, прописаны все угрозы терроризма и экстремизма, которые могут повлиять на Россию, описаны методы и приёмы, правила поведения при угрозе террористического захвата или террористического акта в общественном  месте.</w:t>
      </w:r>
    </w:p>
    <w:p w14:paraId="07852E92" w14:textId="5B69DAFC" w:rsidR="00513E4A" w:rsidRDefault="00513E4A" w:rsidP="0091610B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Современная террористическая деятельность в России характеризуется рядом особенностей: </w:t>
      </w:r>
    </w:p>
    <w:p w14:paraId="3B0F036E" w14:textId="1F3C2FBA" w:rsidR="004411C8" w:rsidRDefault="004411C8" w:rsidP="0091610B">
      <w:pPr>
        <w:pStyle w:val="a3"/>
        <w:numPr>
          <w:ilvl w:val="0"/>
          <w:numId w:val="3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Тщательность </w:t>
      </w:r>
      <w:r w:rsidR="0084001A">
        <w:rPr>
          <w:rFonts w:ascii="Times New Roman" w:hAnsi="Times New Roman" w:cs="Times New Roman"/>
          <w:sz w:val="28"/>
          <w:szCs w:val="28"/>
        </w:rPr>
        <w:t xml:space="preserve">подготовки и высокий уровень конспирации террористических организаций </w:t>
      </w:r>
    </w:p>
    <w:p w14:paraId="62FFC3F1" w14:textId="5EC45838" w:rsidR="0084001A" w:rsidRDefault="0084001A" w:rsidP="0091610B">
      <w:pPr>
        <w:pStyle w:val="a3"/>
        <w:numPr>
          <w:ilvl w:val="0"/>
          <w:numId w:val="3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Высокий уровень вооружённости технической осна</w:t>
      </w:r>
      <w:r w:rsidR="00201578">
        <w:rPr>
          <w:rFonts w:ascii="Times New Roman" w:hAnsi="Times New Roman" w:cs="Times New Roman"/>
          <w:sz w:val="28"/>
          <w:szCs w:val="28"/>
        </w:rPr>
        <w:t>щ</w:t>
      </w:r>
      <w:r>
        <w:rPr>
          <w:rFonts w:ascii="Times New Roman" w:hAnsi="Times New Roman" w:cs="Times New Roman"/>
          <w:sz w:val="28"/>
          <w:szCs w:val="28"/>
        </w:rPr>
        <w:t>ённости</w:t>
      </w:r>
      <w:r w:rsidR="00201578">
        <w:rPr>
          <w:rFonts w:ascii="Times New Roman" w:hAnsi="Times New Roman" w:cs="Times New Roman"/>
          <w:sz w:val="28"/>
          <w:szCs w:val="28"/>
        </w:rPr>
        <w:t xml:space="preserve"> террористов</w:t>
      </w:r>
    </w:p>
    <w:p w14:paraId="51464C74" w14:textId="4CDD3B00" w:rsidR="00201578" w:rsidRDefault="00201578" w:rsidP="0091610B">
      <w:pPr>
        <w:pStyle w:val="a3"/>
        <w:numPr>
          <w:ilvl w:val="0"/>
          <w:numId w:val="3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высокоманёвренных и защищённых от сил правопорядка средств доставки к объекту теракта и быстрая передислокация исполнителей из района</w:t>
      </w:r>
    </w:p>
    <w:p w14:paraId="5E10D3A8" w14:textId="5202EB4C" w:rsidR="00201578" w:rsidRDefault="00201578" w:rsidP="0091610B">
      <w:pPr>
        <w:pStyle w:val="a3"/>
        <w:numPr>
          <w:ilvl w:val="0"/>
          <w:numId w:val="3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Гибкость и неординарность тактики на всём протяжении совершения преступной акции </w:t>
      </w:r>
    </w:p>
    <w:p w14:paraId="5509A836" w14:textId="2BE31A91" w:rsidR="00201578" w:rsidRDefault="00201578" w:rsidP="0091610B">
      <w:pPr>
        <w:pStyle w:val="a3"/>
        <w:numPr>
          <w:ilvl w:val="0"/>
          <w:numId w:val="3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Ведение наблюдения и контрнаблюдения </w:t>
      </w:r>
    </w:p>
    <w:p w14:paraId="427EE9D1" w14:textId="298D7949" w:rsidR="00201578" w:rsidRDefault="00201578" w:rsidP="0091610B">
      <w:pPr>
        <w:pStyle w:val="a3"/>
        <w:numPr>
          <w:ilvl w:val="0"/>
          <w:numId w:val="3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 ранее судимых лиц, с авторитетом в преступной среде и оперативников в рядах террористов</w:t>
      </w:r>
    </w:p>
    <w:p w14:paraId="33729CAB" w14:textId="782EEC6F" w:rsidR="00201578" w:rsidRDefault="00201578" w:rsidP="0091610B">
      <w:pPr>
        <w:ind w:left="851" w:hanging="143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Орудия преступления террористов:</w:t>
      </w:r>
    </w:p>
    <w:p w14:paraId="36060772" w14:textId="77777777" w:rsidR="00201578" w:rsidRDefault="00201578" w:rsidP="0091610B">
      <w:pPr>
        <w:pStyle w:val="a3"/>
        <w:numPr>
          <w:ilvl w:val="0"/>
          <w:numId w:val="3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01578">
        <w:rPr>
          <w:rFonts w:ascii="Times New Roman" w:hAnsi="Times New Roman" w:cs="Times New Roman"/>
          <w:sz w:val="28"/>
          <w:szCs w:val="28"/>
        </w:rPr>
        <w:t xml:space="preserve">Взрывчатые </w:t>
      </w:r>
      <w:r>
        <w:rPr>
          <w:rFonts w:ascii="Times New Roman" w:hAnsi="Times New Roman" w:cs="Times New Roman"/>
          <w:sz w:val="28"/>
          <w:szCs w:val="28"/>
        </w:rPr>
        <w:t>вещества и различные взрывные устройства</w:t>
      </w:r>
    </w:p>
    <w:p w14:paraId="42354BCB" w14:textId="77777777" w:rsidR="00201578" w:rsidRDefault="00201578" w:rsidP="0091610B">
      <w:pPr>
        <w:pStyle w:val="a3"/>
        <w:numPr>
          <w:ilvl w:val="0"/>
          <w:numId w:val="3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Ядовитые аварийно-химически опасные вещества и отравляющие химические вещества </w:t>
      </w:r>
    </w:p>
    <w:p w14:paraId="54555C79" w14:textId="77777777" w:rsidR="00201578" w:rsidRDefault="00201578" w:rsidP="0091610B">
      <w:pPr>
        <w:pStyle w:val="a3"/>
        <w:numPr>
          <w:ilvl w:val="0"/>
          <w:numId w:val="3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Отходы и материалы ядерной промышленности </w:t>
      </w:r>
    </w:p>
    <w:p w14:paraId="27EA4772" w14:textId="77777777" w:rsidR="00201578" w:rsidRDefault="00201578" w:rsidP="0091610B">
      <w:pPr>
        <w:pStyle w:val="a3"/>
        <w:numPr>
          <w:ilvl w:val="0"/>
          <w:numId w:val="3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Боеприпасы и мины различных типов</w:t>
      </w:r>
    </w:p>
    <w:p w14:paraId="297FE56D" w14:textId="77777777" w:rsidR="00201578" w:rsidRDefault="00201578" w:rsidP="0091610B">
      <w:pPr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средствам использования:</w:t>
      </w:r>
    </w:p>
    <w:p w14:paraId="1FDD7EDD" w14:textId="713A363C" w:rsidR="00201578" w:rsidRDefault="00201578" w:rsidP="0091610B">
      <w:pPr>
        <w:ind w:left="360" w:firstLine="34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Традиционные, когда применяются огнестрельное, холодное оружие, взрывчатые вещества, яды и другие средства. </w:t>
      </w:r>
    </w:p>
    <w:p w14:paraId="3B3163D9" w14:textId="66A58FE0" w:rsidR="00201578" w:rsidRDefault="00201578" w:rsidP="0091610B">
      <w:pPr>
        <w:ind w:left="360" w:firstLine="34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Технологические, когда используются новейшие достижения науки и техники в области </w:t>
      </w:r>
      <w:r w:rsidR="00011A97">
        <w:rPr>
          <w:rFonts w:ascii="Times New Roman" w:hAnsi="Times New Roman" w:cs="Times New Roman"/>
          <w:sz w:val="28"/>
          <w:szCs w:val="28"/>
        </w:rPr>
        <w:t>компьютерных и информационных технологий, радиоэлектроники, генной инженерии и другого.</w:t>
      </w:r>
    </w:p>
    <w:p w14:paraId="788D5F56" w14:textId="709E93AF" w:rsidR="00011A97" w:rsidRDefault="00011A97" w:rsidP="0091610B">
      <w:pPr>
        <w:ind w:left="360" w:firstLine="34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Разновидности терроризма:</w:t>
      </w:r>
    </w:p>
    <w:p w14:paraId="0E948DAC" w14:textId="6E98A923" w:rsidR="00011A97" w:rsidRDefault="00011A97" w:rsidP="0091610B">
      <w:pPr>
        <w:ind w:left="360" w:firstLine="34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Религиозный проявляется в крайней нетерпимости к представителям различных вероисповеданий или непримиримом противоборстве в одном вероисповедании. В основном используется в политических целях в борьбе религиозных организаций против светского государства или за утверждение власти представителей одного их вероучений.  </w:t>
      </w:r>
    </w:p>
    <w:p w14:paraId="32EAC66C" w14:textId="4DB3111E" w:rsidR="00011A97" w:rsidRPr="00201578" w:rsidRDefault="00011A97" w:rsidP="0091610B">
      <w:pPr>
        <w:ind w:left="360" w:firstLine="34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Криминальный проявляется заказными убийствами, разборками между преступными группировками, насильственным вымогательством. Осуществляется уголовными элементами или криминальными группами с целью добиться определённых уступок от властей, запугать власть и население ст</w:t>
      </w:r>
      <w:r w:rsidR="00A7558B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 xml:space="preserve">аны с помощью </w:t>
      </w:r>
      <w:r w:rsidR="00A7558B">
        <w:rPr>
          <w:rFonts w:ascii="Times New Roman" w:hAnsi="Times New Roman" w:cs="Times New Roman"/>
          <w:sz w:val="28"/>
          <w:szCs w:val="28"/>
        </w:rPr>
        <w:t>методов насилия и устрашения, заимствованных из практики террористических организаций.</w:t>
      </w:r>
    </w:p>
    <w:p w14:paraId="23D3AB47" w14:textId="4694C1CD" w:rsidR="00201578" w:rsidRDefault="00201578" w:rsidP="0091610B">
      <w:pPr>
        <w:contextualSpacing/>
      </w:pPr>
      <w:r>
        <w:br w:type="page"/>
      </w:r>
    </w:p>
    <w:p w14:paraId="6926ECC6" w14:textId="759CE343" w:rsidR="00B73F74" w:rsidRPr="00C40498" w:rsidRDefault="000535D0" w:rsidP="0091610B">
      <w:pPr>
        <w:pStyle w:val="1"/>
        <w:numPr>
          <w:ilvl w:val="0"/>
          <w:numId w:val="27"/>
        </w:numPr>
        <w:spacing w:line="360" w:lineRule="auto"/>
        <w:ind w:firstLine="381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" w:name="_Toc132835828"/>
      <w:r w:rsidRPr="00C4049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</w:t>
      </w:r>
      <w:bookmarkEnd w:id="2"/>
      <w:r w:rsidR="0036637F">
        <w:rPr>
          <w:rFonts w:ascii="Times New Roman" w:hAnsi="Times New Roman" w:cs="Times New Roman"/>
          <w:color w:val="000000" w:themeColor="text1"/>
          <w:sz w:val="28"/>
          <w:szCs w:val="28"/>
        </w:rPr>
        <w:t>татистика</w:t>
      </w:r>
    </w:p>
    <w:p w14:paraId="155661EA" w14:textId="632EE6A3" w:rsidR="00B73F74" w:rsidRPr="00C40498" w:rsidRDefault="00437867" w:rsidP="0091610B">
      <w:pPr>
        <w:pStyle w:val="fordpr"/>
        <w:contextualSpacing/>
      </w:pPr>
      <w:r w:rsidRPr="00C40498">
        <w:t>По мнению экспертов, за годы «путинской стабильности» в России терроризм одержал победу: война по Северному Кавказу предположительно завершилась, террористы больше не захватили больницы, школы и премьер не ведет прямой телефонный разговор с терроризмом. Увы, это - миф, к сожалению. По данным Глобального террористического индекса, в 2011 г. в России совершилось 182 теракта, в ходе которых 159 человек погибли, 431 человека пострадали. В 2003, например, например</w:t>
      </w:r>
      <w:r w:rsidR="00B73F74" w:rsidRPr="00C40498">
        <w:t xml:space="preserve">, терактов было 58, число погибших составило 256 человек, а раненных — 772. </w:t>
      </w:r>
    </w:p>
    <w:p w14:paraId="5B1CA6F5" w14:textId="77777777" w:rsidR="00437867" w:rsidRPr="00C40498" w:rsidRDefault="00437867" w:rsidP="0091610B">
      <w:pPr>
        <w:pStyle w:val="fordpr"/>
        <w:contextualSpacing/>
      </w:pPr>
      <w:r w:rsidRPr="00C40498">
        <w:t>До 2007 года теракты держались на уровне 50 человек в год, однако с 2008 года они регулярно становятся трехзначными. В 2010 году был установлен жуткий рекорд, в результате которого было совершено 244 теракта, в результате которых 227 человек погибли. В 2011 году Россия заняла 9 место по уровню терроризма. Мы опередили Ираном, Пакистану, Афганистану, Индии, Йемену, Нигерии, Сомали, Таиланде.</w:t>
      </w:r>
    </w:p>
    <w:p w14:paraId="1C7FD370" w14:textId="2EDA71C4" w:rsidR="00B73F74" w:rsidRPr="00C40498" w:rsidRDefault="00437867" w:rsidP="0091610B">
      <w:pPr>
        <w:pStyle w:val="fordpr"/>
        <w:contextualSpacing/>
      </w:pPr>
      <w:r w:rsidRPr="00C40498">
        <w:t>Большинство террористических действий происходит на территории Кавказа, поэтому медиа-внимания к ним куда меньше, чем к преступлениям в Москве и Волгоградской области. К тому же гражданское население не всегда представляет собой целью терактов: в 2011 году было совершено 45 террористических актов против полиции, а также других органов государственной власти.</w:t>
      </w:r>
      <w:r w:rsidR="00B73F74" w:rsidRPr="00C40498">
        <w:br w:type="page"/>
      </w:r>
    </w:p>
    <w:p w14:paraId="6EDF2CE7" w14:textId="5C4E35DF" w:rsidR="00D65BBF" w:rsidRPr="00C40498" w:rsidRDefault="00C40498" w:rsidP="0091610B">
      <w:pPr>
        <w:pStyle w:val="1"/>
        <w:numPr>
          <w:ilvl w:val="0"/>
          <w:numId w:val="27"/>
        </w:numPr>
        <w:spacing w:line="360" w:lineRule="auto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3" w:name="_Toc132835829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В</w:t>
      </w:r>
      <w:r w:rsidR="003663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зрывы в московском метро </w:t>
      </w:r>
      <w:r w:rsidR="00D65BBF" w:rsidRPr="00C4049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(2010 г.)</w:t>
      </w:r>
      <w:bookmarkEnd w:id="3"/>
    </w:p>
    <w:p w14:paraId="02CA831F" w14:textId="072CC0EA" w:rsidR="00D65BBF" w:rsidRPr="00C40498" w:rsidRDefault="00D65BBF" w:rsidP="0091610B">
      <w:pPr>
        <w:pStyle w:val="fordpr"/>
        <w:contextualSpacing/>
        <w:rPr>
          <w:lang w:eastAsia="ru-RU"/>
        </w:rPr>
      </w:pPr>
      <w:r w:rsidRPr="00C40498">
        <w:rPr>
          <w:lang w:eastAsia="ru-RU"/>
        </w:rPr>
        <w:t>Взрывы в московском метро— два взрыва, произведённых 29 марта 2010 года на станциях «Лубянка» и «Парк культуры» Сокольнической линии московского метрополитена, двумя террористками-смертниц</w:t>
      </w:r>
      <w:r w:rsidR="000940E5" w:rsidRPr="00C40498">
        <w:rPr>
          <w:lang w:eastAsia="ru-RU"/>
        </w:rPr>
        <w:t>ами российского происхождения.</w:t>
      </w:r>
      <w:r w:rsidRPr="00C40498">
        <w:rPr>
          <w:lang w:eastAsia="ru-RU"/>
        </w:rPr>
        <w:t xml:space="preserve"> В результате взрывов п</w:t>
      </w:r>
      <w:r w:rsidR="000940E5" w:rsidRPr="00C40498">
        <w:rPr>
          <w:lang w:eastAsia="ru-RU"/>
        </w:rPr>
        <w:t>огибло 41 и ранено 88 человек</w:t>
      </w:r>
      <w:r w:rsidRPr="00C40498">
        <w:rPr>
          <w:lang w:eastAsia="ru-RU"/>
        </w:rPr>
        <w:t>. Среди пострадавших были граждане России, Таджикистана, Киргизии, Фи</w:t>
      </w:r>
      <w:r w:rsidR="000940E5" w:rsidRPr="00C40498">
        <w:rPr>
          <w:lang w:eastAsia="ru-RU"/>
        </w:rPr>
        <w:t>липпин, Израиля и Малайзии</w:t>
      </w:r>
      <w:r w:rsidRPr="00C40498">
        <w:rPr>
          <w:lang w:eastAsia="ru-RU"/>
        </w:rPr>
        <w:t>.</w:t>
      </w:r>
    </w:p>
    <w:p w14:paraId="1197FA94" w14:textId="77777777" w:rsidR="00437867" w:rsidRPr="00C40498" w:rsidRDefault="00437867" w:rsidP="0091610B">
      <w:pPr>
        <w:pStyle w:val="fordpr"/>
        <w:contextualSpacing/>
      </w:pPr>
      <w:r w:rsidRPr="00C40498">
        <w:t>За взрывы отвечал лидер «Кавказского эмирата» Доку Умаров.</w:t>
      </w:r>
    </w:p>
    <w:p w14:paraId="746075C8" w14:textId="3F8BC9B4" w:rsidR="00092B06" w:rsidRPr="00C40498" w:rsidRDefault="00437867" w:rsidP="0091610B">
      <w:pPr>
        <w:pStyle w:val="fordpr"/>
        <w:contextualSpacing/>
        <w:rPr>
          <w:lang w:eastAsia="ru-RU"/>
        </w:rPr>
      </w:pPr>
      <w:r w:rsidRPr="00C40498">
        <w:t>Первый взрыва произошел в 07:55 29 марта в московском времени на Лубянке во втором вагоне именитого поезда «Красная Стрела», следовавшего на станции «Подбельский». При остановке поезда непосредственно до открытия дверей сработал взрыв, закрепленный на женщину, стоящую у второго двери второй вагонной станции. Очевидцы рассказали о состоянии эвакуированных из метро после взрыва</w:t>
      </w:r>
      <w:r w:rsidR="00D65BBF" w:rsidRPr="00C40498">
        <w:rPr>
          <w:lang w:eastAsia="ru-RU"/>
        </w:rPr>
        <w:t xml:space="preserve"> сообщения о задержках в движении и рекомендации воспользоваться наземным транспортом. </w:t>
      </w:r>
    </w:p>
    <w:p w14:paraId="33935EF6" w14:textId="22A4B28E" w:rsidR="00D65BBF" w:rsidRPr="00C40498" w:rsidRDefault="00437867" w:rsidP="0091610B">
      <w:pPr>
        <w:pStyle w:val="fordpr"/>
        <w:contextualSpacing/>
      </w:pPr>
      <w:r w:rsidRPr="00C40498">
        <w:t>Второй взрыва произошел в 08:39, 2010 г. на станции «Парк культуры» Сокольничной линии в третий вагон поезда 45-го маршрута, который шел в сторону метро «Подбельский».</w:t>
      </w:r>
    </w:p>
    <w:p w14:paraId="1950A85F" w14:textId="77777777" w:rsidR="00437867" w:rsidRPr="00C40498" w:rsidRDefault="00437867" w:rsidP="0091610B">
      <w:pPr>
        <w:pStyle w:val="fordpr"/>
        <w:contextualSpacing/>
      </w:pPr>
      <w:r w:rsidRPr="00C40498">
        <w:t>Благодаря установленным в метро видеокамерам, правоохранительные органы смогли установить круг участников терактов и получить фотографии двух предполагаемого террориста-смертника. В интернете 30 Марта 2010 года появилась первая посмертная фотография террористов-смертников. Внешне террористам было 20—25 лет, были на кавказском виду, одеты в темные платья и темные одежды. По данным источника правоохранительной службы, в преддверии взрывов москвичка позвонила в милицию, заявив, что в метро на станции «Коньково» слышала разговоры чеченской группы о взрывах московского метро. «Сигнал» был передан вместе с милицией, которая с собаками посмотрела станцию «Коньково», но подозрительного ничего не обнаружила.</w:t>
      </w:r>
    </w:p>
    <w:p w14:paraId="6E5A9D87" w14:textId="77777777" w:rsidR="00437867" w:rsidRPr="00C40498" w:rsidRDefault="00437867" w:rsidP="0091610B">
      <w:pPr>
        <w:pStyle w:val="fordpr"/>
        <w:contextualSpacing/>
      </w:pPr>
      <w:r w:rsidRPr="00C40498">
        <w:lastRenderedPageBreak/>
        <w:t>Национальный Антитеррористический комитет подтвердил, что одна из жертв, устроившей теракт в столичном метро, была 17 летняя Джанет Абдрахманова, по другим словам, ее фамилия - Абдурахманова, вдова убитого несколькими месяцами назад «эмиром Дагестана» Умалатом Магомедовым 31 декабря 2009.</w:t>
      </w:r>
    </w:p>
    <w:p w14:paraId="60294E0B" w14:textId="77777777" w:rsidR="00437867" w:rsidRPr="00C40498" w:rsidRDefault="00437867" w:rsidP="0091610B">
      <w:pPr>
        <w:pStyle w:val="fordpr"/>
        <w:contextualSpacing/>
      </w:pPr>
      <w:r w:rsidRPr="00C40498">
        <w:t>3. Апрель 2010 г. Расул Магомед обратился в Унцукульский район Дагестана, который опознал в аварии, взорванной на Лубянке, дочь Марьям Шарипова 1982 года, для экспертизы данной версии была назначена ДНК-экспертиза, информация подтвердилась.</w:t>
      </w:r>
    </w:p>
    <w:p w14:paraId="7189C23D" w14:textId="1BF975B9" w:rsidR="00437867" w:rsidRPr="00C40498" w:rsidRDefault="00437867" w:rsidP="0091610B">
      <w:pPr>
        <w:pStyle w:val="fordpr"/>
        <w:contextualSpacing/>
      </w:pPr>
      <w:r w:rsidRPr="00C40498">
        <w:t>4 июня, 2010 г. директор ФСБ Андрей Бортников заявил, что в ходе специальной операции уничтожена часть бойцов из группы лидера банд-подполья "Дагестан" Магомедали Вагабова, участвующих в взрывах в метро "Московское метро".</w:t>
      </w:r>
    </w:p>
    <w:p w14:paraId="12818244" w14:textId="5766E07F" w:rsidR="005A4903" w:rsidRPr="00C40498" w:rsidRDefault="00437867" w:rsidP="0091610B">
      <w:pPr>
        <w:pStyle w:val="fordpr"/>
        <w:contextualSpacing/>
      </w:pPr>
      <w:r w:rsidRPr="00C40498">
        <w:t>В Дагестане 12 июня 2010 года спецоперация была проведена МВД, ФСБ и МВД, в результате которой задержаны шесть женщин-смертников и два мужчины, готовившие новые террористические действия в центральной Европейской России. Названа причина теракта в метро в Москве</w:t>
      </w:r>
      <w:r w:rsidR="005A4903" w:rsidRPr="00C40498">
        <w:t>.</w:t>
      </w:r>
    </w:p>
    <w:p w14:paraId="492FDBE5" w14:textId="77777777" w:rsidR="00437867" w:rsidRPr="00C40498" w:rsidRDefault="00437867" w:rsidP="0091610B">
      <w:pPr>
        <w:pStyle w:val="fordpr"/>
        <w:contextualSpacing/>
      </w:pPr>
      <w:r w:rsidRPr="00C40498">
        <w:t>В Дагестане 20 августа 2010 г. спецоперация проводилась в рамках спецоперации, в результате которой ликвидировали непосредственного организатора теракта в метро Магомедали Вагабов.</w:t>
      </w:r>
    </w:p>
    <w:p w14:paraId="4C9209F7" w14:textId="77777777" w:rsidR="00437867" w:rsidRPr="00C40498" w:rsidRDefault="00437867" w:rsidP="0091610B">
      <w:pPr>
        <w:pStyle w:val="fordpr"/>
        <w:contextualSpacing/>
        <w:rPr>
          <w:rStyle w:val="af1"/>
          <w:i w:val="0"/>
          <w:iCs w:val="0"/>
        </w:rPr>
      </w:pPr>
      <w:r w:rsidRPr="00C40498">
        <w:rPr>
          <w:rStyle w:val="af1"/>
          <w:i w:val="0"/>
          <w:iCs w:val="0"/>
        </w:rPr>
        <w:t xml:space="preserve">Москва приносит цветы на метро и парк культуры, пострадавших признано 168 человек, прямо в результате двух взрывов на месте погибли 36 человек, в том числе 24 на Лубянке, 12 на Парке культуры, всего погибли. В ближайшие дни еще 4 человека умерли в больнице. Среди пострадавших был капитан 1-го ранга и заместитель </w:t>
      </w:r>
      <w:bookmarkStart w:id="4" w:name="_Hlk132829455"/>
      <w:r w:rsidRPr="00C40498">
        <w:rPr>
          <w:rStyle w:val="af1"/>
          <w:i w:val="0"/>
          <w:iCs w:val="0"/>
        </w:rPr>
        <w:t xml:space="preserve">руководителя </w:t>
      </w:r>
      <w:bookmarkEnd w:id="4"/>
      <w:r w:rsidRPr="00C40498">
        <w:rPr>
          <w:rStyle w:val="af1"/>
          <w:i w:val="0"/>
          <w:iCs w:val="0"/>
        </w:rPr>
        <w:t>тыла Черноморских флотов РФ Виктор Гинкут.</w:t>
      </w:r>
    </w:p>
    <w:p w14:paraId="23D1C65D" w14:textId="213D2E8E" w:rsidR="00D65BBF" w:rsidRPr="00C40498" w:rsidRDefault="00D65BBF" w:rsidP="0091610B">
      <w:pPr>
        <w:spacing w:before="120" w:after="12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4049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30 марта 2010 года в </w:t>
      </w:r>
      <w:r w:rsidR="005A4903" w:rsidRPr="00C4049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Москве объявлено днём траура.</w:t>
      </w:r>
    </w:p>
    <w:p w14:paraId="41B3B66D" w14:textId="77777777" w:rsidR="008625F8" w:rsidRPr="00C40498" w:rsidRDefault="008625F8" w:rsidP="0091610B">
      <w:pPr>
        <w:spacing w:line="360" w:lineRule="auto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4049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 w:type="page"/>
      </w:r>
    </w:p>
    <w:p w14:paraId="266A48DE" w14:textId="52434FDC" w:rsidR="008F5EFA" w:rsidRPr="00C40498" w:rsidRDefault="00C40498" w:rsidP="0091610B">
      <w:pPr>
        <w:pStyle w:val="1"/>
        <w:numPr>
          <w:ilvl w:val="0"/>
          <w:numId w:val="27"/>
        </w:numPr>
        <w:spacing w:line="360" w:lineRule="auto"/>
        <w:ind w:left="2410" w:hanging="283"/>
        <w:contextualSpacing/>
        <w:rPr>
          <w:rFonts w:ascii="Times New Roman" w:eastAsia="Times New Roman" w:hAnsi="Times New Roman" w:cs="Times New Roman"/>
          <w:color w:val="000000" w:themeColor="text1"/>
          <w:sz w:val="28"/>
          <w:lang w:eastAsia="ru-RU"/>
        </w:rPr>
      </w:pPr>
      <w:bookmarkStart w:id="5" w:name="_Toc132835830"/>
      <w:r>
        <w:rPr>
          <w:rFonts w:ascii="Times New Roman" w:eastAsia="Times New Roman" w:hAnsi="Times New Roman" w:cs="Times New Roman"/>
          <w:color w:val="000000" w:themeColor="text1"/>
          <w:sz w:val="28"/>
          <w:lang w:eastAsia="ru-RU"/>
        </w:rPr>
        <w:lastRenderedPageBreak/>
        <w:t>Т</w:t>
      </w:r>
      <w:r w:rsidR="0036637F">
        <w:rPr>
          <w:rFonts w:ascii="Times New Roman" w:eastAsia="Times New Roman" w:hAnsi="Times New Roman" w:cs="Times New Roman"/>
          <w:color w:val="000000" w:themeColor="text1"/>
          <w:sz w:val="28"/>
          <w:lang w:eastAsia="ru-RU"/>
        </w:rPr>
        <w:t xml:space="preserve">еррористический акт в Домодедово </w:t>
      </w:r>
      <w:r w:rsidR="00D65BBF" w:rsidRPr="00C40498">
        <w:rPr>
          <w:rFonts w:ascii="Times New Roman" w:eastAsia="Times New Roman" w:hAnsi="Times New Roman" w:cs="Times New Roman"/>
          <w:color w:val="000000" w:themeColor="text1"/>
          <w:sz w:val="28"/>
          <w:lang w:eastAsia="ru-RU"/>
        </w:rPr>
        <w:t>(2011 г.)</w:t>
      </w:r>
      <w:bookmarkEnd w:id="5"/>
    </w:p>
    <w:p w14:paraId="567A3B3F" w14:textId="3242FAD7" w:rsidR="00340ABF" w:rsidRPr="0071581F" w:rsidRDefault="00437867" w:rsidP="0091610B">
      <w:pPr>
        <w:spacing w:before="120" w:after="12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40498">
        <w:rPr>
          <w:rStyle w:val="fordpr0"/>
        </w:rPr>
        <w:t>Взрыв произошел в толпе присутствующих около 16:32. В центре находились пассажиры России и нескольких стран. В аэропорту окутан дым. По аварийных выходам эвакуируют людей. Выход с зоны прилета перекрыт, большое количество людей в залах. Часть авиарейсов направляется в Шереметьевский аэропорт. Для эвакуации людей в аэропорту его сотрудники должны были разобраться в кирпичной стене</w:t>
      </w:r>
      <w:r w:rsidRPr="00C404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75D8A" w:rsidRPr="00C40498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 w:rsidR="00CE6A1D" w:rsidRPr="0036637F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475D8A" w:rsidRPr="00C404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аб. </w:t>
      </w:r>
      <w:r w:rsidR="00CE6A1D" w:rsidRPr="0036637F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="00475D8A" w:rsidRPr="00C40498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 w:rsidR="0071581F" w:rsidRPr="0071581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F51A4D6" w14:textId="77777777" w:rsidR="00437867" w:rsidRPr="00C40498" w:rsidRDefault="00437867" w:rsidP="0091610B">
      <w:pPr>
        <w:pStyle w:val="fordpr"/>
        <w:contextualSpacing/>
      </w:pPr>
      <w:r w:rsidRPr="00C40498">
        <w:t>По данным Росбалта, спецслужбы получили информацию о том, что в Москве появится террорист-смертник: «Спецслужбы знал, что теракт произойдет в одном московском аэропорту. Оперативная группа искала 3 подозреваемого, но смогла проникнуть в аэропорт, следить за моментом взрыва, произошедшим их сообщником, и уйти из аэропорта». Уточняется также, что взрывное устройство имело мощность не менее 7,7 кг в расчете на тротил.</w:t>
      </w:r>
    </w:p>
    <w:p w14:paraId="6CE1226B" w14:textId="543B56D5" w:rsidR="00B73F74" w:rsidRPr="00C40498" w:rsidRDefault="00437867" w:rsidP="0091610B">
      <w:pPr>
        <w:pStyle w:val="fordpr"/>
        <w:contextualSpacing/>
      </w:pPr>
      <w:r w:rsidRPr="00C40498">
        <w:t>Также в следствии было установлено, что террористы должны были совершить теракт еще 31 декабря того же года на Манжежной площади с помощью смерти - террористы приобрели охотник в парке Кузьминки на территории ОАО «Спортивный стрелковый клуб Военно-Охотничьего Общества», расположенном на Головачевской улице. Для жертвы, видимо, купили «одноразовый» мобильный телефон с которым для того, чтобы привести взрывное устройство, нужно было всего одно сообщение SMS.</w:t>
      </w:r>
      <w:r w:rsidR="00B73F74" w:rsidRPr="00C40498">
        <w:t xml:space="preserve"> </w:t>
      </w:r>
      <w:r w:rsidRPr="00C40498">
        <w:t>Теракт произошел несколько часов ранее Нового года, около 18 часов. По данным газеты, поздравление от оператора сотовой связи пришло на телефон, что привело к инциденту с преждевременным взрывом в доме, погибла террористка.</w:t>
      </w:r>
    </w:p>
    <w:p w14:paraId="2E7FFFA6" w14:textId="77777777" w:rsidR="00437867" w:rsidRPr="00C40498" w:rsidRDefault="00437867" w:rsidP="0091610B">
      <w:pPr>
        <w:pStyle w:val="fordpr"/>
        <w:contextualSpacing/>
      </w:pPr>
      <w:r w:rsidRPr="00C40498">
        <w:t>Премьер-министр РФ Владимир Путин в ходе встречи с журналистами «Первого канала» заявил, что дело об теракте в целом можно считать открытым.</w:t>
      </w:r>
    </w:p>
    <w:p w14:paraId="4AA62916" w14:textId="442DD160" w:rsidR="00437867" w:rsidRPr="00C40498" w:rsidRDefault="00437867" w:rsidP="0091610B">
      <w:pPr>
        <w:pStyle w:val="fordpr"/>
        <w:contextualSpacing/>
      </w:pPr>
      <w:r w:rsidRPr="00C40498">
        <w:lastRenderedPageBreak/>
        <w:t>В Назрани 28 марта были задержаны братья Илья и Игорь Яндиев, находившиеся в розыск из-за подозрения на организацию взрыва в Домодедово</w:t>
      </w:r>
      <w:r w:rsidR="0091610B" w:rsidRPr="0091610B">
        <w:t xml:space="preserve"> [5]</w:t>
      </w:r>
      <w:r w:rsidRPr="00C40498">
        <w:t>.</w:t>
      </w:r>
    </w:p>
    <w:p w14:paraId="112E2D15" w14:textId="77777777" w:rsidR="00437867" w:rsidRPr="00C40498" w:rsidRDefault="00437867" w:rsidP="0091610B">
      <w:pPr>
        <w:pStyle w:val="fordpr"/>
        <w:contextualSpacing/>
      </w:pPr>
      <w:r w:rsidRPr="00C40498">
        <w:t>В Ленинском районном суде Владикавказа 30 марта они были арестованы. По данным следствия именно в Москве Яндиева встретил террориста, погибшего в Москве, и привез его в аэропорту 24 февраля.</w:t>
      </w:r>
    </w:p>
    <w:p w14:paraId="705EB710" w14:textId="1F032F6D" w:rsidR="008F5EFA" w:rsidRPr="00C40498" w:rsidRDefault="00437867" w:rsidP="0091610B">
      <w:pPr>
        <w:pStyle w:val="fordpr"/>
        <w:contextualSpacing/>
      </w:pPr>
      <w:r w:rsidRPr="00C40498">
        <w:t>В горном лесу Ингушетии 28 марта проводилась операция по уничтожению одного из баз боевых действий, который, по словам ФСБ, был активно использован, включая подготовку террористов - смертников. Вначале база атаковалась с вертолёта, убиты несколько бойцов, другие пытались спрятаться, а потом с другой вертолёта произошел очередной пуск ракеты. В это время спецназ перекрывал горный путь и блокирует район. На базе спецназовцев были обнаружены оружие и радиостанции, мобильные телефоны, гранаты и оружие. Всего в операции были уничтожены 17 бойцов.</w:t>
      </w:r>
    </w:p>
    <w:p w14:paraId="25136165" w14:textId="77777777" w:rsidR="00437867" w:rsidRPr="00C40498" w:rsidRDefault="00437867" w:rsidP="0091610B">
      <w:pPr>
        <w:pStyle w:val="fordpr"/>
        <w:contextualSpacing/>
      </w:pPr>
      <w:r w:rsidRPr="00C40498">
        <w:t xml:space="preserve">Московский региональный суд вынес в ноябре 2013 года решение о подготовке теракта в Международном аэропорту «Домодедово». Ислама Яндиева, Башира Хамхоева и Илея Яндиева приговорили к пожизненной тюрьме, Ахмеда Евлоева - к десяти годам колонии общежития. Также суд взыскал более 8 млн рублей с потерпевших в пользу подсудимых. </w:t>
      </w:r>
    </w:p>
    <w:p w14:paraId="3E11D637" w14:textId="4D53DB5D" w:rsidR="00437867" w:rsidRPr="00C40498" w:rsidRDefault="00437867" w:rsidP="0091610B">
      <w:pPr>
        <w:pStyle w:val="fordpr"/>
        <w:contextualSpacing/>
      </w:pPr>
      <w:r w:rsidRPr="00C40498">
        <w:t>Вступил в силу приговор 25 Ноября 2014 года. Приговор признал Верховный Суд Российской Федерации.</w:t>
      </w:r>
    </w:p>
    <w:p w14:paraId="3817F80D" w14:textId="21870841" w:rsidR="00B73F74" w:rsidRPr="00C40498" w:rsidRDefault="00437867" w:rsidP="0091610B">
      <w:pPr>
        <w:pStyle w:val="fordpr"/>
        <w:contextualSpacing/>
      </w:pPr>
      <w:r w:rsidRPr="00C40498">
        <w:t>На сайте Кавказ-Центра 4 Февраля опубликована видеозапись, в которой снят Док Умаров и предполагаемый смертник, 20-летний житель Ингушетии Магомед Евлоев по кличке «Сейфулы».</w:t>
      </w:r>
    </w:p>
    <w:p w14:paraId="0A93CE76" w14:textId="19D30044" w:rsidR="008F5EFA" w:rsidRPr="00C40498" w:rsidRDefault="00B73F74" w:rsidP="0091610B">
      <w:pPr>
        <w:pStyle w:val="fordpr"/>
        <w:contextualSpacing/>
      </w:pPr>
      <w:r w:rsidRPr="00C40498">
        <w:t>8 февраля на сайте «Кавказ-Центр» появилось видеообращение Доку Умарова, в котором он заявил, что теракт в «Домодедово» был произведен по его личному приказу и что Россию ждут другие подобные теракты</w:t>
      </w:r>
      <w:r w:rsidR="00340ABF" w:rsidRPr="00C40498">
        <w:t>.</w:t>
      </w:r>
    </w:p>
    <w:p w14:paraId="4C5E7E59" w14:textId="77777777" w:rsidR="00437867" w:rsidRPr="00C40498" w:rsidRDefault="00437867" w:rsidP="0091610B">
      <w:pPr>
        <w:pStyle w:val="fordpr"/>
        <w:contextualSpacing/>
      </w:pPr>
      <w:r w:rsidRPr="00C40498">
        <w:t xml:space="preserve">По данным РИА Новости, мощность бомбы, взорвавшейся в аэропорту, составила 5 кг в тираже. Медики считают, что устройство началось с поражающих элементов – обрезков труб, болтов, гайок, шариков и других </w:t>
      </w:r>
      <w:r w:rsidRPr="00C40498">
        <w:lastRenderedPageBreak/>
        <w:t>подобных предметов. На месте аварии обнаружена следпластитка. Бомба началась с поражающих элементов: обрезок арматуры, шариков. Взрывчатку собрали не в сумке, а на пояс шахиды.</w:t>
      </w:r>
    </w:p>
    <w:p w14:paraId="36FC48A1" w14:textId="77777777" w:rsidR="00437867" w:rsidRPr="00C40498" w:rsidRDefault="00437867" w:rsidP="0091610B">
      <w:pPr>
        <w:pStyle w:val="fordpr"/>
        <w:contextualSpacing/>
      </w:pPr>
      <w:r w:rsidRPr="00C40498">
        <w:t>В результате взрыва 117 человек госпитализированы, 37 погибших, по данным МЧС РФ. Семьям жертв теракта в аэропорту Домодедово выплатят 3 млн рублей. Так же мэр Москвы С.Собянин поручил провести бесплатные похороны погибших при теракте. В столичном бюджете будут выделены по 38,4 тыс. руб. на захоронения каждого умершего.</w:t>
      </w:r>
    </w:p>
    <w:p w14:paraId="7AAFAA67" w14:textId="4DCA8B41" w:rsidR="005A4903" w:rsidRPr="0091610B" w:rsidRDefault="00437867" w:rsidP="0091610B">
      <w:pPr>
        <w:pStyle w:val="fordpr"/>
        <w:contextualSpacing/>
        <w:rPr>
          <w:lang w:val="en-US"/>
        </w:rPr>
      </w:pPr>
      <w:r w:rsidRPr="00C40498">
        <w:t>Московский государственный университет и иные региональные вузы России отменили праздник Татьяна дня в честь траура погибших. Депутаты Госдумы попрощались с погибшими минутой молния. В Москве и Подмосковье 26 Января 2011 года объявлен день траура</w:t>
      </w:r>
      <w:r w:rsidR="0091610B">
        <w:rPr>
          <w:lang w:val="en-US"/>
        </w:rPr>
        <w:t xml:space="preserve"> </w:t>
      </w:r>
      <w:r w:rsidR="0091610B" w:rsidRPr="0091610B">
        <w:t>[</w:t>
      </w:r>
      <w:r w:rsidR="0091610B">
        <w:rPr>
          <w:lang w:val="en-US"/>
        </w:rPr>
        <w:t>5</w:t>
      </w:r>
      <w:r w:rsidR="0091610B" w:rsidRPr="0091610B">
        <w:t>]</w:t>
      </w:r>
      <w:r w:rsidR="0091610B">
        <w:rPr>
          <w:lang w:val="en-US"/>
        </w:rPr>
        <w:t>.</w:t>
      </w:r>
    </w:p>
    <w:p w14:paraId="79EB0206" w14:textId="6E69D9EF" w:rsidR="00A07BE2" w:rsidRPr="004411C8" w:rsidRDefault="008625F8" w:rsidP="0091610B">
      <w:pPr>
        <w:spacing w:line="360" w:lineRule="auto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40498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440F34CC" w14:textId="299F3860" w:rsidR="007D2DCD" w:rsidRPr="00C40498" w:rsidRDefault="00F16C0B" w:rsidP="0091610B">
      <w:pPr>
        <w:pStyle w:val="1"/>
        <w:spacing w:line="360" w:lineRule="auto"/>
        <w:contextualSpacing/>
        <w:jc w:val="center"/>
        <w:rPr>
          <w:rFonts w:ascii="Times New Roman" w:hAnsi="Times New Roman" w:cs="Times New Roman"/>
          <w:color w:val="000000" w:themeColor="text1"/>
          <w:sz w:val="28"/>
        </w:rPr>
      </w:pPr>
      <w:bookmarkStart w:id="6" w:name="_Toc132835832"/>
      <w:r w:rsidRPr="00C40498">
        <w:rPr>
          <w:rFonts w:ascii="Times New Roman" w:hAnsi="Times New Roman" w:cs="Times New Roman"/>
          <w:color w:val="000000" w:themeColor="text1"/>
          <w:sz w:val="28"/>
        </w:rPr>
        <w:lastRenderedPageBreak/>
        <w:t>ЗАКЛЮЧЕНИЕ</w:t>
      </w:r>
      <w:bookmarkEnd w:id="6"/>
    </w:p>
    <w:p w14:paraId="05F1DE7A" w14:textId="77777777" w:rsidR="00AE75FA" w:rsidRPr="00AE75FA" w:rsidRDefault="00AE75FA" w:rsidP="0091610B">
      <w:pPr>
        <w:pStyle w:val="fordpr"/>
        <w:contextualSpacing/>
      </w:pPr>
      <w:r w:rsidRPr="00AE75FA">
        <w:t>В ходе проведенной работы оказалось, что у терроризма есть давняя история возникновения. И еще убийства вождей и царей считались проявлением терроризма, поэтому понятие террора было очень древним. Если рассматривать ключевые стороны терроризма, то преимущественно его члены являются членами Исламской Группы. Вот они и виноваты в громких террористических актах.</w:t>
      </w:r>
      <w:r w:rsidR="00CC131F" w:rsidRPr="00AE75FA">
        <w:t xml:space="preserve"> </w:t>
      </w:r>
      <w:r w:rsidRPr="00AE75FA">
        <w:t>По ходу истории России выделяются такие личности, как Дока Умаров, Исламская группа ИГ, которые взяли на себя все вину за совершенные действия. Подробное изучение террористических актов и их расследования позволяет мне понять, что наиболее громкие явления терроризма связаны с ними и ведут за собой некую информационную войну.</w:t>
      </w:r>
    </w:p>
    <w:p w14:paraId="769D5339" w14:textId="77777777" w:rsidR="00AE75FA" w:rsidRPr="00AE75FA" w:rsidRDefault="00AE75FA" w:rsidP="0091610B">
      <w:pPr>
        <w:pStyle w:val="fordpr"/>
        <w:contextualSpacing/>
      </w:pPr>
      <w:r w:rsidRPr="00AE75FA">
        <w:t>В настоящее время ситуация в стране - не критическая. Однако события, подобные крушению самолета из Шар-эль-Шейха в Петербург, который официально признан терактом, и взрыву в Париже вызвали множество антитеррористических организаций, и вызывали в большинстве крупных городов России, в частности в Новосибирске.</w:t>
      </w:r>
    </w:p>
    <w:p w14:paraId="0D40863A" w14:textId="4310D49F" w:rsidR="00CF59F3" w:rsidRPr="00C40498" w:rsidRDefault="00AE75FA" w:rsidP="0091610B">
      <w:pPr>
        <w:pStyle w:val="fordpr"/>
        <w:contextualSpacing/>
        <w:rPr>
          <w:color w:val="000000" w:themeColor="text1"/>
        </w:rPr>
      </w:pPr>
      <w:r w:rsidRPr="00AE75FA">
        <w:t>Правительство России постоянно борется с любыми проявлениями экстремизма. Но современный мир, полный технологий, не может говорить о абсолютном обеспечении гражданской безопасности. Все, что мы можем сделать как граждане страны - это быть очень внимательным и максимально осторожным.</w:t>
      </w:r>
      <w:r w:rsidR="00CF59F3" w:rsidRPr="00C40498">
        <w:rPr>
          <w:color w:val="000000" w:themeColor="text1"/>
        </w:rPr>
        <w:br w:type="page"/>
      </w:r>
    </w:p>
    <w:p w14:paraId="7F6A0C8C" w14:textId="20834AD9" w:rsidR="00CF59F3" w:rsidRPr="00C40498" w:rsidRDefault="00F16C0B" w:rsidP="0091610B">
      <w:pPr>
        <w:pStyle w:val="1"/>
        <w:spacing w:line="360" w:lineRule="auto"/>
        <w:contextualSpacing/>
        <w:jc w:val="center"/>
        <w:rPr>
          <w:rFonts w:ascii="Times New Roman" w:hAnsi="Times New Roman" w:cs="Times New Roman"/>
          <w:color w:val="000000" w:themeColor="text1"/>
          <w:sz w:val="28"/>
        </w:rPr>
      </w:pPr>
      <w:bookmarkStart w:id="7" w:name="_Toc132835833"/>
      <w:r w:rsidRPr="00C40498">
        <w:rPr>
          <w:rFonts w:ascii="Times New Roman" w:hAnsi="Times New Roman" w:cs="Times New Roman"/>
          <w:color w:val="000000" w:themeColor="text1"/>
          <w:sz w:val="28"/>
        </w:rPr>
        <w:lastRenderedPageBreak/>
        <w:t>БИБЛИОГРАФИЯ</w:t>
      </w:r>
      <w:bookmarkEnd w:id="7"/>
    </w:p>
    <w:p w14:paraId="227060E1" w14:textId="4888CDF6" w:rsidR="00A07BE2" w:rsidRPr="00C40498" w:rsidRDefault="008A6A97" w:rsidP="0091610B">
      <w:pPr>
        <w:pStyle w:val="a3"/>
        <w:numPr>
          <w:ilvl w:val="0"/>
          <w:numId w:val="29"/>
        </w:numPr>
        <w:spacing w:line="360" w:lineRule="auto"/>
        <w:ind w:left="0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40498">
        <w:rPr>
          <w:rFonts w:ascii="Times New Roman" w:hAnsi="Times New Roman" w:cs="Times New Roman"/>
          <w:color w:val="000000" w:themeColor="text1"/>
          <w:sz w:val="28"/>
          <w:szCs w:val="28"/>
        </w:rPr>
        <w:t>Абдулкадыров, М. Д. Эволюция терроризма в России / М. Д. Абдулкадыров // . – 2003. – № 3. – С. 246-249. – EDN RCQOJL.</w:t>
      </w:r>
    </w:p>
    <w:p w14:paraId="4C4161B1" w14:textId="21784C04" w:rsidR="00092B06" w:rsidRPr="00C40498" w:rsidRDefault="00A07BE2" w:rsidP="0091610B">
      <w:pPr>
        <w:pStyle w:val="a3"/>
        <w:numPr>
          <w:ilvl w:val="0"/>
          <w:numId w:val="29"/>
        </w:numPr>
        <w:spacing w:line="360" w:lineRule="auto"/>
        <w:ind w:left="0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40498">
        <w:rPr>
          <w:rFonts w:ascii="Times New Roman" w:hAnsi="Times New Roman" w:cs="Times New Roman"/>
          <w:color w:val="000000" w:themeColor="text1"/>
          <w:sz w:val="28"/>
          <w:szCs w:val="28"/>
        </w:rPr>
        <w:t>В Новосибирске усилили безопасность после парижских терактов [Электронный ресурс]//НГС.Новости. URL:</w:t>
      </w:r>
      <w:r w:rsidRPr="00C40498">
        <w:rPr>
          <w:color w:val="000000" w:themeColor="text1"/>
        </w:rPr>
        <w:t xml:space="preserve"> </w:t>
      </w:r>
      <w:hyperlink r:id="rId8" w:history="1">
        <w:r w:rsidR="004558DD" w:rsidRPr="00C40498">
          <w:rPr>
            <w:rStyle w:val="a9"/>
            <w:rFonts w:ascii="Times New Roman" w:hAnsi="Times New Roman" w:cs="Times New Roman"/>
            <w:color w:val="000000" w:themeColor="text1"/>
            <w:sz w:val="28"/>
            <w:szCs w:val="28"/>
          </w:rPr>
          <w:t>http://news.ngs.ru/more/2307393/</w:t>
        </w:r>
      </w:hyperlink>
      <w:r w:rsidR="004558DD" w:rsidRPr="00C404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404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558DD" w:rsidRPr="00C404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70AD5" w:rsidRPr="00C40498">
        <w:rPr>
          <w:rFonts w:ascii="Times New Roman" w:hAnsi="Times New Roman" w:cs="Times New Roman"/>
          <w:color w:val="000000" w:themeColor="text1"/>
          <w:sz w:val="28"/>
          <w:szCs w:val="28"/>
        </w:rPr>
        <w:t>(дата обращения: 16.04.2023)</w:t>
      </w:r>
    </w:p>
    <w:p w14:paraId="034DA7DC" w14:textId="7F606E1B" w:rsidR="00092B06" w:rsidRPr="00C40498" w:rsidRDefault="00092B06" w:rsidP="0091610B">
      <w:pPr>
        <w:pStyle w:val="a3"/>
        <w:numPr>
          <w:ilvl w:val="0"/>
          <w:numId w:val="29"/>
        </w:numPr>
        <w:spacing w:line="360" w:lineRule="auto"/>
        <w:ind w:left="0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40498">
        <w:rPr>
          <w:rFonts w:ascii="Times New Roman" w:hAnsi="Times New Roman" w:cs="Times New Roman"/>
          <w:color w:val="000000" w:themeColor="text1"/>
          <w:sz w:val="28"/>
          <w:szCs w:val="28"/>
        </w:rPr>
        <w:t>Волна слухов про террористов-смертников докатилась до Новосибирска [Электронный ресурс]//НГС.Новости. URL:</w:t>
      </w:r>
      <w:r w:rsidRPr="00C40498">
        <w:rPr>
          <w:color w:val="000000" w:themeColor="text1"/>
        </w:rPr>
        <w:t xml:space="preserve"> </w:t>
      </w:r>
      <w:hyperlink r:id="rId9" w:history="1">
        <w:r w:rsidR="002A40C7" w:rsidRPr="00C40498">
          <w:rPr>
            <w:rStyle w:val="a9"/>
            <w:rFonts w:ascii="Times New Roman" w:hAnsi="Times New Roman" w:cs="Times New Roman"/>
            <w:color w:val="000000" w:themeColor="text1"/>
            <w:sz w:val="28"/>
            <w:szCs w:val="28"/>
          </w:rPr>
          <w:t>http://news.ngs.ru/more/2304463/</w:t>
        </w:r>
      </w:hyperlink>
      <w:r w:rsidRPr="00C404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  <w:r w:rsidR="00270AD5" w:rsidRPr="00C40498">
        <w:rPr>
          <w:rFonts w:ascii="Times New Roman" w:hAnsi="Times New Roman" w:cs="Times New Roman"/>
          <w:color w:val="000000" w:themeColor="text1"/>
          <w:sz w:val="28"/>
          <w:szCs w:val="28"/>
        </w:rPr>
        <w:t>(дата обращения: 1</w:t>
      </w:r>
      <w:r w:rsidR="00537DCC" w:rsidRPr="00537DCC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="00270AD5" w:rsidRPr="00C40498">
        <w:rPr>
          <w:rFonts w:ascii="Times New Roman" w:hAnsi="Times New Roman" w:cs="Times New Roman"/>
          <w:color w:val="000000" w:themeColor="text1"/>
          <w:sz w:val="28"/>
          <w:szCs w:val="28"/>
        </w:rPr>
        <w:t>.04.2023)</w:t>
      </w:r>
    </w:p>
    <w:p w14:paraId="45F9A882" w14:textId="2B602A0B" w:rsidR="004E48AC" w:rsidRPr="00C40498" w:rsidRDefault="00657F5C" w:rsidP="0091610B">
      <w:pPr>
        <w:pStyle w:val="a3"/>
        <w:numPr>
          <w:ilvl w:val="0"/>
          <w:numId w:val="29"/>
        </w:numPr>
        <w:spacing w:line="360" w:lineRule="auto"/>
        <w:ind w:left="0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404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Историческая справка </w:t>
      </w:r>
      <w:r w:rsidR="00A07BE2" w:rsidRPr="00C40498">
        <w:rPr>
          <w:rFonts w:ascii="Times New Roman" w:hAnsi="Times New Roman" w:cs="Times New Roman"/>
          <w:color w:val="000000" w:themeColor="text1"/>
          <w:sz w:val="28"/>
          <w:szCs w:val="28"/>
        </w:rPr>
        <w:t>[Электронный ресурс]//</w:t>
      </w:r>
      <w:r w:rsidRPr="00C404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Национальный исследовательский Мордовский государственный университет имени Н. П. Огарёва </w:t>
      </w:r>
      <w:r w:rsidR="00A07BE2" w:rsidRPr="00C40498">
        <w:rPr>
          <w:rFonts w:ascii="Times New Roman" w:hAnsi="Times New Roman" w:cs="Times New Roman"/>
          <w:color w:val="000000" w:themeColor="text1"/>
          <w:sz w:val="28"/>
          <w:szCs w:val="28"/>
        </w:rPr>
        <w:t>URL:</w:t>
      </w:r>
      <w:r w:rsidRPr="00C40498">
        <w:rPr>
          <w:color w:val="000000" w:themeColor="text1"/>
        </w:rPr>
        <w:t xml:space="preserve"> </w:t>
      </w:r>
      <w:hyperlink r:id="rId10" w:history="1">
        <w:r w:rsidR="004558DD" w:rsidRPr="00C40498">
          <w:rPr>
            <w:rStyle w:val="a9"/>
            <w:rFonts w:ascii="Times New Roman" w:hAnsi="Times New Roman" w:cs="Times New Roman"/>
            <w:color w:val="000000" w:themeColor="text1"/>
            <w:sz w:val="28"/>
            <w:szCs w:val="28"/>
          </w:rPr>
          <w:t>http://www.mrsu.ru/ru/antiterror/index.php?ID=15245</w:t>
        </w:r>
      </w:hyperlink>
      <w:r w:rsidR="004558DD" w:rsidRPr="00C404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404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70AD5" w:rsidRPr="00C40498">
        <w:rPr>
          <w:rFonts w:ascii="Times New Roman" w:hAnsi="Times New Roman" w:cs="Times New Roman"/>
          <w:color w:val="000000" w:themeColor="text1"/>
          <w:sz w:val="28"/>
          <w:szCs w:val="28"/>
        </w:rPr>
        <w:t>(дата обращения: 1</w:t>
      </w:r>
      <w:r w:rsidR="00537DCC" w:rsidRPr="00537DCC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="00270AD5" w:rsidRPr="00C40498">
        <w:rPr>
          <w:rFonts w:ascii="Times New Roman" w:hAnsi="Times New Roman" w:cs="Times New Roman"/>
          <w:color w:val="000000" w:themeColor="text1"/>
          <w:sz w:val="28"/>
          <w:szCs w:val="28"/>
        </w:rPr>
        <w:t>.04.2023)</w:t>
      </w:r>
    </w:p>
    <w:p w14:paraId="15C2514E" w14:textId="780CCD20" w:rsidR="00563EC6" w:rsidRPr="00C40498" w:rsidRDefault="00657F5C" w:rsidP="0091610B">
      <w:pPr>
        <w:pStyle w:val="a3"/>
        <w:numPr>
          <w:ilvl w:val="0"/>
          <w:numId w:val="29"/>
        </w:numPr>
        <w:spacing w:line="360" w:lineRule="auto"/>
        <w:ind w:left="0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40498">
        <w:rPr>
          <w:rFonts w:ascii="Times New Roman" w:hAnsi="Times New Roman" w:cs="Times New Roman"/>
          <w:color w:val="000000" w:themeColor="text1"/>
          <w:sz w:val="28"/>
          <w:szCs w:val="28"/>
        </w:rPr>
        <w:t>Террористи</w:t>
      </w:r>
      <w:r w:rsidR="004E48AC" w:rsidRPr="00C40498">
        <w:rPr>
          <w:rFonts w:ascii="Times New Roman" w:hAnsi="Times New Roman" w:cs="Times New Roman"/>
          <w:color w:val="000000" w:themeColor="text1"/>
          <w:sz w:val="28"/>
          <w:szCs w:val="28"/>
        </w:rPr>
        <w:t>ческий акт в аэропорту Дом</w:t>
      </w:r>
      <w:r w:rsidR="002B3FF8" w:rsidRPr="00C40498">
        <w:rPr>
          <w:rFonts w:ascii="Times New Roman" w:hAnsi="Times New Roman" w:cs="Times New Roman"/>
          <w:color w:val="000000" w:themeColor="text1"/>
          <w:sz w:val="28"/>
          <w:szCs w:val="28"/>
        </w:rPr>
        <w:t>одедово/</w:t>
      </w:r>
      <w:r w:rsidRPr="00C40498">
        <w:rPr>
          <w:rFonts w:ascii="Times New Roman" w:hAnsi="Times New Roman" w:cs="Times New Roman"/>
          <w:color w:val="000000" w:themeColor="text1"/>
          <w:sz w:val="28"/>
          <w:szCs w:val="28"/>
        </w:rPr>
        <w:t>/ Википедия. Свободная энциклопедия. URL:</w:t>
      </w:r>
      <w:r w:rsidRPr="00C40498">
        <w:rPr>
          <w:color w:val="000000" w:themeColor="text1"/>
        </w:rPr>
        <w:t xml:space="preserve"> </w:t>
      </w:r>
      <w:hyperlink r:id="rId11" w:history="1">
        <w:r w:rsidR="004E48AC" w:rsidRPr="00C40498">
          <w:rPr>
            <w:rStyle w:val="a9"/>
            <w:rFonts w:ascii="Times New Roman" w:hAnsi="Times New Roman" w:cs="Times New Roman"/>
            <w:color w:val="000000" w:themeColor="text1"/>
            <w:sz w:val="28"/>
            <w:szCs w:val="28"/>
          </w:rPr>
          <w:t>https://ru.wikipedia.org/wiki/Террористический_акт_в_аэропорту_Домодедово</w:t>
        </w:r>
      </w:hyperlink>
      <w:r w:rsidR="004E48AC" w:rsidRPr="00C404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="004558DD" w:rsidRPr="00C404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404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70AD5" w:rsidRPr="00C40498">
        <w:rPr>
          <w:rFonts w:ascii="Times New Roman" w:hAnsi="Times New Roman" w:cs="Times New Roman"/>
          <w:color w:val="000000" w:themeColor="text1"/>
          <w:sz w:val="28"/>
          <w:szCs w:val="28"/>
        </w:rPr>
        <w:t>(дата обращения: 1</w:t>
      </w:r>
      <w:r w:rsidR="00537DCC" w:rsidRPr="00537DCC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="00270AD5" w:rsidRPr="00C40498">
        <w:rPr>
          <w:rFonts w:ascii="Times New Roman" w:hAnsi="Times New Roman" w:cs="Times New Roman"/>
          <w:color w:val="000000" w:themeColor="text1"/>
          <w:sz w:val="28"/>
          <w:szCs w:val="28"/>
        </w:rPr>
        <w:t>.04.2023)</w:t>
      </w:r>
    </w:p>
    <w:p w14:paraId="218716A8" w14:textId="41B79923" w:rsidR="007D2DCD" w:rsidRPr="00C40498" w:rsidRDefault="00563EC6" w:rsidP="0091610B">
      <w:pPr>
        <w:pStyle w:val="a3"/>
        <w:numPr>
          <w:ilvl w:val="0"/>
          <w:numId w:val="29"/>
        </w:numPr>
        <w:spacing w:line="360" w:lineRule="auto"/>
        <w:ind w:left="0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40498">
        <w:rPr>
          <w:rFonts w:ascii="Times New Roman" w:hAnsi="Times New Roman" w:cs="Times New Roman"/>
          <w:color w:val="000000" w:themeColor="text1"/>
          <w:sz w:val="28"/>
          <w:szCs w:val="28"/>
        </w:rPr>
        <w:t>Уголовно-правовая характеристика террористического акта// Библиофонд. Электронная библиотека студента. URL:</w:t>
      </w:r>
      <w:r w:rsidRPr="00C40498">
        <w:rPr>
          <w:color w:val="000000" w:themeColor="text1"/>
        </w:rPr>
        <w:t xml:space="preserve"> </w:t>
      </w:r>
      <w:hyperlink r:id="rId12" w:history="1">
        <w:r w:rsidRPr="00C40498">
          <w:rPr>
            <w:rStyle w:val="a9"/>
            <w:rFonts w:ascii="Times New Roman" w:hAnsi="Times New Roman" w:cs="Times New Roman"/>
            <w:color w:val="000000" w:themeColor="text1"/>
            <w:sz w:val="28"/>
            <w:szCs w:val="28"/>
          </w:rPr>
          <w:t>http://bibliofond.ru/view.aspx?id=598551</w:t>
        </w:r>
      </w:hyperlink>
      <w:r w:rsidRPr="00C404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="00270AD5" w:rsidRPr="00C40498">
        <w:rPr>
          <w:rFonts w:ascii="Times New Roman" w:hAnsi="Times New Roman" w:cs="Times New Roman"/>
          <w:color w:val="000000" w:themeColor="text1"/>
          <w:sz w:val="28"/>
          <w:szCs w:val="28"/>
        </w:rPr>
        <w:t>(дата обращения: 16.04.2023)</w:t>
      </w:r>
    </w:p>
    <w:sectPr w:rsidR="007D2DCD" w:rsidRPr="00C40498" w:rsidSect="003307AB">
      <w:footerReference w:type="default" r:id="rId13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9872F3" w14:textId="77777777" w:rsidR="004E7323" w:rsidRDefault="004E7323" w:rsidP="002938B9">
      <w:pPr>
        <w:spacing w:after="0" w:line="240" w:lineRule="auto"/>
      </w:pPr>
      <w:r>
        <w:separator/>
      </w:r>
    </w:p>
  </w:endnote>
  <w:endnote w:type="continuationSeparator" w:id="0">
    <w:p w14:paraId="68F3A8B6" w14:textId="77777777" w:rsidR="004E7323" w:rsidRDefault="004E7323" w:rsidP="00293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32951672"/>
      <w:docPartObj>
        <w:docPartGallery w:val="Page Numbers (Bottom of Page)"/>
        <w:docPartUnique/>
      </w:docPartObj>
    </w:sdtPr>
    <w:sdtEndPr/>
    <w:sdtContent>
      <w:p w14:paraId="0278C961" w14:textId="10B1B7DE" w:rsidR="00513E4A" w:rsidRPr="003307AB" w:rsidRDefault="00513E4A">
        <w:pPr>
          <w:pStyle w:val="ad"/>
          <w:jc w:val="center"/>
        </w:pPr>
        <w:r w:rsidRPr="003307AB">
          <w:fldChar w:fldCharType="begin"/>
        </w:r>
        <w:r w:rsidRPr="003307AB">
          <w:instrText>PAGE   \* MERGEFORMAT</w:instrText>
        </w:r>
        <w:r w:rsidRPr="003307AB">
          <w:fldChar w:fldCharType="separate"/>
        </w:r>
        <w:r w:rsidRPr="003307AB">
          <w:t>2</w:t>
        </w:r>
        <w:r w:rsidRPr="003307AB">
          <w:fldChar w:fldCharType="end"/>
        </w:r>
      </w:p>
    </w:sdtContent>
  </w:sdt>
  <w:p w14:paraId="077870C6" w14:textId="77777777" w:rsidR="00513E4A" w:rsidRDefault="00513E4A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D30EFB" w14:textId="77777777" w:rsidR="004E7323" w:rsidRDefault="004E7323" w:rsidP="002938B9">
      <w:pPr>
        <w:spacing w:after="0" w:line="240" w:lineRule="auto"/>
      </w:pPr>
      <w:r>
        <w:separator/>
      </w:r>
    </w:p>
  </w:footnote>
  <w:footnote w:type="continuationSeparator" w:id="0">
    <w:p w14:paraId="0C74ECB7" w14:textId="77777777" w:rsidR="004E7323" w:rsidRDefault="004E7323" w:rsidP="002938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A7E25"/>
    <w:multiLevelType w:val="multilevel"/>
    <w:tmpl w:val="6DE8B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1363D0"/>
    <w:multiLevelType w:val="multilevel"/>
    <w:tmpl w:val="FCF252C8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Bidi" w:hint="default"/>
        <w:b w:val="0"/>
        <w:sz w:val="32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0A6AEE"/>
    <w:multiLevelType w:val="multilevel"/>
    <w:tmpl w:val="E23CD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FCA6DE3"/>
    <w:multiLevelType w:val="hybridMultilevel"/>
    <w:tmpl w:val="D8D283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C514CD"/>
    <w:multiLevelType w:val="hybridMultilevel"/>
    <w:tmpl w:val="67B642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7E551A"/>
    <w:multiLevelType w:val="hybridMultilevel"/>
    <w:tmpl w:val="0F42D7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1EA03E9"/>
    <w:multiLevelType w:val="hybridMultilevel"/>
    <w:tmpl w:val="E14824DC"/>
    <w:lvl w:ilvl="0" w:tplc="F024547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833728"/>
    <w:multiLevelType w:val="hybridMultilevel"/>
    <w:tmpl w:val="947E4A12"/>
    <w:lvl w:ilvl="0" w:tplc="0419000B">
      <w:start w:val="1"/>
      <w:numFmt w:val="bullet"/>
      <w:lvlText w:val=""/>
      <w:lvlJc w:val="left"/>
      <w:pPr>
        <w:ind w:left="1571" w:hanging="360"/>
      </w:pPr>
      <w:rPr>
        <w:rFonts w:ascii="Wingdings" w:hAnsi="Wingdings" w:hint="default"/>
      </w:rPr>
    </w:lvl>
    <w:lvl w:ilvl="1" w:tplc="1CF073F4">
      <w:start w:val="26"/>
      <w:numFmt w:val="bullet"/>
      <w:lvlText w:val="•"/>
      <w:lvlJc w:val="left"/>
      <w:pPr>
        <w:ind w:left="2291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1B7E5B2F"/>
    <w:multiLevelType w:val="hybridMultilevel"/>
    <w:tmpl w:val="E834AC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755DB9"/>
    <w:multiLevelType w:val="hybridMultilevel"/>
    <w:tmpl w:val="87F2C33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 w:val="0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727EDC"/>
    <w:multiLevelType w:val="hybridMultilevel"/>
    <w:tmpl w:val="EFBA52E6"/>
    <w:lvl w:ilvl="0" w:tplc="4980093E">
      <w:start w:val="1"/>
      <w:numFmt w:val="decimal"/>
      <w:lvlText w:val="%1."/>
      <w:lvlJc w:val="left"/>
      <w:pPr>
        <w:ind w:left="2520" w:hanging="360"/>
      </w:pPr>
      <w:rPr>
        <w:rFonts w:asciiTheme="majorHAnsi" w:hAnsiTheme="majorHAnsi" w:cstheme="majorBidi" w:hint="default"/>
        <w:b w:val="0"/>
        <w:color w:val="2E74B5" w:themeColor="accent1" w:themeShade="BF"/>
        <w:sz w:val="32"/>
      </w:r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1" w15:restartNumberingAfterBreak="0">
    <w:nsid w:val="20936A13"/>
    <w:multiLevelType w:val="multilevel"/>
    <w:tmpl w:val="2BB63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2FF5518"/>
    <w:multiLevelType w:val="multilevel"/>
    <w:tmpl w:val="A448DB50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Bidi" w:hint="default"/>
        <w:b w:val="0"/>
        <w:sz w:val="32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D71751"/>
    <w:multiLevelType w:val="multilevel"/>
    <w:tmpl w:val="66C62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8784232"/>
    <w:multiLevelType w:val="multilevel"/>
    <w:tmpl w:val="805CD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B37211C"/>
    <w:multiLevelType w:val="multilevel"/>
    <w:tmpl w:val="2ACAE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D81765C"/>
    <w:multiLevelType w:val="multilevel"/>
    <w:tmpl w:val="D6E82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EBC2511"/>
    <w:multiLevelType w:val="multilevel"/>
    <w:tmpl w:val="2ACAE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66B5A08"/>
    <w:multiLevelType w:val="hybridMultilevel"/>
    <w:tmpl w:val="51F454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BF6259"/>
    <w:multiLevelType w:val="hybridMultilevel"/>
    <w:tmpl w:val="60E001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38D44C3E"/>
    <w:multiLevelType w:val="hybridMultilevel"/>
    <w:tmpl w:val="60E001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38FD6F14"/>
    <w:multiLevelType w:val="hybridMultilevel"/>
    <w:tmpl w:val="4240F692"/>
    <w:lvl w:ilvl="0" w:tplc="0419001B">
      <w:start w:val="1"/>
      <w:numFmt w:val="lowerRoman"/>
      <w:lvlText w:val="%1."/>
      <w:lvlJc w:val="righ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39622A7D"/>
    <w:multiLevelType w:val="hybridMultilevel"/>
    <w:tmpl w:val="60E001D0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39DA1AD5"/>
    <w:multiLevelType w:val="multilevel"/>
    <w:tmpl w:val="430EC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955011B"/>
    <w:multiLevelType w:val="hybridMultilevel"/>
    <w:tmpl w:val="8320D572"/>
    <w:lvl w:ilvl="0" w:tplc="EE0831BC">
      <w:start w:val="1"/>
      <w:numFmt w:val="decimal"/>
      <w:lvlText w:val="%1."/>
      <w:lvlJc w:val="left"/>
      <w:pPr>
        <w:ind w:left="288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3600" w:hanging="360"/>
      </w:pPr>
    </w:lvl>
    <w:lvl w:ilvl="2" w:tplc="0419001B" w:tentative="1">
      <w:start w:val="1"/>
      <w:numFmt w:val="lowerRoman"/>
      <w:lvlText w:val="%3."/>
      <w:lvlJc w:val="right"/>
      <w:pPr>
        <w:ind w:left="4320" w:hanging="180"/>
      </w:pPr>
    </w:lvl>
    <w:lvl w:ilvl="3" w:tplc="0419000F" w:tentative="1">
      <w:start w:val="1"/>
      <w:numFmt w:val="decimal"/>
      <w:lvlText w:val="%4."/>
      <w:lvlJc w:val="left"/>
      <w:pPr>
        <w:ind w:left="5040" w:hanging="360"/>
      </w:pPr>
    </w:lvl>
    <w:lvl w:ilvl="4" w:tplc="04190019" w:tentative="1">
      <w:start w:val="1"/>
      <w:numFmt w:val="lowerLetter"/>
      <w:lvlText w:val="%5."/>
      <w:lvlJc w:val="left"/>
      <w:pPr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5" w15:restartNumberingAfterBreak="0">
    <w:nsid w:val="4A027CA5"/>
    <w:multiLevelType w:val="hybridMultilevel"/>
    <w:tmpl w:val="1DA6C6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2079E4"/>
    <w:multiLevelType w:val="hybridMultilevel"/>
    <w:tmpl w:val="C6461D2A"/>
    <w:lvl w:ilvl="0" w:tplc="0419000B">
      <w:start w:val="1"/>
      <w:numFmt w:val="bullet"/>
      <w:lvlText w:val=""/>
      <w:lvlJc w:val="left"/>
      <w:pPr>
        <w:ind w:left="265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3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2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11" w:hanging="360"/>
      </w:pPr>
      <w:rPr>
        <w:rFonts w:ascii="Wingdings" w:hAnsi="Wingdings" w:hint="default"/>
      </w:rPr>
    </w:lvl>
  </w:abstractNum>
  <w:abstractNum w:abstractNumId="27" w15:restartNumberingAfterBreak="0">
    <w:nsid w:val="51A27EB4"/>
    <w:multiLevelType w:val="multilevel"/>
    <w:tmpl w:val="291EE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7E46605"/>
    <w:multiLevelType w:val="hybridMultilevel"/>
    <w:tmpl w:val="9640A91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 w15:restartNumberingAfterBreak="0">
    <w:nsid w:val="6AA915D5"/>
    <w:multiLevelType w:val="multilevel"/>
    <w:tmpl w:val="9FBC7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D407A8D"/>
    <w:multiLevelType w:val="multilevel"/>
    <w:tmpl w:val="7EA06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0732D1C"/>
    <w:multiLevelType w:val="multilevel"/>
    <w:tmpl w:val="FCF252C8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Bidi" w:hint="default"/>
        <w:b w:val="0"/>
        <w:sz w:val="32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687078"/>
    <w:multiLevelType w:val="hybridMultilevel"/>
    <w:tmpl w:val="14624C0E"/>
    <w:lvl w:ilvl="0" w:tplc="0419000B">
      <w:start w:val="1"/>
      <w:numFmt w:val="bullet"/>
      <w:lvlText w:val="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3" w15:restartNumberingAfterBreak="0">
    <w:nsid w:val="79627E22"/>
    <w:multiLevelType w:val="hybridMultilevel"/>
    <w:tmpl w:val="FCF252C8"/>
    <w:lvl w:ilvl="0" w:tplc="1D72E56C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Bidi" w:hint="default"/>
        <w:b w:val="0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2"/>
  </w:num>
  <w:num w:numId="3">
    <w:abstractNumId w:val="6"/>
  </w:num>
  <w:num w:numId="4">
    <w:abstractNumId w:val="0"/>
  </w:num>
  <w:num w:numId="5">
    <w:abstractNumId w:val="29"/>
  </w:num>
  <w:num w:numId="6">
    <w:abstractNumId w:val="17"/>
  </w:num>
  <w:num w:numId="7">
    <w:abstractNumId w:val="23"/>
  </w:num>
  <w:num w:numId="8">
    <w:abstractNumId w:val="2"/>
  </w:num>
  <w:num w:numId="9">
    <w:abstractNumId w:val="11"/>
  </w:num>
  <w:num w:numId="10">
    <w:abstractNumId w:val="27"/>
  </w:num>
  <w:num w:numId="11">
    <w:abstractNumId w:val="13"/>
  </w:num>
  <w:num w:numId="12">
    <w:abstractNumId w:val="16"/>
  </w:num>
  <w:num w:numId="13">
    <w:abstractNumId w:val="30"/>
  </w:num>
  <w:num w:numId="14">
    <w:abstractNumId w:val="14"/>
  </w:num>
  <w:num w:numId="15">
    <w:abstractNumId w:val="15"/>
  </w:num>
  <w:num w:numId="16">
    <w:abstractNumId w:val="18"/>
  </w:num>
  <w:num w:numId="17">
    <w:abstractNumId w:val="3"/>
  </w:num>
  <w:num w:numId="18">
    <w:abstractNumId w:val="4"/>
  </w:num>
  <w:num w:numId="19">
    <w:abstractNumId w:val="5"/>
  </w:num>
  <w:num w:numId="20">
    <w:abstractNumId w:val="26"/>
  </w:num>
  <w:num w:numId="21">
    <w:abstractNumId w:val="33"/>
  </w:num>
  <w:num w:numId="22">
    <w:abstractNumId w:val="9"/>
  </w:num>
  <w:num w:numId="23">
    <w:abstractNumId w:val="1"/>
  </w:num>
  <w:num w:numId="24">
    <w:abstractNumId w:val="31"/>
  </w:num>
  <w:num w:numId="25">
    <w:abstractNumId w:val="12"/>
  </w:num>
  <w:num w:numId="26">
    <w:abstractNumId w:val="10"/>
  </w:num>
  <w:num w:numId="27">
    <w:abstractNumId w:val="24"/>
  </w:num>
  <w:num w:numId="28">
    <w:abstractNumId w:val="21"/>
  </w:num>
  <w:num w:numId="29">
    <w:abstractNumId w:val="19"/>
  </w:num>
  <w:num w:numId="30">
    <w:abstractNumId w:val="28"/>
  </w:num>
  <w:num w:numId="31">
    <w:abstractNumId w:val="20"/>
  </w:num>
  <w:num w:numId="32">
    <w:abstractNumId w:val="22"/>
  </w:num>
  <w:num w:numId="33">
    <w:abstractNumId w:val="25"/>
  </w:num>
  <w:num w:numId="3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3D85"/>
    <w:rsid w:val="00011A97"/>
    <w:rsid w:val="00024F94"/>
    <w:rsid w:val="000535D0"/>
    <w:rsid w:val="00092B06"/>
    <w:rsid w:val="000940E5"/>
    <w:rsid w:val="000A5027"/>
    <w:rsid w:val="001334AB"/>
    <w:rsid w:val="00161A94"/>
    <w:rsid w:val="00161AF5"/>
    <w:rsid w:val="001A3D85"/>
    <w:rsid w:val="00201578"/>
    <w:rsid w:val="002029A0"/>
    <w:rsid w:val="002515DD"/>
    <w:rsid w:val="00270AD5"/>
    <w:rsid w:val="002938B9"/>
    <w:rsid w:val="002A40C7"/>
    <w:rsid w:val="002B3FF8"/>
    <w:rsid w:val="002E0EDC"/>
    <w:rsid w:val="003307AB"/>
    <w:rsid w:val="00340ABF"/>
    <w:rsid w:val="0036637F"/>
    <w:rsid w:val="003A287C"/>
    <w:rsid w:val="003B66F7"/>
    <w:rsid w:val="003E37C5"/>
    <w:rsid w:val="00437867"/>
    <w:rsid w:val="004411C8"/>
    <w:rsid w:val="004558DD"/>
    <w:rsid w:val="0047432B"/>
    <w:rsid w:val="00475D8A"/>
    <w:rsid w:val="00495C42"/>
    <w:rsid w:val="004E48AC"/>
    <w:rsid w:val="004E7323"/>
    <w:rsid w:val="00513E4A"/>
    <w:rsid w:val="00537DCC"/>
    <w:rsid w:val="00563941"/>
    <w:rsid w:val="00563EC6"/>
    <w:rsid w:val="0056616B"/>
    <w:rsid w:val="00587942"/>
    <w:rsid w:val="005A4903"/>
    <w:rsid w:val="005A5740"/>
    <w:rsid w:val="00657F5C"/>
    <w:rsid w:val="007043F9"/>
    <w:rsid w:val="0071581F"/>
    <w:rsid w:val="007253C0"/>
    <w:rsid w:val="007D2DCD"/>
    <w:rsid w:val="007E63D9"/>
    <w:rsid w:val="0084001A"/>
    <w:rsid w:val="00856AC0"/>
    <w:rsid w:val="008625F8"/>
    <w:rsid w:val="008920AA"/>
    <w:rsid w:val="008A6A97"/>
    <w:rsid w:val="008E4725"/>
    <w:rsid w:val="008F5EFA"/>
    <w:rsid w:val="0091610B"/>
    <w:rsid w:val="009341AA"/>
    <w:rsid w:val="00957DA7"/>
    <w:rsid w:val="0096304B"/>
    <w:rsid w:val="009A28B5"/>
    <w:rsid w:val="009E27D4"/>
    <w:rsid w:val="00A01B51"/>
    <w:rsid w:val="00A07BE2"/>
    <w:rsid w:val="00A16D02"/>
    <w:rsid w:val="00A23573"/>
    <w:rsid w:val="00A41298"/>
    <w:rsid w:val="00A7558B"/>
    <w:rsid w:val="00AE75FA"/>
    <w:rsid w:val="00AF0025"/>
    <w:rsid w:val="00B73F74"/>
    <w:rsid w:val="00B92233"/>
    <w:rsid w:val="00BC7D26"/>
    <w:rsid w:val="00C40498"/>
    <w:rsid w:val="00CC131F"/>
    <w:rsid w:val="00CE6A1D"/>
    <w:rsid w:val="00CF3977"/>
    <w:rsid w:val="00CF59F3"/>
    <w:rsid w:val="00D65BBF"/>
    <w:rsid w:val="00D672F1"/>
    <w:rsid w:val="00D87C29"/>
    <w:rsid w:val="00DB611B"/>
    <w:rsid w:val="00DE2131"/>
    <w:rsid w:val="00E16072"/>
    <w:rsid w:val="00E33A47"/>
    <w:rsid w:val="00F16C0B"/>
    <w:rsid w:val="00F17632"/>
    <w:rsid w:val="00F94EE7"/>
    <w:rsid w:val="00FD2FD8"/>
    <w:rsid w:val="00FE3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309DAA"/>
  <w15:chartTrackingRefBased/>
  <w15:docId w15:val="{8DF6E602-2A0D-43BB-83AA-6F2B9D1A8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D2D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5">
    <w:name w:val="text5"/>
    <w:basedOn w:val="a"/>
    <w:uiPriority w:val="99"/>
    <w:rsid w:val="001A3D85"/>
    <w:pPr>
      <w:spacing w:after="0" w:line="240" w:lineRule="auto"/>
      <w:ind w:firstLine="36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1A3D85"/>
    <w:pPr>
      <w:ind w:left="720"/>
      <w:contextualSpacing/>
    </w:pPr>
  </w:style>
  <w:style w:type="paragraph" w:styleId="a4">
    <w:name w:val="footnote text"/>
    <w:basedOn w:val="a"/>
    <w:link w:val="a5"/>
    <w:uiPriority w:val="99"/>
    <w:semiHidden/>
    <w:rsid w:val="002938B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5">
    <w:name w:val="Текст сноски Знак"/>
    <w:basedOn w:val="a0"/>
    <w:link w:val="a4"/>
    <w:uiPriority w:val="99"/>
    <w:semiHidden/>
    <w:rsid w:val="002938B9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6">
    <w:name w:val="footnote reference"/>
    <w:basedOn w:val="a0"/>
    <w:uiPriority w:val="99"/>
    <w:semiHidden/>
    <w:rsid w:val="002938B9"/>
    <w:rPr>
      <w:rFonts w:cs="Times New Roman"/>
      <w:vertAlign w:val="superscript"/>
    </w:rPr>
  </w:style>
  <w:style w:type="table" w:styleId="a7">
    <w:name w:val="Table Grid"/>
    <w:basedOn w:val="a1"/>
    <w:uiPriority w:val="39"/>
    <w:rsid w:val="00FE37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7D2D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CF59F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F59F3"/>
    <w:pPr>
      <w:spacing w:after="100"/>
    </w:pPr>
  </w:style>
  <w:style w:type="character" w:styleId="a9">
    <w:name w:val="Hyperlink"/>
    <w:basedOn w:val="a0"/>
    <w:uiPriority w:val="99"/>
    <w:unhideWhenUsed/>
    <w:rsid w:val="00CF59F3"/>
    <w:rPr>
      <w:color w:val="0563C1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4E48AC"/>
    <w:rPr>
      <w:color w:val="954F72" w:themeColor="followedHyperlink"/>
      <w:u w:val="single"/>
    </w:rPr>
  </w:style>
  <w:style w:type="paragraph" w:styleId="ab">
    <w:name w:val="header"/>
    <w:basedOn w:val="a"/>
    <w:link w:val="ac"/>
    <w:uiPriority w:val="99"/>
    <w:unhideWhenUsed/>
    <w:rsid w:val="003307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3307AB"/>
  </w:style>
  <w:style w:type="paragraph" w:styleId="ad">
    <w:name w:val="footer"/>
    <w:basedOn w:val="a"/>
    <w:link w:val="ae"/>
    <w:uiPriority w:val="99"/>
    <w:unhideWhenUsed/>
    <w:rsid w:val="003307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3307AB"/>
  </w:style>
  <w:style w:type="paragraph" w:styleId="af">
    <w:name w:val="No Spacing"/>
    <w:link w:val="af0"/>
    <w:uiPriority w:val="1"/>
    <w:qFormat/>
    <w:rsid w:val="00C40498"/>
    <w:pPr>
      <w:spacing w:after="0" w:line="240" w:lineRule="auto"/>
    </w:pPr>
  </w:style>
  <w:style w:type="character" w:styleId="af1">
    <w:name w:val="Emphasis"/>
    <w:basedOn w:val="a0"/>
    <w:uiPriority w:val="20"/>
    <w:qFormat/>
    <w:rsid w:val="00C40498"/>
    <w:rPr>
      <w:i/>
      <w:iCs/>
    </w:rPr>
  </w:style>
  <w:style w:type="paragraph" w:customStyle="1" w:styleId="fordpr">
    <w:name w:val="for_dpr"/>
    <w:basedOn w:val="af"/>
    <w:link w:val="fordpr0"/>
    <w:qFormat/>
    <w:rsid w:val="00C40498"/>
    <w:pPr>
      <w:spacing w:line="360" w:lineRule="auto"/>
      <w:ind w:firstLine="708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f0">
    <w:name w:val="Без интервала Знак"/>
    <w:basedOn w:val="a0"/>
    <w:link w:val="af"/>
    <w:uiPriority w:val="1"/>
    <w:rsid w:val="00C40498"/>
  </w:style>
  <w:style w:type="character" w:customStyle="1" w:styleId="fordpr0">
    <w:name w:val="for_dpr Знак"/>
    <w:basedOn w:val="af0"/>
    <w:link w:val="fordpr"/>
    <w:rsid w:val="00C40498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997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ews.ngs.ru/more/2307393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bibliofond.ru/view.aspx?id=59855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&#1058;&#1077;&#1088;&#1088;&#1086;&#1088;&#1080;&#1089;&#1090;&#1080;&#1095;&#1077;&#1089;&#1082;&#1080;&#1081;_&#1072;&#1082;&#1090;_&#1074;_&#1072;&#1101;&#1088;&#1086;&#1087;&#1086;&#1088;&#1090;&#1091;_&#1044;&#1086;&#1084;&#1086;&#1076;&#1077;&#1076;&#1086;&#1074;&#1086;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mrsu.ru/ru/antiterror/index.php?ID=15245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news.ngs.ru/more/2304463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CE7C63-FB4D-4CE0-AB08-5AC8F7360C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7145</TotalTime>
  <Pages>19</Pages>
  <Words>4147</Words>
  <Characters>23639</Characters>
  <Application>Microsoft Office Word</Application>
  <DocSecurity>0</DocSecurity>
  <Lines>196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Клепикова</dc:creator>
  <cp:keywords/>
  <dc:description/>
  <cp:lastModifiedBy>haska Bilan</cp:lastModifiedBy>
  <cp:revision>16</cp:revision>
  <dcterms:created xsi:type="dcterms:W3CDTF">2023-04-16T14:12:00Z</dcterms:created>
  <dcterms:modified xsi:type="dcterms:W3CDTF">2023-05-08T11:22:00Z</dcterms:modified>
</cp:coreProperties>
</file>