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B8" w:rsidRDefault="00177AE0">
      <w:pPr>
        <w:pStyle w:val="2"/>
        <w:spacing w:after="0" w:line="360" w:lineRule="auto"/>
        <w:ind w:firstLine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t>Министерство цифрового развития, связи и массовых коммуникаций РФ</w:t>
      </w:r>
    </w:p>
    <w:p w:rsidR="00E45BB8" w:rsidRDefault="00177AE0">
      <w:pPr>
        <w:pStyle w:val="2"/>
        <w:spacing w:after="0" w:line="360" w:lineRule="auto"/>
        <w:ind w:firstLine="0"/>
        <w:jc w:val="center"/>
        <w:rPr>
          <w:color w:val="333333"/>
          <w:highlight w:val="white"/>
        </w:rPr>
      </w:pPr>
      <w:r>
        <w:t>Сибирский Государственный Университет Телекоммуникаций и Информатики</w:t>
      </w:r>
    </w:p>
    <w:p w:rsidR="00E45BB8" w:rsidRDefault="00177AE0">
      <w:pPr>
        <w:pStyle w:val="2"/>
        <w:spacing w:after="0" w:line="360" w:lineRule="auto"/>
        <w:ind w:firstLine="0"/>
        <w:jc w:val="center"/>
      </w:pPr>
      <w:proofErr w:type="spellStart"/>
      <w:r>
        <w:t>СибГУТИ</w:t>
      </w:r>
      <w:proofErr w:type="spellEnd"/>
    </w:p>
    <w:p w:rsidR="00E45BB8" w:rsidRDefault="00177AE0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САПР</w:t>
      </w:r>
    </w:p>
    <w:p w:rsidR="00E45BB8" w:rsidRDefault="00E45BB8">
      <w:pPr>
        <w:spacing w:line="240" w:lineRule="auto"/>
        <w:rPr>
          <w:b/>
        </w:rPr>
      </w:pPr>
    </w:p>
    <w:p w:rsidR="00E45BB8" w:rsidRDefault="00E45BB8">
      <w:pPr>
        <w:spacing w:line="240" w:lineRule="auto"/>
        <w:rPr>
          <w:b/>
        </w:rPr>
      </w:pPr>
    </w:p>
    <w:p w:rsidR="00E45BB8" w:rsidRDefault="00E45BB8">
      <w:pPr>
        <w:spacing w:line="240" w:lineRule="auto"/>
        <w:jc w:val="center"/>
        <w:rPr>
          <w:b/>
        </w:rPr>
      </w:pPr>
    </w:p>
    <w:p w:rsidR="00E45BB8" w:rsidRDefault="00177AE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  <w:r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расчётно-графической</w:t>
      </w:r>
      <w:r>
        <w:rPr>
          <w:rFonts w:ascii="Times New Roman" w:hAnsi="Times New Roman"/>
          <w:sz w:val="28"/>
        </w:rPr>
        <w:t xml:space="preserve"> работе </w:t>
      </w:r>
    </w:p>
    <w:p w:rsidR="00E45BB8" w:rsidRDefault="00E45BB8">
      <w:pPr>
        <w:spacing w:after="0" w:line="360" w:lineRule="auto"/>
        <w:jc w:val="center"/>
        <w:rPr>
          <w:rFonts w:ascii="Times New Roman" w:hAnsi="Times New Roman"/>
        </w:rPr>
      </w:pPr>
    </w:p>
    <w:p w:rsidR="00E45BB8" w:rsidRDefault="00177AE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</w:t>
      </w:r>
      <w:r>
        <w:rPr>
          <w:rFonts w:ascii="Times New Roman" w:hAnsi="Times New Roman"/>
          <w:color w:val="000000"/>
          <w:sz w:val="28"/>
        </w:rPr>
        <w:t xml:space="preserve">Теория цвета и цветовоспроизведения в </w:t>
      </w:r>
      <w:proofErr w:type="spellStart"/>
      <w:r>
        <w:rPr>
          <w:rFonts w:ascii="Times New Roman" w:hAnsi="Times New Roman"/>
          <w:color w:val="000000"/>
          <w:sz w:val="28"/>
        </w:rPr>
        <w:t>медиатехнологиях</w:t>
      </w:r>
      <w:proofErr w:type="spellEnd"/>
      <w:r>
        <w:rPr>
          <w:rFonts w:ascii="Times New Roman" w:hAnsi="Times New Roman"/>
          <w:color w:val="000000"/>
          <w:sz w:val="28"/>
        </w:rPr>
        <w:t>»</w:t>
      </w:r>
    </w:p>
    <w:p w:rsidR="00E45BB8" w:rsidRDefault="00177AE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на тему: «Цвет в компьютерных играх»</w:t>
      </w:r>
    </w:p>
    <w:p w:rsidR="00E45BB8" w:rsidRDefault="00E45BB8">
      <w:pPr>
        <w:spacing w:line="240" w:lineRule="auto"/>
        <w:rPr>
          <w:b/>
        </w:rPr>
      </w:pPr>
    </w:p>
    <w:p w:rsidR="00E45BB8" w:rsidRDefault="00E45BB8">
      <w:pPr>
        <w:spacing w:line="240" w:lineRule="auto"/>
        <w:rPr>
          <w:b/>
        </w:rPr>
      </w:pPr>
    </w:p>
    <w:p w:rsidR="00E45BB8" w:rsidRDefault="00E45BB8">
      <w:pPr>
        <w:spacing w:line="240" w:lineRule="auto"/>
        <w:rPr>
          <w:b/>
        </w:rPr>
      </w:pPr>
    </w:p>
    <w:p w:rsidR="00E45BB8" w:rsidRDefault="00E45BB8">
      <w:pPr>
        <w:spacing w:line="240" w:lineRule="auto"/>
        <w:jc w:val="center"/>
        <w:rPr>
          <w:b/>
        </w:rPr>
      </w:pPr>
    </w:p>
    <w:p w:rsidR="00E45BB8" w:rsidRDefault="00177AE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Выполнил(а):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Ланин В. Р.   </w:t>
      </w:r>
    </w:p>
    <w:p w:rsidR="00E45BB8" w:rsidRDefault="00177AE0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="00BC2A11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Групп</w:t>
      </w:r>
      <w:r>
        <w:rPr>
          <w:rFonts w:ascii="Times New Roman" w:hAnsi="Times New Roman" w:cs="Times New Roman"/>
          <w:b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ТТМ -21</w:t>
      </w:r>
    </w:p>
    <w:p w:rsidR="00E45BB8" w:rsidRDefault="00177AE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</w:t>
      </w:r>
      <w:r w:rsidR="00BC2A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Скибина О. В.</w:t>
      </w:r>
    </w:p>
    <w:p w:rsidR="00E45BB8" w:rsidRDefault="00E45BB8">
      <w:pPr>
        <w:spacing w:after="0" w:line="360" w:lineRule="auto"/>
        <w:jc w:val="right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spacing w:line="240" w:lineRule="auto"/>
      </w:pPr>
    </w:p>
    <w:p w:rsidR="00E45BB8" w:rsidRDefault="00E45BB8">
      <w:pPr>
        <w:jc w:val="center"/>
        <w:rPr>
          <w:rFonts w:ascii="Times New Roman" w:hAnsi="Times New Roman"/>
          <w:bCs/>
          <w:sz w:val="28"/>
        </w:rPr>
      </w:pPr>
    </w:p>
    <w:p w:rsidR="00E45BB8" w:rsidRDefault="00177AE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Cs/>
          <w:sz w:val="28"/>
        </w:rPr>
        <w:t>Новосибирск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SimSun" w:hAnsi="Times New Roman" w:cs="Times New Roman"/>
          <w:b/>
          <w:bCs/>
          <w:sz w:val="21"/>
        </w:rPr>
        <w:id w:val="147477095"/>
        <w15:color w:val="DBDBDB"/>
        <w:docPartObj>
          <w:docPartGallery w:val="Table of Contents"/>
          <w:docPartUnique/>
        </w:docPartObj>
      </w:sdtPr>
      <w:sdtEndPr/>
      <w:sdtContent>
        <w:p w:rsidR="00E45BB8" w:rsidRDefault="00B5782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eastAsia="SimSun" w:hAnsi="Times New Roman" w:cs="Times New Roman"/>
              <w:b/>
              <w:bCs/>
              <w:sz w:val="32"/>
              <w:szCs w:val="32"/>
            </w:rPr>
            <w:t>СОДЕРЖАНИЕ</w:t>
          </w:r>
        </w:p>
        <w:p w:rsidR="004C5E0F" w:rsidRDefault="00177A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rFonts w:eastAsia="SimSun"/>
              <w:sz w:val="20"/>
              <w:szCs w:val="20"/>
              <w:lang w:eastAsia="ru-RU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"1-1" \h \u </w:instrText>
          </w:r>
          <w:r>
            <w:rPr>
              <w:rFonts w:eastAsia="SimSun"/>
              <w:sz w:val="20"/>
              <w:szCs w:val="20"/>
              <w:lang w:eastAsia="ru-RU"/>
            </w:rPr>
            <w:fldChar w:fldCharType="separate"/>
          </w:r>
          <w:hyperlink w:anchor="_Toc152249421" w:history="1">
            <w:r w:rsidR="004C5E0F"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C5E0F">
              <w:rPr>
                <w:noProof/>
              </w:rPr>
              <w:tab/>
            </w:r>
            <w:r w:rsidR="004C5E0F">
              <w:rPr>
                <w:noProof/>
              </w:rPr>
              <w:fldChar w:fldCharType="begin"/>
            </w:r>
            <w:r w:rsidR="004C5E0F">
              <w:rPr>
                <w:noProof/>
              </w:rPr>
              <w:instrText xml:space="preserve"> PAGEREF _Toc152249421 \h </w:instrText>
            </w:r>
            <w:r w:rsidR="004C5E0F">
              <w:rPr>
                <w:noProof/>
              </w:rPr>
            </w:r>
            <w:r w:rsidR="004C5E0F">
              <w:rPr>
                <w:noProof/>
              </w:rPr>
              <w:fldChar w:fldCharType="separate"/>
            </w:r>
            <w:r w:rsidR="004C5E0F">
              <w:rPr>
                <w:noProof/>
              </w:rPr>
              <w:t>3</w:t>
            </w:r>
            <w:r w:rsidR="004C5E0F"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2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 Эксперименты влияния цвета на игроков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3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 Цвета как эмоции по Плащику и их использование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4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 Влияние цвета на эффективность игры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5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 Связь насыщенности, яркости и разнообразия цвета с настроением игрока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6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5 Разграничение противоборствующих сторон цветом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7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6 Визуальная иерархия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 w:rsidP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28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 Восприятие персонажей в зависимости от цвета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30" w:history="1">
            <w:r w:rsidRPr="007D72F3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4C5E0F" w:rsidRDefault="004C5E0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249431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_Toc152249431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E45BB8" w:rsidRDefault="00177AE0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:rsidR="00E45BB8" w:rsidRDefault="00177AE0">
      <w:pPr>
        <w:pStyle w:val="12"/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:rsidR="00E45BB8" w:rsidRDefault="002B0CA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2249421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B5782A" w:rsidRDefault="00177AE0" w:rsidP="005324C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Цвет является одним из самых важных элементов в видеоиграх и способен оказывать огромное влияние на игровой процесс, на игроков и их чувства с эмоциями. Цвет влияет на</w:t>
      </w:r>
      <w:r>
        <w:rPr>
          <w:rFonts w:ascii="Times New Roman" w:hAnsi="Times New Roman"/>
          <w:color w:val="000000"/>
          <w:sz w:val="28"/>
          <w:szCs w:val="28"/>
        </w:rPr>
        <w:t xml:space="preserve"> многие аспекты игры, такие как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геймплей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эмоции и чувства, на истории и атмосферу в игре.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5782A" w:rsidRDefault="00177AE0" w:rsidP="005324C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Целью данного исследования является демонстрация роли цвета в компьютерных играх. </w:t>
      </w:r>
    </w:p>
    <w:p w:rsidR="00B5782A" w:rsidRDefault="00177AE0" w:rsidP="005324C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Актуальность темы обусловлена глобальной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ц</w:t>
      </w:r>
      <w:r w:rsidR="00BC2A11">
        <w:rPr>
          <w:rFonts w:ascii="Times New Roman" w:hAnsi="Times New Roman"/>
          <w:color w:val="000000"/>
          <w:sz w:val="28"/>
          <w:szCs w:val="28"/>
        </w:rPr>
        <w:t>ифровизацией</w:t>
      </w:r>
      <w:proofErr w:type="spellEnd"/>
      <w:r w:rsidR="00BC2A11">
        <w:rPr>
          <w:rFonts w:ascii="Times New Roman" w:hAnsi="Times New Roman"/>
          <w:color w:val="000000"/>
          <w:sz w:val="28"/>
          <w:szCs w:val="28"/>
        </w:rPr>
        <w:t xml:space="preserve">, следовательно, и </w:t>
      </w:r>
      <w:r>
        <w:rPr>
          <w:rFonts w:ascii="Times New Roman" w:hAnsi="Times New Roman"/>
          <w:color w:val="000000"/>
          <w:sz w:val="28"/>
          <w:szCs w:val="28"/>
        </w:rPr>
        <w:t xml:space="preserve">перевода </w:t>
      </w:r>
      <w:r>
        <w:rPr>
          <w:rFonts w:ascii="Times New Roman" w:hAnsi="Times New Roman"/>
          <w:color w:val="000000"/>
          <w:sz w:val="28"/>
          <w:szCs w:val="28"/>
        </w:rPr>
        <w:t xml:space="preserve">развлечений в виртуальное пространство, что увеличивает количество игр. </w:t>
      </w:r>
    </w:p>
    <w:p w:rsidR="00B5782A" w:rsidRPr="00B5782A" w:rsidRDefault="00B5782A" w:rsidP="005324C1">
      <w:pPr>
        <w:pStyle w:val="WPSOffice1"/>
        <w:tabs>
          <w:tab w:val="right" w:leader="dot" w:pos="9638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 работы: рассказать про э</w:t>
      </w:r>
      <w:r w:rsidRPr="00B5782A">
        <w:rPr>
          <w:color w:val="000000"/>
          <w:sz w:val="28"/>
          <w:szCs w:val="28"/>
        </w:rPr>
        <w:t>кспери</w:t>
      </w:r>
      <w:r>
        <w:rPr>
          <w:color w:val="000000"/>
          <w:sz w:val="28"/>
          <w:szCs w:val="28"/>
        </w:rPr>
        <w:t>менты влияния цвета на игроков, п</w:t>
      </w:r>
      <w:r w:rsidRPr="00B5782A">
        <w:rPr>
          <w:color w:val="000000"/>
          <w:sz w:val="28"/>
          <w:szCs w:val="28"/>
        </w:rPr>
        <w:t>ро</w:t>
      </w:r>
      <w:r>
        <w:rPr>
          <w:color w:val="000000"/>
          <w:sz w:val="28"/>
          <w:szCs w:val="28"/>
        </w:rPr>
        <w:t>стые игры, отличающиеся цветом, с</w:t>
      </w:r>
      <w:r w:rsidRPr="00B5782A">
        <w:rPr>
          <w:color w:val="000000"/>
          <w:sz w:val="28"/>
          <w:szCs w:val="28"/>
        </w:rPr>
        <w:t>ложные игры, отличающиеся цветом</w:t>
      </w:r>
      <w:r>
        <w:rPr>
          <w:color w:val="000000"/>
          <w:sz w:val="28"/>
          <w:szCs w:val="28"/>
        </w:rPr>
        <w:t xml:space="preserve">, </w:t>
      </w:r>
      <w:r w:rsidR="005324C1">
        <w:rPr>
          <w:color w:val="000000"/>
          <w:sz w:val="28"/>
          <w:szCs w:val="28"/>
        </w:rPr>
        <w:t>ц</w:t>
      </w:r>
      <w:r w:rsidRPr="00B5782A">
        <w:rPr>
          <w:color w:val="000000"/>
          <w:sz w:val="28"/>
          <w:szCs w:val="28"/>
        </w:rPr>
        <w:t>вета как эмоции</w:t>
      </w:r>
      <w:r w:rsidR="005324C1">
        <w:rPr>
          <w:color w:val="000000"/>
          <w:sz w:val="28"/>
          <w:szCs w:val="28"/>
        </w:rPr>
        <w:t xml:space="preserve"> по Плащику и их использование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с</w:t>
      </w:r>
      <w:r w:rsidRPr="00B5782A">
        <w:rPr>
          <w:color w:val="000000"/>
          <w:sz w:val="28"/>
          <w:szCs w:val="28"/>
        </w:rPr>
        <w:t>оотношение цветов и эмоций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с</w:t>
      </w:r>
      <w:r w:rsidRPr="00B5782A">
        <w:rPr>
          <w:color w:val="000000"/>
          <w:sz w:val="28"/>
          <w:szCs w:val="28"/>
        </w:rPr>
        <w:t>амые частые эмоции и связь с цветом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в</w:t>
      </w:r>
      <w:r w:rsidRPr="00B5782A">
        <w:rPr>
          <w:color w:val="000000"/>
          <w:sz w:val="28"/>
          <w:szCs w:val="28"/>
        </w:rPr>
        <w:t>лия</w:t>
      </w:r>
      <w:r w:rsidR="005324C1">
        <w:rPr>
          <w:color w:val="000000"/>
          <w:sz w:val="28"/>
          <w:szCs w:val="28"/>
        </w:rPr>
        <w:t>ние цвета на эффективность игры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в</w:t>
      </w:r>
      <w:r w:rsidRPr="00B5782A">
        <w:rPr>
          <w:color w:val="000000"/>
          <w:sz w:val="28"/>
          <w:szCs w:val="28"/>
        </w:rPr>
        <w:t>лияние цвета освещения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доминация одного цвета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с</w:t>
      </w:r>
      <w:r w:rsidRPr="00B5782A">
        <w:rPr>
          <w:color w:val="000000"/>
          <w:sz w:val="28"/>
          <w:szCs w:val="28"/>
        </w:rPr>
        <w:t>вязь насыщенности, яркости и разнообр</w:t>
      </w:r>
      <w:r w:rsidR="005324C1">
        <w:rPr>
          <w:color w:val="000000"/>
          <w:sz w:val="28"/>
          <w:szCs w:val="28"/>
        </w:rPr>
        <w:t>азия цвета с настроением игрока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р</w:t>
      </w:r>
      <w:r w:rsidRPr="00B5782A">
        <w:rPr>
          <w:color w:val="000000"/>
          <w:sz w:val="28"/>
          <w:szCs w:val="28"/>
        </w:rPr>
        <w:t>азнообразие цветов как механизм управления эмоциями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д</w:t>
      </w:r>
      <w:r w:rsidRPr="00B5782A">
        <w:rPr>
          <w:color w:val="000000"/>
          <w:sz w:val="28"/>
          <w:szCs w:val="28"/>
        </w:rPr>
        <w:t>иаграмма цветов и эмоций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р</w:t>
      </w:r>
      <w:r w:rsidRPr="00B5782A">
        <w:rPr>
          <w:color w:val="000000"/>
          <w:sz w:val="28"/>
          <w:szCs w:val="28"/>
        </w:rPr>
        <w:t>азграничение противоборству</w:t>
      </w:r>
      <w:r w:rsidR="005324C1">
        <w:rPr>
          <w:color w:val="000000"/>
          <w:sz w:val="28"/>
          <w:szCs w:val="28"/>
        </w:rPr>
        <w:t>ющих сторон цвето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о</w:t>
      </w:r>
      <w:r w:rsidRPr="00B5782A">
        <w:rPr>
          <w:color w:val="000000"/>
          <w:sz w:val="28"/>
          <w:szCs w:val="28"/>
        </w:rPr>
        <w:t>собое свойство красного цвета в играх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о</w:t>
      </w:r>
      <w:r w:rsidRPr="00B5782A">
        <w:rPr>
          <w:color w:val="000000"/>
          <w:sz w:val="28"/>
          <w:szCs w:val="28"/>
        </w:rPr>
        <w:t>сновн</w:t>
      </w:r>
      <w:r w:rsidR="005324C1">
        <w:rPr>
          <w:color w:val="000000"/>
          <w:sz w:val="28"/>
          <w:szCs w:val="28"/>
        </w:rPr>
        <w:t>ые варианты расцветок 2х команд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визуальная иерархия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ц</w:t>
      </w:r>
      <w:r w:rsidRPr="00B5782A">
        <w:rPr>
          <w:color w:val="000000"/>
          <w:sz w:val="28"/>
          <w:szCs w:val="28"/>
        </w:rPr>
        <w:t>вет для навигации</w:t>
      </w:r>
      <w:r w:rsidR="005324C1">
        <w:rPr>
          <w:color w:val="000000"/>
          <w:sz w:val="28"/>
          <w:szCs w:val="28"/>
        </w:rPr>
        <w:t>,</w:t>
      </w:r>
      <w:r w:rsidR="005324C1">
        <w:rPr>
          <w:color w:val="000000"/>
          <w:sz w:val="28"/>
          <w:szCs w:val="28"/>
        </w:rPr>
        <w:t xml:space="preserve"> привычка мозга выделять цвет, в</w:t>
      </w:r>
      <w:r w:rsidRPr="00B5782A">
        <w:rPr>
          <w:color w:val="000000"/>
          <w:sz w:val="28"/>
          <w:szCs w:val="28"/>
        </w:rPr>
        <w:t>осприятие пе</w:t>
      </w:r>
      <w:r w:rsidR="005324C1">
        <w:rPr>
          <w:color w:val="000000"/>
          <w:sz w:val="28"/>
          <w:szCs w:val="28"/>
        </w:rPr>
        <w:t>рсонажей в зависимости от цвета, к</w:t>
      </w:r>
      <w:r w:rsidRPr="00B5782A">
        <w:rPr>
          <w:color w:val="000000"/>
          <w:sz w:val="28"/>
          <w:szCs w:val="28"/>
        </w:rPr>
        <w:t>акие цвета добрые, а какие злые</w:t>
      </w:r>
      <w:r w:rsidR="005324C1">
        <w:rPr>
          <w:color w:val="000000"/>
          <w:sz w:val="28"/>
          <w:szCs w:val="28"/>
        </w:rPr>
        <w:t>.</w:t>
      </w:r>
    </w:p>
    <w:p w:rsidR="00E45BB8" w:rsidRDefault="00177AE0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E45BB8" w:rsidRDefault="008D1C46" w:rsidP="00B5782A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bookmarkStart w:id="1" w:name="_Toc152249422"/>
      <w:r w:rsidR="00B5782A" w:rsidRPr="007322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177AE0" w:rsidRPr="0073224E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Эксперименты влияния цвета на игроков</w:t>
      </w:r>
      <w:bookmarkEnd w:id="1"/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2000 году исследователи из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университета Нортумбрии провели эксперимент. Группам испытуемых давали играть в простые игры, которые отличались лишь цветом фоновой картинки. Те, кто играл синим цветом, улучшали свои показатели на протяжении всей игровой сессии, а те, кто с красным, при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мерно на середине достигали пика, а потом играли хуже. Это связывает с перевозбуждением, потому что, скорее всего, у них из-за красного цвета сильнее билось сердце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C2A11">
        <w:rPr>
          <w:rFonts w:ascii="Times New Roman" w:hAnsi="Times New Roman" w:cs="Times New Roman"/>
          <w:sz w:val="28"/>
          <w:szCs w:val="28"/>
          <w:shd w:val="clear" w:color="auto" w:fill="FFFFFF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2010-м голландские </w:t>
      </w:r>
      <w:r w:rsidRPr="00BC2A11"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провели подобный эксперимент, но использовали более сложную игру.</w:t>
      </w:r>
      <w:r w:rsidR="00BC2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создали несколько локаций в редакторе сценариев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Neverwinter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Чтобы пройти игру, нужно было побывать в </w:t>
      </w:r>
      <w:r w:rsidRPr="00BC2A11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комнатах, каждую из которых окрасили в свой цвет</w:t>
      </w:r>
      <w:r w:rsidRPr="00BC2A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эксперим</w:t>
      </w:r>
      <w:r>
        <w:rPr>
          <w:rFonts w:ascii="Times New Roman" w:hAnsi="Times New Roman" w:cs="Times New Roman"/>
          <w:sz w:val="28"/>
          <w:szCs w:val="28"/>
        </w:rPr>
        <w:t>ента использовали цвета</w:t>
      </w:r>
      <w:r>
        <w:rPr>
          <w:rFonts w:ascii="Times New Roman" w:hAnsi="Times New Roman" w:cs="Times New Roman"/>
          <w:sz w:val="28"/>
          <w:szCs w:val="28"/>
        </w:rPr>
        <w:t>: г</w:t>
      </w:r>
      <w:r>
        <w:rPr>
          <w:rFonts w:ascii="Times New Roman" w:hAnsi="Times New Roman" w:cs="Times New Roman"/>
          <w:sz w:val="28"/>
          <w:szCs w:val="28"/>
        </w:rPr>
        <w:t>олубой, тёмно-зелёный, жёлтый и красный.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ыяснилось, что наибольшее удовольствие испытуемые получали в жёлтой комнате, тогда как в красной сильнее волновались. Причём есть нюанс, когда их спросили, кто себя считает опытным геймеро</w:t>
      </w:r>
      <w:r>
        <w:rPr>
          <w:rFonts w:ascii="Times New Roman" w:hAnsi="Times New Roman" w:cs="Times New Roman"/>
          <w:sz w:val="28"/>
          <w:szCs w:val="28"/>
        </w:rPr>
        <w:t>м, а кто новичком, оказалось, что только на новичков цветовое восприятие существенно оказывало какое-то влияние, тогда как опытным было вообще всё равно.</w:t>
      </w:r>
    </w:p>
    <w:p w:rsidR="005324C1" w:rsidRPr="00BC2A11" w:rsidRDefault="005324C1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цвет пространства в котором находятся игроки влияет на них и накладывает позитивный или негативный эффект в зависимости от цвета. Именно это исследуется учёными в университетах в разных уголках Земли. </w:t>
      </w:r>
    </w:p>
    <w:p w:rsidR="00E45BB8" w:rsidRDefault="00177AE0">
      <w:pPr>
        <w:spacing w:after="0" w:line="240" w:lineRule="auto"/>
        <w:rPr>
          <w:rFonts w:ascii="Arial" w:hAnsi="Arial" w:cs="Arial"/>
          <w:color w:val="565973"/>
          <w:shd w:val="clear" w:color="auto" w:fill="FFFFFF"/>
        </w:rPr>
      </w:pPr>
      <w:r>
        <w:rPr>
          <w:rFonts w:ascii="Arial" w:hAnsi="Arial" w:cs="Arial"/>
          <w:color w:val="565973"/>
          <w:shd w:val="clear" w:color="auto" w:fill="FFFFFF"/>
        </w:rPr>
        <w:br w:type="page"/>
      </w:r>
    </w:p>
    <w:p w:rsidR="00E45BB8" w:rsidRDefault="00991C5F" w:rsidP="00991C5F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bookmarkStart w:id="2" w:name="_Toc152249423"/>
      <w:r w:rsidR="00B5782A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5324C1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Цвета как эмоции по Плащ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ику и их использование</w:t>
      </w:r>
      <w:bookmarkEnd w:id="2"/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исследованиям Роберта Плащика, психолога, к</w:t>
      </w:r>
      <w:r>
        <w:rPr>
          <w:rFonts w:ascii="Times New Roman" w:hAnsi="Times New Roman" w:cs="Times New Roman"/>
          <w:sz w:val="28"/>
          <w:szCs w:val="28"/>
        </w:rPr>
        <w:t>оторый работал задолго до появления видеоигр, каждый цвет можно соотнести с некой простой эмоцией</w:t>
      </w:r>
      <w:r w:rsidRPr="00BC2A11">
        <w:rPr>
          <w:rFonts w:ascii="Times New Roman" w:hAnsi="Times New Roman" w:cs="Times New Roman"/>
          <w:sz w:val="28"/>
          <w:szCs w:val="28"/>
        </w:rPr>
        <w:t xml:space="preserve"> [</w:t>
      </w:r>
      <w:r w:rsidR="005324C1">
        <w:rPr>
          <w:rFonts w:ascii="Times New Roman" w:hAnsi="Times New Roman" w:cs="Times New Roman"/>
          <w:sz w:val="28"/>
          <w:szCs w:val="28"/>
        </w:rPr>
        <w:t>2</w:t>
      </w:r>
      <w:r w:rsidRPr="00BC2A1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примеру, по его версии, голубой соответствует удивлению, тёмно-зелёный — страху, жёлтый — радости, оранжевый — предвкушению, красный — ярости, а тёмно-</w:t>
      </w:r>
      <w:r>
        <w:rPr>
          <w:rFonts w:ascii="Times New Roman" w:hAnsi="Times New Roman" w:cs="Times New Roman"/>
          <w:sz w:val="28"/>
          <w:szCs w:val="28"/>
        </w:rPr>
        <w:t xml:space="preserve">синий — печали. Исследователи со своим экспериментом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Neverwinter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предположили, что наиболее часто игроки испытывают удивление, страх, радость и ярость</w:t>
      </w:r>
      <w:r w:rsidR="005324C1">
        <w:rPr>
          <w:rFonts w:ascii="Times New Roman" w:hAnsi="Times New Roman" w:cs="Times New Roman"/>
          <w:sz w:val="28"/>
          <w:szCs w:val="28"/>
        </w:rPr>
        <w:t xml:space="preserve"> (рисунок 1) [3</w:t>
      </w:r>
      <w:r w:rsidRPr="00BC2A1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C5F" w:rsidRDefault="00991C5F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45BB8" w:rsidRDefault="00177AE0">
      <w:pPr>
        <w:spacing w:line="360" w:lineRule="auto"/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>
            <wp:extent cx="5516880" cy="3804920"/>
            <wp:effectExtent l="0" t="0" r="7620" b="508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5BB8" w:rsidRPr="00B5782A" w:rsidRDefault="00177AE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5782A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Рисунок 1 – </w:t>
      </w:r>
      <w:r w:rsidRPr="00B5782A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Диаграмма цветов и эмоций </w:t>
      </w:r>
    </w:p>
    <w:p w:rsidR="00E45BB8" w:rsidRDefault="00177AE0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E45BB8" w:rsidRDefault="004C5E0F" w:rsidP="00B578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          </w:t>
      </w:r>
      <w:bookmarkStart w:id="3" w:name="_Toc152249424"/>
      <w:r w:rsidR="00B5782A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Влияние цвета на эффективность игры</w:t>
      </w:r>
      <w:bookmarkEnd w:id="3"/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2011 году специалисты из Университета Огайо попытались выяснить, насколько цветовая палитра игры влияет на эффективность игрока. Для своего эксперимента они использовали редактор уровней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Half-Life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Оказалось, что </w:t>
      </w:r>
      <w:r>
        <w:rPr>
          <w:rFonts w:ascii="Times New Roman" w:hAnsi="Times New Roman" w:cs="Times New Roman"/>
          <w:sz w:val="28"/>
          <w:szCs w:val="28"/>
        </w:rPr>
        <w:t>зелёное</w:t>
      </w:r>
      <w:r>
        <w:rPr>
          <w:rFonts w:ascii="Times New Roman" w:hAnsi="Times New Roman" w:cs="Times New Roman"/>
          <w:sz w:val="28"/>
          <w:szCs w:val="28"/>
        </w:rPr>
        <w:t xml:space="preserve"> освещение влияет на результ</w:t>
      </w:r>
      <w:r>
        <w:rPr>
          <w:rFonts w:ascii="Times New Roman" w:hAnsi="Times New Roman" w:cs="Times New Roman"/>
          <w:sz w:val="28"/>
          <w:szCs w:val="28"/>
        </w:rPr>
        <w:t>ат негативно. Испытуемые проходили уровень дольше и чаще погибали по сравнению с теми, кто играл при синим, красном или нейтральном освещении</w:t>
      </w:r>
      <w:r w:rsidRPr="00BC2A11">
        <w:rPr>
          <w:rFonts w:ascii="Times New Roman" w:hAnsi="Times New Roman" w:cs="Times New Roman"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ещё учёные выяснили, что игроки ощущают более сильную эмоциональную связь с локацией, в которой доминирует </w:t>
      </w:r>
      <w:r>
        <w:rPr>
          <w:rFonts w:ascii="Times New Roman" w:hAnsi="Times New Roman" w:cs="Times New Roman"/>
          <w:sz w:val="28"/>
          <w:szCs w:val="28"/>
        </w:rPr>
        <w:t>некий определённый цвет. На нейтральные уровни они реагировали в меньшей степени</w:t>
      </w:r>
      <w:r w:rsidRPr="00BC2A11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пользуются создатели абстрактных игр. Обычные уровни в них визуально очень похожи друг на друга, и разработчики окрашивают их в разные цвета, чтобы вызвать у игроков</w:t>
      </w:r>
      <w:r>
        <w:rPr>
          <w:rFonts w:ascii="Times New Roman" w:hAnsi="Times New Roman" w:cs="Times New Roman"/>
          <w:sz w:val="28"/>
          <w:szCs w:val="28"/>
        </w:rPr>
        <w:t xml:space="preserve"> эмоции. Как отмечают разработчики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Талликен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Джонатан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своей статье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Gamasutra</w:t>
      </w:r>
      <w:proofErr w:type="spellEnd"/>
      <w:r>
        <w:rPr>
          <w:rFonts w:ascii="Times New Roman" w:hAnsi="Times New Roman" w:cs="Times New Roman"/>
          <w:sz w:val="28"/>
          <w:szCs w:val="28"/>
        </w:rPr>
        <w:t>, смена основного цвета — это дешёвый способ создать иллюзию разнообразия контента</w:t>
      </w:r>
      <w:r w:rsidR="000A40D9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5324C1" w:rsidP="005324C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24C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7170F0" wp14:editId="24719F2B">
            <wp:extent cx="3760967" cy="2802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259" cy="283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C1" w:rsidRPr="00B5782A" w:rsidRDefault="005324C1" w:rsidP="005324C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Рисунок 2</w:t>
      </w:r>
      <w:r w:rsidRPr="00B5782A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– </w:t>
      </w:r>
      <w:r w:rsidR="00991C5F">
        <w:rPr>
          <w:rFonts w:ascii="Times New Roman" w:hAnsi="Times New Roman" w:cs="Times New Roman"/>
          <w:sz w:val="28"/>
          <w:szCs w:val="28"/>
        </w:rPr>
        <w:t>Иллюзия</w:t>
      </w:r>
      <w:r>
        <w:rPr>
          <w:rFonts w:ascii="Times New Roman" w:hAnsi="Times New Roman" w:cs="Times New Roman"/>
          <w:sz w:val="28"/>
          <w:szCs w:val="28"/>
        </w:rPr>
        <w:t xml:space="preserve"> разнообразия контента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индииграх</w:t>
      </w:r>
      <w:proofErr w:type="spellEnd"/>
    </w:p>
    <w:p w:rsidR="00E45BB8" w:rsidRDefault="00E45BB8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324C1" w:rsidRDefault="005324C1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45BB8" w:rsidRDefault="00B5782A" w:rsidP="006E6F69">
      <w:pPr>
        <w:pStyle w:val="1"/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249425"/>
      <w:r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Связь насыщенности, яркости и разнообразия цвета с </w:t>
      </w:r>
      <w:proofErr w:type="gramStart"/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настроением </w:t>
      </w:r>
      <w:r w:rsidR="006E6F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игрока</w:t>
      </w:r>
      <w:bookmarkEnd w:id="4"/>
      <w:proofErr w:type="gramEnd"/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</w:t>
      </w:r>
      <w:r>
        <w:rPr>
          <w:rFonts w:ascii="Times New Roman" w:hAnsi="Times New Roman" w:cs="Times New Roman"/>
          <w:sz w:val="28"/>
          <w:szCs w:val="28"/>
        </w:rPr>
        <w:t xml:space="preserve">одобному выводу пришла </w:t>
      </w:r>
      <w:r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одна группа </w:t>
      </w:r>
      <w:r>
        <w:rPr>
          <w:rFonts w:ascii="Times New Roman" w:hAnsi="Times New Roman" w:cs="Times New Roman"/>
          <w:sz w:val="28"/>
          <w:szCs w:val="28"/>
        </w:rPr>
        <w:t>учёных</w:t>
      </w:r>
      <w:r>
        <w:rPr>
          <w:rFonts w:ascii="Times New Roman" w:hAnsi="Times New Roman" w:cs="Times New Roman"/>
          <w:sz w:val="28"/>
          <w:szCs w:val="28"/>
        </w:rPr>
        <w:t>. В ходе эксперимента выяснилась связь между насыщенностью цвета и ощущениями игрока. Чем более насыщенный цвет, тем выше вероятность того, что игрок испытает радость или подобные позитивные чувства. При этом, ч</w:t>
      </w:r>
      <w:r>
        <w:rPr>
          <w:rFonts w:ascii="Times New Roman" w:hAnsi="Times New Roman" w:cs="Times New Roman"/>
          <w:sz w:val="28"/>
          <w:szCs w:val="28"/>
        </w:rPr>
        <w:t>ем ярче цвет и освещение, тем более уверенно он себя чувствует</w:t>
      </w:r>
      <w:r w:rsidRPr="00BC2A11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один инструмент управления эмоциями — разнообразие цветов. Разнообразная палитра может вызвать радость или восторг. Если чуть-чуть поколдовать или ввести пару нюансов, то волнение или </w:t>
      </w:r>
      <w:r>
        <w:rPr>
          <w:rFonts w:ascii="Times New Roman" w:hAnsi="Times New Roman" w:cs="Times New Roman"/>
          <w:sz w:val="28"/>
          <w:szCs w:val="28"/>
        </w:rPr>
        <w:t>возбуждение. При этом однотонная палитра наоборот успокаивает.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наглядной иллюстрации зависимости между насыщенностью, яркостью, разнообразием цветов и эмоциями игрока, </w:t>
      </w:r>
      <w:r>
        <w:rPr>
          <w:rFonts w:ascii="Times New Roman" w:hAnsi="Times New Roman" w:cs="Times New Roman"/>
          <w:sz w:val="28"/>
          <w:szCs w:val="28"/>
        </w:rPr>
        <w:t>учёные</w:t>
      </w:r>
      <w:r>
        <w:rPr>
          <w:rFonts w:ascii="Times New Roman" w:hAnsi="Times New Roman" w:cs="Times New Roman"/>
          <w:sz w:val="28"/>
          <w:szCs w:val="28"/>
        </w:rPr>
        <w:t xml:space="preserve"> составили специальную диаграмму. Опираясь на эту таблицу, можно прослед</w:t>
      </w:r>
      <w:r>
        <w:rPr>
          <w:rFonts w:ascii="Times New Roman" w:hAnsi="Times New Roman" w:cs="Times New Roman"/>
          <w:sz w:val="28"/>
          <w:szCs w:val="28"/>
        </w:rPr>
        <w:t xml:space="preserve">ить, какие эмоции разработчики стремятся вызвать у игрока на протяжении игры. Например, </w:t>
      </w:r>
      <w:proofErr w:type="spellStart"/>
      <w:r>
        <w:rPr>
          <w:rFonts w:ascii="Times New Roman" w:hAnsi="Times New Roman"/>
          <w:sz w:val="28"/>
          <w:szCs w:val="28"/>
        </w:rPr>
        <w:t>Journey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задумке, должна вызвать умиротворение, поэтому локации в ней довольно однотонны. При этом основной цвет меняется на протяжении игры от уютного оранжевого к </w:t>
      </w:r>
      <w:r>
        <w:rPr>
          <w:rFonts w:ascii="Times New Roman" w:hAnsi="Times New Roman" w:cs="Times New Roman"/>
          <w:sz w:val="28"/>
          <w:szCs w:val="28"/>
        </w:rPr>
        <w:t>более холодным цветам.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цветовым палитрам в популярных играх можно проследить, как менялась мода на цвета от года к году. Так, например, в 1987 году палитры пяти самых успешных игр пестрели яркими красками, а в 2012 наоборот доминируют более тусклые отте</w:t>
      </w:r>
      <w:r>
        <w:rPr>
          <w:rFonts w:ascii="Times New Roman" w:hAnsi="Times New Roman" w:cs="Times New Roman"/>
          <w:sz w:val="28"/>
          <w:szCs w:val="28"/>
        </w:rPr>
        <w:t xml:space="preserve">нки синего и коричневого. Это было вызвано в том числе тем, что многие разработчики намеренно снижали насыщенность цвета, чтобы добиться более реалистичного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Повальное увлечение тусклыми цветами даже привлекло к появлению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«реалистичный значит </w:t>
      </w:r>
      <w:r>
        <w:rPr>
          <w:rFonts w:ascii="Times New Roman" w:hAnsi="Times New Roman" w:cs="Times New Roman"/>
          <w:sz w:val="28"/>
          <w:szCs w:val="28"/>
        </w:rPr>
        <w:t>коричневый».</w:t>
      </w:r>
    </w:p>
    <w:p w:rsidR="00E45BB8" w:rsidRDefault="00E45BB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BB8" w:rsidRDefault="00B5782A" w:rsidP="00111C9F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249426"/>
      <w:r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Разграничение противоборствующих сторон цветом</w:t>
      </w:r>
      <w:bookmarkEnd w:id="5"/>
      <w:r w:rsidR="00111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одна важная функция цвета в играх — разграничение противоборствующих сторон. Например, одна будет окрашена в красный цвет, а другая — в синий. И тут тоже есть нюансы из психологии. Например, Джейми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Маддиган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психолог и автор блога «Психология видеоигр» об</w:t>
      </w:r>
      <w:r>
        <w:rPr>
          <w:rFonts w:ascii="Times New Roman" w:hAnsi="Times New Roman" w:cs="Times New Roman"/>
          <w:sz w:val="28"/>
          <w:szCs w:val="28"/>
        </w:rPr>
        <w:t>ращает внимание на особое свойство красного цвета</w:t>
      </w:r>
      <w:r w:rsidRPr="00BC2A11">
        <w:rPr>
          <w:rFonts w:ascii="Times New Roman" w:hAnsi="Times New Roman" w:cs="Times New Roman"/>
          <w:sz w:val="28"/>
          <w:szCs w:val="28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Подсознательно он ассоциируется с агрессией, доминированием и высоким уровнем тестостерона. Этот феномен был давно известен в спорте. В среднем, судьи склонны принимать решения в пользу спортсменов </w:t>
      </w:r>
      <w:r>
        <w:rPr>
          <w:rFonts w:ascii="Times New Roman" w:hAnsi="Times New Roman" w:cs="Times New Roman"/>
          <w:sz w:val="28"/>
          <w:szCs w:val="28"/>
        </w:rPr>
        <w:t xml:space="preserve">именно в красной форме. Плюс, красный свет психологически давит на их противников. Как выяснилось, это работает и в играх. К примеру, в 2007 году красная команда побеждала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Unreal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Tournament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5% чаще, чем синяя. С одной стороны, это не так уж и много. С</w:t>
      </w:r>
      <w:r>
        <w:rPr>
          <w:rFonts w:ascii="Times New Roman" w:hAnsi="Times New Roman" w:cs="Times New Roman"/>
          <w:sz w:val="28"/>
          <w:szCs w:val="28"/>
        </w:rPr>
        <w:t xml:space="preserve"> другой, многовато, чтобы списать на чистую случайность.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ли вам всегда выбирать красную команду, если есть такая возможность? Исследования показывают, что это точно не повредит. А может быть и поможет. Создатель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Анджина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Анхат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выделяет</w:t>
      </w:r>
      <w:r>
        <w:rPr>
          <w:rFonts w:ascii="Times New Roman" w:hAnsi="Times New Roman" w:cs="Times New Roman"/>
          <w:sz w:val="28"/>
          <w:szCs w:val="28"/>
        </w:rPr>
        <w:t xml:space="preserve"> три основных варианта расцветки двух противоположных команд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синий и красный, </w:t>
      </w:r>
      <w:r>
        <w:rPr>
          <w:rFonts w:ascii="Times New Roman" w:hAnsi="Times New Roman" w:cs="Times New Roman"/>
          <w:sz w:val="28"/>
          <w:szCs w:val="28"/>
        </w:rPr>
        <w:t>зелёный</w:t>
      </w:r>
      <w:r>
        <w:rPr>
          <w:rFonts w:ascii="Times New Roman" w:hAnsi="Times New Roman" w:cs="Times New Roman"/>
          <w:sz w:val="28"/>
          <w:szCs w:val="28"/>
        </w:rPr>
        <w:t xml:space="preserve"> и красный, синий и оранжевый. Он объясняет это тем, что разница между этими цветами наиболее заметна для человеческого глаза. </w:t>
      </w:r>
    </w:p>
    <w:p w:rsidR="00E45BB8" w:rsidRDefault="00E45BB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5BB8" w:rsidRDefault="00177AE0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E45BB8" w:rsidRDefault="00B5782A" w:rsidP="00111C9F">
      <w:pPr>
        <w:pStyle w:val="1"/>
        <w:spacing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2249427"/>
      <w:r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Визуальная иерархия</w:t>
      </w:r>
      <w:bookmarkEnd w:id="6"/>
      <w:r w:rsidR="00111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111C9F" w:rsidRPr="00111C9F" w:rsidRDefault="00111C9F" w:rsidP="00111C9F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Левел-дизайнеры час</w:t>
      </w:r>
      <w:r>
        <w:rPr>
          <w:rFonts w:ascii="Times New Roman" w:hAnsi="Times New Roman" w:cs="Times New Roman"/>
          <w:sz w:val="28"/>
          <w:szCs w:val="28"/>
        </w:rPr>
        <w:t xml:space="preserve">то используют цвет для навигации. К примеру,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Mirror's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наиболее эффективный путь до цели всегда отмечен красными объектами,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постоянно нужно двигаться в сторону чего-то </w:t>
      </w:r>
      <w:r>
        <w:rPr>
          <w:rFonts w:ascii="Times New Roman" w:hAnsi="Times New Roman" w:cs="Times New Roman"/>
          <w:sz w:val="28"/>
          <w:szCs w:val="28"/>
        </w:rPr>
        <w:t>жёлтого</w:t>
      </w:r>
      <w:r>
        <w:rPr>
          <w:rFonts w:ascii="Times New Roman" w:hAnsi="Times New Roman" w:cs="Times New Roman"/>
          <w:sz w:val="28"/>
          <w:szCs w:val="28"/>
        </w:rPr>
        <w:t xml:space="preserve">. Это известный психологический трюк – после пары </w:t>
      </w:r>
      <w:r>
        <w:rPr>
          <w:rFonts w:ascii="Times New Roman" w:hAnsi="Times New Roman" w:cs="Times New Roman"/>
          <w:sz w:val="28"/>
          <w:szCs w:val="28"/>
        </w:rPr>
        <w:t>жёлтых</w:t>
      </w:r>
      <w:r>
        <w:rPr>
          <w:rFonts w:ascii="Times New Roman" w:hAnsi="Times New Roman" w:cs="Times New Roman"/>
          <w:sz w:val="28"/>
          <w:szCs w:val="28"/>
        </w:rPr>
        <w:t xml:space="preserve"> две</w:t>
      </w:r>
      <w:r>
        <w:rPr>
          <w:rFonts w:ascii="Times New Roman" w:hAnsi="Times New Roman" w:cs="Times New Roman"/>
          <w:sz w:val="28"/>
          <w:szCs w:val="28"/>
        </w:rPr>
        <w:t xml:space="preserve">рей мозг игрока подсознательно начинает искать вокруг </w:t>
      </w:r>
      <w:r>
        <w:rPr>
          <w:rFonts w:ascii="Times New Roman" w:hAnsi="Times New Roman" w:cs="Times New Roman"/>
          <w:sz w:val="28"/>
          <w:szCs w:val="28"/>
        </w:rPr>
        <w:t>жёлтые</w:t>
      </w:r>
      <w:r>
        <w:rPr>
          <w:rFonts w:ascii="Times New Roman" w:hAnsi="Times New Roman" w:cs="Times New Roman"/>
          <w:sz w:val="28"/>
          <w:szCs w:val="28"/>
        </w:rPr>
        <w:t xml:space="preserve"> вещи. Наиболее эффективным в этом плане некоторые считают именно красный, из-за того, как его воспринимает человеческий глаз</w:t>
      </w:r>
      <w:r w:rsidRPr="00BC2A11">
        <w:rPr>
          <w:rFonts w:ascii="Times New Roman" w:hAnsi="Times New Roman" w:cs="Times New Roman"/>
          <w:sz w:val="28"/>
          <w:szCs w:val="28"/>
        </w:rPr>
        <w:t xml:space="preserve"> 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исследования показывают, что в этой роли может выступать любо</w:t>
      </w:r>
      <w:r>
        <w:rPr>
          <w:rFonts w:ascii="Times New Roman" w:hAnsi="Times New Roman" w:cs="Times New Roman"/>
          <w:sz w:val="28"/>
          <w:szCs w:val="28"/>
        </w:rPr>
        <w:t xml:space="preserve">й цвет, главное тут – постоянство. В 2007 году исследователи организовали эксперимент. Игроки должны были провести машину по черно-белому городу, и когда подъезжали к развилке, одни из них должны были повернуть в сторону </w:t>
      </w:r>
      <w:r>
        <w:rPr>
          <w:rFonts w:ascii="Times New Roman" w:hAnsi="Times New Roman" w:cs="Times New Roman"/>
          <w:sz w:val="28"/>
          <w:szCs w:val="28"/>
        </w:rPr>
        <w:t>жёлтой</w:t>
      </w:r>
      <w:r>
        <w:rPr>
          <w:rFonts w:ascii="Times New Roman" w:hAnsi="Times New Roman" w:cs="Times New Roman"/>
          <w:sz w:val="28"/>
          <w:szCs w:val="28"/>
        </w:rPr>
        <w:t xml:space="preserve"> стрелочки, другие – в сторон</w:t>
      </w:r>
      <w:r>
        <w:rPr>
          <w:rFonts w:ascii="Times New Roman" w:hAnsi="Times New Roman" w:cs="Times New Roman"/>
          <w:sz w:val="28"/>
          <w:szCs w:val="28"/>
        </w:rPr>
        <w:t>у синей.</w:t>
      </w:r>
    </w:p>
    <w:p w:rsidR="00E45BB8" w:rsidRDefault="00177AE0" w:rsidP="00D10C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какой-то момент на дорогу вылетал мотоцикл, и водителю нужно было резко повернуть, чтобы избежать столкновения. Если цвет мотоцикла соответствовал цвету стрелочек, по которым должен был следовать водитель, то игрок реагировал гораздо быстрее и с</w:t>
      </w:r>
      <w:r>
        <w:rPr>
          <w:rFonts w:ascii="Times New Roman" w:hAnsi="Times New Roman" w:cs="Times New Roman"/>
          <w:sz w:val="28"/>
          <w:szCs w:val="28"/>
        </w:rPr>
        <w:t xml:space="preserve"> большей вероятностью избегал столкновения. И поскольку мозг привык вычленять на экране синие стрелочки, он отреагировал и на синий мотоцикл. Левел-дизайнеры пользуются этим свойством мозга, чтобы заострять внимание игрока на нужных им объектах. Это мост. </w:t>
      </w:r>
      <w:r>
        <w:rPr>
          <w:rFonts w:ascii="Times New Roman" w:hAnsi="Times New Roman" w:cs="Times New Roman"/>
          <w:sz w:val="28"/>
          <w:szCs w:val="28"/>
        </w:rPr>
        <w:t>Это наш путь отсюда.</w:t>
      </w:r>
    </w:p>
    <w:p w:rsidR="00E45BB8" w:rsidRDefault="00177AE0" w:rsidP="00D10C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играх важна визуальная иерархия. Разработчик должен быть уверен в том, что игрок смотрит именно туда, куда нужно. Дело в том, что количество объектов на экране, которые мозг способен осмысленно обрабатывать одновременно, ограничено. </w:t>
      </w:r>
      <w:r>
        <w:rPr>
          <w:rFonts w:ascii="Times New Roman" w:hAnsi="Times New Roman" w:cs="Times New Roman"/>
          <w:sz w:val="28"/>
          <w:szCs w:val="28"/>
        </w:rPr>
        <w:t xml:space="preserve">Для выделения используют не только разные цвета, но и оттенки, насыщенность и яркость. При этом многие левел-дизайнеры пытаются не только подсвечивать необходимые объекты, но и одновременно кодировать </w:t>
      </w:r>
      <w:r>
        <w:rPr>
          <w:rFonts w:ascii="Times New Roman" w:hAnsi="Times New Roman" w:cs="Times New Roman"/>
          <w:sz w:val="28"/>
          <w:szCs w:val="28"/>
        </w:rPr>
        <w:t>определённые</w:t>
      </w:r>
      <w:r>
        <w:rPr>
          <w:rFonts w:ascii="Times New Roman" w:hAnsi="Times New Roman" w:cs="Times New Roman"/>
          <w:sz w:val="28"/>
          <w:szCs w:val="28"/>
        </w:rPr>
        <w:t xml:space="preserve"> эмоции при помощи цвета.</w:t>
      </w:r>
    </w:p>
    <w:p w:rsidR="00E45BB8" w:rsidRDefault="00111C9F" w:rsidP="00111C9F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22494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r w:rsidR="00B5782A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Восприятие перс</w:t>
      </w:r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онажей в зависимости от цвета</w:t>
      </w:r>
      <w:bookmarkEnd w:id="7"/>
      <w:r w:rsidR="00177AE0" w:rsidRPr="004C5E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364E8" w:rsidRPr="005364E8" w:rsidRDefault="005364E8" w:rsidP="005364E8"/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семнадцатом году шведский исследователь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разобраться, влияет ли цвет на восприятие персонажей. Он показывал испытуемым двух персонажей разного цвета и спрашивал, кто из них злой, а кто добрый</w:t>
      </w:r>
      <w:r w:rsidRPr="00BC2A11">
        <w:rPr>
          <w:rFonts w:ascii="Times New Roman" w:hAnsi="Times New Roman" w:cs="Times New Roman"/>
          <w:sz w:val="28"/>
          <w:szCs w:val="28"/>
        </w:rPr>
        <w:t xml:space="preserve"> [9]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Оказало</w:t>
      </w:r>
      <w:r>
        <w:rPr>
          <w:rFonts w:ascii="Times New Roman" w:hAnsi="Times New Roman" w:cs="Times New Roman"/>
          <w:sz w:val="28"/>
          <w:szCs w:val="28"/>
        </w:rPr>
        <w:t>сь, что однозначно добрыми цветами игроки считают зелёный, белый и в чуть меньшей степени синий. Однозначно злые — красный и чёрный. Жёлтый и фиолетовый тяготеют к добру, а коричневый и серый — к злу. Но при этом только в одно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м из пятнадцати сравнений у ре</w:t>
      </w:r>
      <w:r>
        <w:rPr>
          <w:rFonts w:ascii="Times New Roman" w:hAnsi="Times New Roman" w:cs="Times New Roman"/>
          <w:sz w:val="28"/>
          <w:szCs w:val="28"/>
        </w:rPr>
        <w:t>спондентов было чёткое мнение о том, какой персонаж добрый, а какой злой</w:t>
      </w:r>
      <w:r w:rsidR="00B65598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D0" w:rsidRDefault="00F35FD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5FD0" w:rsidRDefault="00F35FD0" w:rsidP="00F35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52249429"/>
      <w:r w:rsidRPr="00143894">
        <w:rPr>
          <w:rFonts w:ascii="Times New Roman" w:hAnsi="Times New Roman" w:cs="Times New Roman"/>
          <w:b/>
          <w:bCs/>
        </w:rPr>
        <w:drawing>
          <wp:inline distT="0" distB="0" distL="0" distR="0" wp14:anchorId="67F24153" wp14:editId="53C0F886">
            <wp:extent cx="2368218" cy="231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866" cy="23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F35FD0" w:rsidRDefault="00F35FD0" w:rsidP="00F35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5FD0" w:rsidRPr="00F35FD0" w:rsidRDefault="00F35FD0" w:rsidP="00F35FD0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>Рисунок 3</w:t>
      </w:r>
      <w:r w:rsidRPr="00B5782A">
        <w:rPr>
          <w:rFonts w:ascii="Times New Roman" w:eastAsia="Segoe UI" w:hAnsi="Times New Roman" w:cs="Times New Roman"/>
          <w:color w:val="212529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восприятие персонажей в зависимости от цвета</w:t>
      </w:r>
    </w:p>
    <w:p w:rsidR="00E45BB8" w:rsidRDefault="00177AE0" w:rsidP="00B578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Подобным стереотипам разработчики следуют далеко не всегда. Например, рассказывая о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шангр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4, арт-директор игры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Джошуа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Кук объяснил, почему разработчики решили</w:t>
      </w:r>
      <w:r>
        <w:rPr>
          <w:rFonts w:ascii="Times New Roman" w:hAnsi="Times New Roman" w:cs="Times New Roman"/>
          <w:sz w:val="28"/>
          <w:szCs w:val="28"/>
        </w:rPr>
        <w:t xml:space="preserve"> окрасить зло именно в синий цвет, который, согласно исследованиям психологов, считается добрым. Им нужно было что-то, что контрастировало с красно-золотой палитрой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шангр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казалось чужеродным в этом мире, ну и плюс ассоциировалось с синей формой против</w:t>
      </w:r>
      <w:r>
        <w:rPr>
          <w:rFonts w:ascii="Times New Roman" w:hAnsi="Times New Roman" w:cs="Times New Roman"/>
          <w:sz w:val="28"/>
          <w:szCs w:val="28"/>
        </w:rPr>
        <w:t>ников из основной игры.</w:t>
      </w:r>
    </w:p>
    <w:p w:rsidR="00143894" w:rsidRDefault="00143894" w:rsidP="0014389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E45BB8" w:rsidRDefault="002B0CA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2249430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0"/>
    </w:p>
    <w:p w:rsidR="00143894" w:rsidRDefault="00177AE0" w:rsidP="00BC2A11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Цвет мы встречаем повсюду, он неотъемлемая часть нашей жизни и также неотъемлемая часть для видеоигр. Цвет обладает множеством разных функций</w:t>
      </w:r>
      <w:r w:rsidR="00001A3E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, таких как навигация, угроза, иерархия, контрасты, направления внимания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. Некоторые из них помогают игрокам быстрее считывать информацию, как например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тон игры, настроение сцены или каким свойством обладает материал, который они встретили в процессе прохождения игры. </w:t>
      </w:r>
    </w:p>
    <w:p w:rsidR="00143894" w:rsidRDefault="00177AE0" w:rsidP="00BC2A11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Для разработчиков 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цвет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-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это </w:t>
      </w:r>
      <w:proofErr w:type="gramStart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удобный инструмент</w:t>
      </w:r>
      <w:proofErr w:type="gramEnd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с помощью которого можно удешевить или ускорить разработку проекта. Иногда цвет может лучш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е рассказать о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геймплее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чем полотна текста, рассказывающие о механике и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гемймплее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. Цвет может как возбудить, так и напугать игрока, рассказать, на какую аудиторию нацелен проект. </w:t>
      </w:r>
    </w:p>
    <w:p w:rsidR="00E45BB8" w:rsidRDefault="00177AE0" w:rsidP="00BC2A11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Его важность неоспорима. Цвет помогает добавить “красок” в игровой процесс в </w:t>
      </w:r>
      <w:r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прямом и переносном смысле.</w:t>
      </w:r>
      <w:r w:rsidR="00143894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Он дарит индивидуальный опыт каждому игроку в зависимости</w:t>
      </w:r>
      <w:r w:rsidR="00001A3E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от того как</w:t>
      </w:r>
      <w:r w:rsidR="00143894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игрок прошёл испытание, или как именно он прошёл своё собственное путешествие</w:t>
      </w:r>
      <w:r w:rsidR="00001A3E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, котором ему помогали испытывать разнообразные эмоции </w:t>
      </w:r>
      <w:proofErr w:type="spellStart"/>
      <w:r w:rsidR="00001A3E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>геймдизайнеры</w:t>
      </w:r>
      <w:proofErr w:type="spellEnd"/>
      <w:r w:rsidR="00001A3E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и художники.</w:t>
      </w:r>
      <w:r w:rsidR="00143894">
        <w:rPr>
          <w:rFonts w:ascii="Times New Roman" w:hAnsi="Times New Roman" w:cs="Times New Roman"/>
          <w:spacing w:val="-6"/>
          <w:sz w:val="28"/>
          <w:szCs w:val="28"/>
          <w:shd w:val="clear" w:color="auto" w:fill="FEFEFE"/>
        </w:rPr>
        <w:t xml:space="preserve"> </w:t>
      </w:r>
    </w:p>
    <w:p w:rsidR="00E45BB8" w:rsidRPr="00BC2A11" w:rsidRDefault="00177AE0" w:rsidP="00BC2A11">
      <w:pPr>
        <w:tabs>
          <w:tab w:val="left" w:pos="993"/>
        </w:tabs>
        <w:spacing w:after="0" w:line="360" w:lineRule="auto"/>
        <w:ind w:firstLine="851"/>
        <w:jc w:val="both"/>
        <w:rPr>
          <w:rFonts w:ascii="Inter" w:hAnsi="Inter"/>
          <w:color w:val="151514"/>
          <w:spacing w:val="-6"/>
          <w:sz w:val="30"/>
          <w:szCs w:val="30"/>
          <w:shd w:val="clear" w:color="auto" w:fill="FEFEFE"/>
        </w:rPr>
      </w:pPr>
      <w:r>
        <w:rPr>
          <w:rFonts w:ascii="Inter" w:hAnsi="Inter"/>
          <w:color w:val="151514"/>
          <w:spacing w:val="-6"/>
          <w:sz w:val="30"/>
          <w:szCs w:val="30"/>
          <w:shd w:val="clear" w:color="auto" w:fill="FEFEFE"/>
        </w:rPr>
        <w:br w:type="page"/>
      </w:r>
    </w:p>
    <w:p w:rsidR="00E45BB8" w:rsidRDefault="00AB3ABC">
      <w:pPr>
        <w:pStyle w:val="1"/>
        <w:spacing w:line="360" w:lineRule="auto"/>
        <w:jc w:val="center"/>
        <w:rPr>
          <w:rStyle w:val="10"/>
          <w:b/>
          <w:bCs/>
          <w:color w:val="auto"/>
        </w:rPr>
      </w:pPr>
      <w:bookmarkStart w:id="11" w:name="_Toc152249431"/>
      <w:r>
        <w:rPr>
          <w:rFonts w:ascii="Times New Roman" w:hAnsi="Times New Roman" w:cs="Times New Roman"/>
          <w:b/>
          <w:bCs/>
          <w:color w:val="000000"/>
        </w:rPr>
        <w:lastRenderedPageBreak/>
        <w:t>СПИСОК ИСПОЛЬЗОВАННЫХ</w:t>
      </w:r>
      <w:r>
        <w:rPr>
          <w:rStyle w:val="10"/>
          <w:b/>
          <w:bCs/>
          <w:color w:val="auto"/>
        </w:rPr>
        <w:t xml:space="preserve"> ИСТОЧНИКОВ</w:t>
      </w:r>
      <w:bookmarkEnd w:id="11"/>
    </w:p>
    <w:p w:rsidR="00E45BB8" w:rsidRDefault="00E45B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5BB8" w:rsidRPr="000445DE" w:rsidRDefault="00177AE0" w:rsidP="004C5E0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университета Нортумбрии —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hyperlink r:id="rId11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https://bit.ly/3b6TpN3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>обращения</w:t>
      </w:r>
      <w:r w:rsidR="000445DE">
        <w:rPr>
          <w:rFonts w:ascii="Times New Roman" w:hAnsi="Times New Roman"/>
          <w:sz w:val="28"/>
          <w:szCs w:val="28"/>
        </w:rPr>
        <w:t xml:space="preserve"> </w:t>
      </w:r>
      <w:r w:rsidR="000445DE">
        <w:rPr>
          <w:rFonts w:ascii="Times New Roman" w:hAnsi="Times New Roman"/>
          <w:sz w:val="28"/>
          <w:szCs w:val="28"/>
        </w:rPr>
        <w:t>18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B65598" w:rsidRPr="000445DE" w:rsidRDefault="00B65598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Роберта Пла</w:t>
      </w:r>
      <w:r>
        <w:rPr>
          <w:rFonts w:ascii="Times New Roman" w:hAnsi="Times New Roman"/>
          <w:sz w:val="28"/>
          <w:szCs w:val="28"/>
        </w:rPr>
        <w:t>щ</w:t>
      </w:r>
      <w:r>
        <w:rPr>
          <w:rFonts w:ascii="Times New Roman" w:hAnsi="Times New Roman"/>
          <w:sz w:val="28"/>
          <w:szCs w:val="28"/>
        </w:rPr>
        <w:t xml:space="preserve">ика —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https://bit.ly/2UcBDBa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>обращения</w:t>
      </w:r>
      <w:r w:rsidR="000445DE">
        <w:rPr>
          <w:rFonts w:ascii="Times New Roman" w:hAnsi="Times New Roman"/>
          <w:sz w:val="28"/>
          <w:szCs w:val="28"/>
        </w:rPr>
        <w:t xml:space="preserve"> </w:t>
      </w:r>
      <w:r w:rsidR="000445DE">
        <w:rPr>
          <w:rFonts w:ascii="Times New Roman" w:hAnsi="Times New Roman"/>
          <w:sz w:val="28"/>
          <w:szCs w:val="28"/>
        </w:rPr>
        <w:t>18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E45BB8" w:rsidRDefault="00177AE0" w:rsidP="002B0CA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цвета с помощью </w:t>
      </w:r>
      <w:proofErr w:type="spellStart"/>
      <w:r>
        <w:rPr>
          <w:rFonts w:ascii="Times New Roman" w:hAnsi="Times New Roman"/>
          <w:sz w:val="28"/>
          <w:szCs w:val="28"/>
        </w:rPr>
        <w:t>Neverwinter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Nights</w:t>
      </w:r>
      <w:proofErr w:type="spellEnd"/>
      <w:r>
        <w:rPr>
          <w:rFonts w:ascii="Times New Roman" w:hAnsi="Times New Roman"/>
          <w:sz w:val="28"/>
          <w:szCs w:val="28"/>
        </w:rPr>
        <w:t xml:space="preserve"> 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https://bit.ly/2x9VVn0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21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</w:t>
      </w:r>
      <w:r>
        <w:rPr>
          <w:rFonts w:ascii="Times New Roman" w:hAnsi="Times New Roman"/>
          <w:sz w:val="28"/>
          <w:szCs w:val="28"/>
        </w:rPr>
        <w:t>зависимости эффективности игрока от цвета 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https://bit.ly/2xc46PG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</w:t>
      </w:r>
      <w:r w:rsidR="000445DE">
        <w:rPr>
          <w:rFonts w:ascii="Times New Roman" w:hAnsi="Times New Roman"/>
          <w:sz w:val="28"/>
          <w:szCs w:val="28"/>
        </w:rPr>
        <w:t>4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о эмоциональной связи с локацией 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5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https://bit.ly/2Qta7i6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25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Статья </w:t>
      </w:r>
      <w:proofErr w:type="spellStart"/>
      <w:r>
        <w:rPr>
          <w:rFonts w:ascii="Times New Roman" w:hAnsi="Times New Roman"/>
          <w:sz w:val="28"/>
          <w:szCs w:val="28"/>
        </w:rPr>
        <w:t>Талликена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Бэйли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Gamasutra</w:t>
      </w:r>
      <w:proofErr w:type="spellEnd"/>
      <w:r>
        <w:rPr>
          <w:rFonts w:ascii="Times New Roman" w:hAnsi="Times New Roman"/>
          <w:sz w:val="28"/>
          <w:szCs w:val="28"/>
        </w:rPr>
        <w:t xml:space="preserve"> 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https://bit.ly/2QrjheX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25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4C5E0F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свойства цвета могут быть использованы для выявлени</w:t>
      </w:r>
      <w:r>
        <w:rPr>
          <w:rFonts w:ascii="Times New Roman" w:hAnsi="Times New Roman"/>
          <w:sz w:val="28"/>
          <w:szCs w:val="28"/>
        </w:rPr>
        <w:t xml:space="preserve">я эмоций в играх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https://bit.ly/2Wq8vJB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AB3ABC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26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AB3ABC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Статья Джеймса </w:t>
      </w:r>
      <w:proofErr w:type="spellStart"/>
      <w:r>
        <w:rPr>
          <w:rFonts w:ascii="Times New Roman" w:hAnsi="Times New Roman"/>
          <w:sz w:val="28"/>
          <w:szCs w:val="28"/>
        </w:rPr>
        <w:t>Маддигана</w:t>
      </w:r>
      <w:proofErr w:type="spellEnd"/>
      <w:r>
        <w:rPr>
          <w:rFonts w:ascii="Times New Roman" w:hAnsi="Times New Roman"/>
          <w:sz w:val="28"/>
          <w:szCs w:val="28"/>
        </w:rPr>
        <w:t xml:space="preserve"> «Красный против голубого» —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https://bit.ly/2Qsn1MW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AB3ABC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</w:t>
      </w:r>
      <w:r w:rsidR="000445DE">
        <w:rPr>
          <w:rFonts w:ascii="Times New Roman" w:hAnsi="Times New Roman"/>
          <w:sz w:val="28"/>
          <w:szCs w:val="28"/>
        </w:rPr>
        <w:t>7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AB3ABC">
        <w:rPr>
          <w:rFonts w:ascii="Times New Roman" w:hAnsi="Times New Roman"/>
          <w:sz w:val="28"/>
          <w:szCs w:val="28"/>
        </w:rPr>
        <w:t>)</w:t>
      </w:r>
    </w:p>
    <w:p w:rsidR="00E45BB8" w:rsidRPr="000445DE" w:rsidRDefault="00177AE0" w:rsidP="000445D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Матиаса </w:t>
      </w:r>
      <w:proofErr w:type="spellStart"/>
      <w:r>
        <w:rPr>
          <w:rFonts w:ascii="Times New Roman" w:hAnsi="Times New Roman"/>
          <w:sz w:val="28"/>
          <w:szCs w:val="28"/>
        </w:rPr>
        <w:t>Манссона</w:t>
      </w:r>
      <w:proofErr w:type="spellEnd"/>
      <w:r>
        <w:rPr>
          <w:rFonts w:ascii="Times New Roman" w:hAnsi="Times New Roman"/>
          <w:sz w:val="28"/>
          <w:szCs w:val="28"/>
        </w:rPr>
        <w:t xml:space="preserve"> о восприятии персонажей —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https://bit.ly/3b9is24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AB3ABC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 xml:space="preserve">обращения </w:t>
      </w:r>
      <w:r w:rsidR="000445DE">
        <w:rPr>
          <w:rFonts w:ascii="Times New Roman" w:hAnsi="Times New Roman"/>
          <w:sz w:val="28"/>
          <w:szCs w:val="28"/>
        </w:rPr>
        <w:t>2</w:t>
      </w:r>
      <w:r w:rsidR="000445DE">
        <w:rPr>
          <w:rFonts w:ascii="Times New Roman" w:hAnsi="Times New Roman"/>
          <w:sz w:val="28"/>
          <w:szCs w:val="28"/>
        </w:rPr>
        <w:t>9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AB3ABC">
        <w:rPr>
          <w:rFonts w:ascii="Times New Roman" w:hAnsi="Times New Roman"/>
          <w:sz w:val="28"/>
          <w:szCs w:val="28"/>
        </w:rPr>
        <w:t>)</w:t>
      </w:r>
    </w:p>
    <w:p w:rsidR="00E45BB8" w:rsidRPr="00BB31E1" w:rsidRDefault="00177AE0" w:rsidP="00BB31E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Статья о визуальной иерархии — </w:t>
      </w:r>
      <w:r w:rsidR="004C5E0F" w:rsidRPr="004C5E0F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r w:rsidR="004C5E0F">
        <w:rPr>
          <w:rFonts w:ascii="Times New Roman" w:hAnsi="Times New Roman"/>
          <w:sz w:val="28"/>
          <w:szCs w:val="28"/>
        </w:rPr>
        <w:t xml:space="preserve"> </w:t>
      </w:r>
      <w:hyperlink r:id="rId20" w:history="1">
        <w:r w:rsidR="000445DE" w:rsidRPr="00976FE3">
          <w:rPr>
            <w:rStyle w:val="a3"/>
            <w:rFonts w:ascii="Times New Roman" w:hAnsi="Times New Roman"/>
            <w:sz w:val="28"/>
            <w:szCs w:val="28"/>
          </w:rPr>
          <w:t>https://bit.ly/2Wr79yn</w:t>
        </w:r>
      </w:hyperlink>
      <w:r w:rsidR="000445DE">
        <w:rPr>
          <w:rFonts w:ascii="Times New Roman" w:hAnsi="Times New Roman"/>
          <w:sz w:val="28"/>
          <w:szCs w:val="28"/>
        </w:rPr>
        <w:t xml:space="preserve"> </w:t>
      </w:r>
      <w:r w:rsidR="00AB3ABC">
        <w:rPr>
          <w:rFonts w:ascii="Times New Roman" w:hAnsi="Times New Roman"/>
          <w:sz w:val="28"/>
          <w:szCs w:val="28"/>
        </w:rPr>
        <w:t>(</w:t>
      </w:r>
      <w:r w:rsidR="000445DE">
        <w:rPr>
          <w:rFonts w:ascii="Times New Roman" w:hAnsi="Times New Roman"/>
          <w:sz w:val="28"/>
          <w:szCs w:val="28"/>
        </w:rPr>
        <w:t xml:space="preserve">Дата </w:t>
      </w:r>
      <w:r w:rsidR="004C5E0F">
        <w:rPr>
          <w:rFonts w:ascii="Times New Roman" w:hAnsi="Times New Roman"/>
          <w:sz w:val="28"/>
          <w:szCs w:val="28"/>
        </w:rPr>
        <w:t>обращения</w:t>
      </w:r>
      <w:r w:rsidR="000445DE">
        <w:rPr>
          <w:rFonts w:ascii="Times New Roman" w:hAnsi="Times New Roman"/>
          <w:sz w:val="28"/>
          <w:szCs w:val="28"/>
        </w:rPr>
        <w:t xml:space="preserve"> </w:t>
      </w:r>
      <w:r w:rsidR="000445DE">
        <w:rPr>
          <w:rFonts w:ascii="Times New Roman" w:hAnsi="Times New Roman"/>
          <w:sz w:val="28"/>
          <w:szCs w:val="28"/>
        </w:rPr>
        <w:t>29</w:t>
      </w:r>
      <w:r w:rsidR="000445DE">
        <w:rPr>
          <w:rFonts w:ascii="Times New Roman" w:hAnsi="Times New Roman"/>
          <w:sz w:val="28"/>
          <w:szCs w:val="28"/>
        </w:rPr>
        <w:t xml:space="preserve"> ноября 2023</w:t>
      </w:r>
      <w:r w:rsidR="00AB3ABC">
        <w:rPr>
          <w:rFonts w:ascii="Times New Roman" w:hAnsi="Times New Roman"/>
          <w:sz w:val="28"/>
          <w:szCs w:val="28"/>
        </w:rPr>
        <w:t>)</w:t>
      </w:r>
    </w:p>
    <w:sectPr w:rsidR="00E45BB8" w:rsidRPr="00BB31E1" w:rsidSect="00BC2A11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AE0" w:rsidRDefault="00177AE0">
      <w:pPr>
        <w:spacing w:line="240" w:lineRule="auto"/>
      </w:pPr>
      <w:r>
        <w:separator/>
      </w:r>
    </w:p>
  </w:endnote>
  <w:endnote w:type="continuationSeparator" w:id="0">
    <w:p w:rsidR="00177AE0" w:rsidRDefault="00177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te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043395"/>
      <w:docPartObj>
        <w:docPartGallery w:val="Page Numbers (Bottom of Page)"/>
        <w:docPartUnique/>
      </w:docPartObj>
    </w:sdtPr>
    <w:sdtContent>
      <w:p w:rsidR="00B5782A" w:rsidRDefault="00B5782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FD0">
          <w:rPr>
            <w:noProof/>
          </w:rPr>
          <w:t>10</w:t>
        </w:r>
        <w:r>
          <w:fldChar w:fldCharType="end"/>
        </w:r>
      </w:p>
    </w:sdtContent>
  </w:sdt>
  <w:p w:rsidR="00BC2A11" w:rsidRDefault="00BC2A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AE0" w:rsidRDefault="00177AE0">
      <w:pPr>
        <w:spacing w:after="0"/>
      </w:pPr>
      <w:r>
        <w:separator/>
      </w:r>
    </w:p>
  </w:footnote>
  <w:footnote w:type="continuationSeparator" w:id="0">
    <w:p w:rsidR="00177AE0" w:rsidRDefault="00177A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B2A481"/>
    <w:multiLevelType w:val="singleLevel"/>
    <w:tmpl w:val="DEB2A4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001A3E"/>
    <w:rsid w:val="000445DE"/>
    <w:rsid w:val="000A40D9"/>
    <w:rsid w:val="00111C9F"/>
    <w:rsid w:val="001173E3"/>
    <w:rsid w:val="00134212"/>
    <w:rsid w:val="00143894"/>
    <w:rsid w:val="00160EA2"/>
    <w:rsid w:val="00177AE0"/>
    <w:rsid w:val="00217444"/>
    <w:rsid w:val="002A42C3"/>
    <w:rsid w:val="002B0CAE"/>
    <w:rsid w:val="00317489"/>
    <w:rsid w:val="00416CE9"/>
    <w:rsid w:val="004C5E0F"/>
    <w:rsid w:val="004E7016"/>
    <w:rsid w:val="005324C1"/>
    <w:rsid w:val="005364E8"/>
    <w:rsid w:val="00540408"/>
    <w:rsid w:val="005D3935"/>
    <w:rsid w:val="006E6F69"/>
    <w:rsid w:val="0070068F"/>
    <w:rsid w:val="0073224E"/>
    <w:rsid w:val="007606B3"/>
    <w:rsid w:val="007E4059"/>
    <w:rsid w:val="008126FD"/>
    <w:rsid w:val="008346E8"/>
    <w:rsid w:val="008D1C46"/>
    <w:rsid w:val="00991C5F"/>
    <w:rsid w:val="00A04601"/>
    <w:rsid w:val="00A70312"/>
    <w:rsid w:val="00AB0202"/>
    <w:rsid w:val="00AB3ABC"/>
    <w:rsid w:val="00B443C4"/>
    <w:rsid w:val="00B5782A"/>
    <w:rsid w:val="00B65598"/>
    <w:rsid w:val="00BB31E1"/>
    <w:rsid w:val="00BC2A11"/>
    <w:rsid w:val="00C0285C"/>
    <w:rsid w:val="00C61F61"/>
    <w:rsid w:val="00CA6659"/>
    <w:rsid w:val="00D10CF8"/>
    <w:rsid w:val="00E05C9F"/>
    <w:rsid w:val="00E1288A"/>
    <w:rsid w:val="00E45BB8"/>
    <w:rsid w:val="00E53238"/>
    <w:rsid w:val="00E870C8"/>
    <w:rsid w:val="00F35FD0"/>
    <w:rsid w:val="00F45ABD"/>
    <w:rsid w:val="00FE11A1"/>
    <w:rsid w:val="0729554C"/>
    <w:rsid w:val="0F8143FC"/>
    <w:rsid w:val="11014F46"/>
    <w:rsid w:val="13135EB3"/>
    <w:rsid w:val="1CFA2B16"/>
    <w:rsid w:val="283578BC"/>
    <w:rsid w:val="2B5946AE"/>
    <w:rsid w:val="304111C5"/>
    <w:rsid w:val="31B23A98"/>
    <w:rsid w:val="3B212110"/>
    <w:rsid w:val="3DE5069A"/>
    <w:rsid w:val="42544507"/>
    <w:rsid w:val="4295061A"/>
    <w:rsid w:val="434F322F"/>
    <w:rsid w:val="5A0128AB"/>
    <w:rsid w:val="612D6E67"/>
    <w:rsid w:val="6CCD21A1"/>
    <w:rsid w:val="6EAF351D"/>
    <w:rsid w:val="70E41EDB"/>
    <w:rsid w:val="7C21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24D8"/>
  <w15:docId w15:val="{10C3CBD5-7358-4362-A853-ED652BA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qFormat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qFormat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qFormat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qFormat/>
    <w:pPr>
      <w:suppressAutoHyphens/>
      <w:overflowPunct w:val="0"/>
      <w:autoSpaceDE w:val="0"/>
      <w:autoSpaceDN w:val="0"/>
      <w:textAlignment w:val="baseline"/>
    </w:pPr>
    <w:rPr>
      <w:rFonts w:ascii="Liberation Serif" w:eastAsia="Liberation Serif" w:hAnsi="Liberation Serif" w:cs="Liberation Serif"/>
      <w:color w:val="000000"/>
      <w:kern w:val="3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WPSOffice1">
    <w:name w:val="WPSOffice手动目录 1"/>
  </w:style>
  <w:style w:type="paragraph" w:styleId="a9">
    <w:name w:val="header"/>
    <w:basedOn w:val="a"/>
    <w:link w:val="aa"/>
    <w:uiPriority w:val="99"/>
    <w:unhideWhenUsed/>
    <w:rsid w:val="00BC2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1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BC2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1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t.ly/2x9VVn0" TargetMode="External"/><Relationship Id="rId18" Type="http://schemas.openxmlformats.org/officeDocument/2006/relationships/hyperlink" Target="https://bit.ly/2Qsn1M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it.ly/2UcBDBa" TargetMode="External"/><Relationship Id="rId17" Type="http://schemas.openxmlformats.org/officeDocument/2006/relationships/hyperlink" Target="https://bit.ly/2Wq8vJ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QrjheX" TargetMode="External"/><Relationship Id="rId20" Type="http://schemas.openxmlformats.org/officeDocument/2006/relationships/hyperlink" Target="https://bit.ly/2Wr79y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b6TpN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2Qta7i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it.ly/3b9is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.ly/2xc46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93C0-760F-4E70-B3AB-5A8147FB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27</cp:revision>
  <dcterms:created xsi:type="dcterms:W3CDTF">2022-12-15T07:41:00Z</dcterms:created>
  <dcterms:modified xsi:type="dcterms:W3CDTF">2023-11-30T08:17:00Z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A4938172881B4989813FFCD6A1EB3574_12</vt:lpwstr>
  </property>
</Properties>
</file>