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</w:rPr>
      </w:pPr>
      <w:r>
        <w:rPr>
          <w:sz w:val="22"/>
        </w:rPr>
        <w:t>Министерство цифрового развития, связи и массовых коммуникаций Российской Федерации</w:t>
      </w:r>
    </w:p>
    <w:p>
      <w:pPr>
        <w:jc w:val="center"/>
        <w:rPr>
          <w:sz w:val="22"/>
        </w:rPr>
      </w:pPr>
    </w:p>
    <w:p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sz w:val="22"/>
        </w:rPr>
      </w:pPr>
      <w:r>
        <w:rPr>
          <w:sz w:val="22"/>
        </w:rPr>
        <w:t>«Сибирский государственный университет телекоммуникаций и информатики»</w:t>
      </w:r>
    </w:p>
    <w:p>
      <w:pPr>
        <w:jc w:val="center"/>
        <w:rPr>
          <w:sz w:val="22"/>
        </w:rPr>
      </w:pPr>
      <w:r>
        <w:rPr>
          <w:sz w:val="22"/>
        </w:rPr>
        <w:t>(СибГУТИ)</w:t>
      </w:r>
    </w:p>
    <w:p>
      <w:pPr>
        <w:jc w:val="center"/>
        <w:rPr>
          <w:sz w:val="22"/>
        </w:rPr>
      </w:pPr>
    </w:p>
    <w:p>
      <w:pPr>
        <w:jc w:val="center"/>
        <w:rPr>
          <w:sz w:val="22"/>
        </w:rPr>
      </w:pPr>
    </w:p>
    <w:p>
      <w:pPr>
        <w:jc w:val="right"/>
        <w:rPr>
          <w:szCs w:val="28"/>
        </w:rPr>
      </w:pPr>
      <w:r>
        <w:rPr>
          <w:szCs w:val="28"/>
        </w:rPr>
        <w:t>Кафедра (САПР)</w:t>
      </w:r>
    </w:p>
    <w:p>
      <w:pPr>
        <w:jc w:val="center"/>
        <w:rPr>
          <w:szCs w:val="28"/>
        </w:rPr>
      </w:pPr>
    </w:p>
    <w:p>
      <w:pPr>
        <w:ind w:left="5103"/>
        <w:jc w:val="center"/>
        <w:rPr>
          <w:szCs w:val="28"/>
        </w:rPr>
      </w:pPr>
      <w:r>
        <w:rPr>
          <w:rFonts w:hint="default"/>
          <w:szCs w:val="28"/>
          <w:highlight w:val="none"/>
          <w:lang w:val="ru-RU"/>
        </w:rPr>
        <w:t>09</w:t>
      </w:r>
      <w:r>
        <w:rPr>
          <w:szCs w:val="28"/>
          <w:highlight w:val="none"/>
        </w:rPr>
        <w:t>.</w:t>
      </w:r>
      <w:r>
        <w:rPr>
          <w:rFonts w:hint="default"/>
          <w:szCs w:val="28"/>
          <w:highlight w:val="none"/>
          <w:lang w:val="ru-RU"/>
        </w:rPr>
        <w:t>03</w:t>
      </w:r>
      <w:r>
        <w:rPr>
          <w:szCs w:val="28"/>
          <w:highlight w:val="none"/>
        </w:rPr>
        <w:t>.</w:t>
      </w:r>
      <w:r>
        <w:rPr>
          <w:rFonts w:hint="default"/>
          <w:szCs w:val="28"/>
          <w:highlight w:val="none"/>
          <w:lang w:val="ru-RU"/>
        </w:rPr>
        <w:t>02</w:t>
      </w:r>
      <w:r>
        <w:rPr>
          <w:szCs w:val="28"/>
        </w:rPr>
        <w:t xml:space="preserve"> (очная форма обучения)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caps/>
          <w:szCs w:val="28"/>
        </w:rPr>
      </w:pPr>
      <w:r>
        <w:rPr>
          <w:caps/>
          <w:szCs w:val="28"/>
        </w:rPr>
        <w:t>отчет</w:t>
      </w:r>
    </w:p>
    <w:p>
      <w:pPr>
        <w:jc w:val="center"/>
        <w:rPr>
          <w:szCs w:val="28"/>
        </w:rPr>
      </w:pPr>
      <w:r>
        <w:rPr>
          <w:szCs w:val="28"/>
        </w:rPr>
        <w:t xml:space="preserve">по </w:t>
      </w:r>
      <w:r>
        <w:rPr>
          <w:szCs w:val="28"/>
          <w:highlight w:val="none"/>
          <w:lang w:val="ru-RU"/>
        </w:rPr>
        <w:t>практическому</w:t>
      </w:r>
      <w:r>
        <w:rPr>
          <w:szCs w:val="28"/>
        </w:rPr>
        <w:t xml:space="preserve"> занятию №</w:t>
      </w:r>
      <w:r>
        <w:rPr>
          <w:szCs w:val="28"/>
          <w:highlight w:val="none"/>
        </w:rPr>
        <w:t>1</w:t>
      </w:r>
      <w:r>
        <w:rPr>
          <w:szCs w:val="28"/>
        </w:rPr>
        <w:br w:type="textWrapping"/>
      </w:r>
      <w:r>
        <w:rPr>
          <w:szCs w:val="28"/>
          <w:highlight w:val="none"/>
        </w:rPr>
        <w:t>«</w:t>
      </w:r>
      <w:r>
        <w:rPr>
          <w:rFonts w:hint="default"/>
          <w:szCs w:val="28"/>
          <w:highlight w:val="none"/>
        </w:rPr>
        <w:t>О</w:t>
      </w:r>
      <w:r>
        <w:rPr>
          <w:rFonts w:hint="default"/>
          <w:szCs w:val="28"/>
          <w:highlight w:val="none"/>
          <w:lang w:val="ru-RU"/>
        </w:rPr>
        <w:t>бъекты</w:t>
      </w:r>
      <w:r>
        <w:rPr>
          <w:rFonts w:hint="default"/>
          <w:szCs w:val="28"/>
          <w:highlight w:val="none"/>
        </w:rPr>
        <w:t xml:space="preserve"> </w:t>
      </w:r>
      <w:r>
        <w:rPr>
          <w:rFonts w:hint="default"/>
          <w:szCs w:val="28"/>
          <w:highlight w:val="none"/>
          <w:lang w:val="ru-RU"/>
        </w:rPr>
        <w:t>информационной безопасности</w:t>
      </w:r>
      <w:r>
        <w:rPr>
          <w:szCs w:val="28"/>
          <w:highlight w:val="none"/>
        </w:rPr>
        <w:t>»</w:t>
      </w:r>
    </w:p>
    <w:p>
      <w:pPr>
        <w:jc w:val="center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Выполнил:</w:t>
      </w:r>
    </w:p>
    <w:p>
      <w:pPr>
        <w:rPr>
          <w:szCs w:val="28"/>
        </w:rPr>
      </w:pPr>
      <w:r>
        <w:rPr>
          <w:szCs w:val="28"/>
        </w:rPr>
        <w:t>Института Телекоммуникаций,</w:t>
      </w:r>
    </w:p>
    <w:p>
      <w:pPr>
        <w:rPr>
          <w:szCs w:val="28"/>
        </w:rPr>
      </w:pPr>
      <w:r>
        <w:rPr>
          <w:szCs w:val="28"/>
        </w:rPr>
        <w:t>гр.</w:t>
      </w:r>
      <w:r>
        <w:rPr>
          <w:szCs w:val="28"/>
          <w:highlight w:val="none"/>
        </w:rPr>
        <w:t xml:space="preserve"> </w:t>
      </w:r>
      <w:r>
        <w:rPr>
          <w:szCs w:val="28"/>
          <w:highlight w:val="none"/>
          <w:lang w:val="ru-RU"/>
        </w:rPr>
        <w:t>ТТМ</w:t>
      </w:r>
      <w:r>
        <w:rPr>
          <w:szCs w:val="28"/>
          <w:highlight w:val="none"/>
        </w:rPr>
        <w:t>-</w:t>
      </w:r>
      <w:r>
        <w:rPr>
          <w:rFonts w:hint="default"/>
          <w:szCs w:val="28"/>
          <w:highlight w:val="none"/>
          <w:lang w:val="ru-RU"/>
        </w:rPr>
        <w:t>21</w:t>
      </w:r>
      <w:r>
        <w:rPr>
          <w:szCs w:val="28"/>
          <w:highlight w:val="none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/</w:t>
      </w:r>
      <w:r>
        <w:rPr>
          <w:szCs w:val="28"/>
          <w:u w:val="single"/>
        </w:rPr>
        <w:t xml:space="preserve"> </w:t>
      </w:r>
      <w:r>
        <w:rPr>
          <w:szCs w:val="28"/>
          <w:highlight w:val="none"/>
          <w:u w:val="single"/>
          <w:lang w:val="ru-RU"/>
        </w:rPr>
        <w:t>В</w:t>
      </w:r>
      <w:r>
        <w:rPr>
          <w:rFonts w:hint="default"/>
          <w:szCs w:val="28"/>
          <w:highlight w:val="none"/>
          <w:u w:val="single"/>
          <w:lang w:val="ru-RU"/>
        </w:rPr>
        <w:t>.Р. Ланин</w:t>
      </w:r>
      <w:r>
        <w:rPr>
          <w:szCs w:val="28"/>
        </w:rPr>
        <w:t>/</w:t>
      </w:r>
    </w:p>
    <w:p>
      <w:pPr>
        <w:rPr>
          <w:szCs w:val="28"/>
        </w:rPr>
      </w:pPr>
      <w:r>
        <w:rPr>
          <w:szCs w:val="28"/>
        </w:rPr>
        <w:t>«__» _________ 202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t xml:space="preserve"> 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0"/>
          <w:szCs w:val="28"/>
        </w:rPr>
        <w:t>(подпись)</w:t>
      </w:r>
    </w:p>
    <w:p>
      <w:pPr>
        <w:jc w:val="center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Проверил:</w:t>
      </w:r>
    </w:p>
    <w:p>
      <w:pPr>
        <w:rPr>
          <w:szCs w:val="28"/>
        </w:rPr>
      </w:pPr>
      <w:r>
        <w:rPr>
          <w:szCs w:val="28"/>
        </w:rPr>
        <w:t>Ст. преподаватель каф. САПР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/А.А. Киселев</w:t>
      </w:r>
      <w:r>
        <w:rPr>
          <w:szCs w:val="28"/>
        </w:rPr>
        <w:t>/</w:t>
      </w:r>
    </w:p>
    <w:p>
      <w:pPr>
        <w:rPr>
          <w:szCs w:val="28"/>
        </w:rPr>
      </w:pPr>
      <w:r>
        <w:rPr>
          <w:szCs w:val="28"/>
        </w:rPr>
        <w:t>«__» _________ 202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t xml:space="preserve"> г.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0"/>
          <w:szCs w:val="28"/>
        </w:rPr>
        <w:t>(подпись)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709"/>
        <w:jc w:val="center"/>
        <w:rPr>
          <w:szCs w:val="28"/>
        </w:rPr>
      </w:pPr>
      <w:r>
        <w:rPr>
          <w:szCs w:val="28"/>
        </w:rPr>
        <w:t>Новосибирск 202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br w:type="page"/>
      </w:r>
    </w:p>
    <w:p>
      <w:pPr>
        <w:pStyle w:val="13"/>
        <w:numPr>
          <w:ilvl w:val="0"/>
          <w:numId w:val="1"/>
        </w:numPr>
        <w:rPr>
          <w:szCs w:val="28"/>
        </w:rPr>
      </w:pPr>
      <w:r>
        <w:rPr>
          <w:szCs w:val="28"/>
        </w:rPr>
        <w:t>Цель работы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left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Ознакомиться с основными терминами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Рассматриваемые вопросы: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1.1 Знакомство с термином «информация», «информационный ресурс» и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«информационная система».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1.2 Выполнение практического закрепляющего задания. </w:t>
      </w:r>
    </w:p>
    <w:p>
      <w:pPr>
        <w:pStyle w:val="13"/>
        <w:numPr>
          <w:ilvl w:val="0"/>
          <w:numId w:val="0"/>
        </w:numPr>
        <w:ind w:left="709" w:leftChars="0"/>
        <w:rPr>
          <w:szCs w:val="28"/>
        </w:rPr>
      </w:pPr>
    </w:p>
    <w:p>
      <w:pPr>
        <w:pStyle w:val="13"/>
        <w:numPr>
          <w:ilvl w:val="0"/>
          <w:numId w:val="0"/>
        </w:numPr>
        <w:ind w:left="709" w:leftChars="0"/>
        <w:rPr>
          <w:szCs w:val="28"/>
        </w:rPr>
      </w:pPr>
    </w:p>
    <w:p>
      <w:pPr>
        <w:pStyle w:val="13"/>
        <w:numPr>
          <w:ilvl w:val="0"/>
          <w:numId w:val="1"/>
        </w:numPr>
        <w:spacing w:line="360" w:lineRule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Выполнение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заданий занятия</w:t>
      </w:r>
    </w:p>
    <w:p>
      <w:pPr>
        <w:pStyle w:val="13"/>
        <w:numPr>
          <w:ilvl w:val="0"/>
          <w:numId w:val="0"/>
        </w:numPr>
        <w:spacing w:line="360" w:lineRule="auto"/>
        <w:ind w:left="0" w:leftChars="0" w:firstLine="0" w:firstLineChars="0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2.1 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Информация - сведения об объектах и явлениях окружающей среды, их свойствах, состоянии и проявлениях, которые воспринимают живые организмы, технические устройства или другие приёмники сведений в процессе их приспособления к условиям окружающей среды, жизни, деятельности или работе.</w:t>
      </w:r>
    </w:p>
    <w:p>
      <w:pPr>
        <w:pStyle w:val="13"/>
        <w:numPr>
          <w:ilvl w:val="0"/>
          <w:numId w:val="0"/>
        </w:numPr>
        <w:spacing w:line="360" w:lineRule="auto"/>
        <w:ind w:left="0" w:leftChars="0" w:firstLine="0" w:firstLineChars="0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Виды: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 способу восприятия: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Визуальная — воспринимаемая органами зрения.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Звуковая — воспринимаемая органами слуха.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Тактильная — воспринимаемая тактильными рецепторами.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Обонятельная — воспринимаемая обонятельными рецепторами.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Вкусовая — воспринимаемая вкусовыми рецепторами.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 форме представления: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Текстовая — передаваемая в виде символов, предназначенных обозначать лексемы языка.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Числовая — в виде цифр и знаков (символов), обозначающих математические действия.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Графическая — в виде изображений, предметов, графиков.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Звуковая — устная или в виде записи и передачи лексем языка аудиальным путём.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Видеоинформация — передаваемая в виде видеозаписи.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 назначению: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Массовая — содержит тривиальные сведения и оперирует набором понятий, понятным большей части социума.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Специальная — содержит специфический набор понятий, при использовании происходит передача сведений, которые могут быть не понятны основной массе социума, но необходимы и понятны в рамках узкой социальной группы, где используется данная информация.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Секретная — передаваемая узкому кругу лиц и по закрытым (защищённым и адаптивным) каналам.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Личная (приватная) — набор сведений о какой-либо личности, определяющий социальное положение и типы социальных взаимодействий внутри популяции.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 значению: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Актуальная — информация, ценная в данный момент времени.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Достоверная — информация, полученная без искажений с надежных источников.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Понятная — информация, выраженная на языке, понятном тому, кому она предназначена.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Полная — информация, достаточная для принятия правильного решения или понимания.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Ценная — полезность информации определяется субъектом, получившим информацию в зависимости от объёма возможностей её использования.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По истинности: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Истинная.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Ложная.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2.2 Информационный ресурс - совокупность всей информации, накопленной человечеством в процессе развития науки, культуры, образования и практической деятельности людей в любом виде в информационных системах, в котором их можно многократно использовать для решения проблем пользователей. Например, это может быть файл, документ, веб-сайт, фотография, видеофрагмент, книги , статьи, диссертации, научно-исследовательская и опытно-конструкторская документация, базы и банки данных, базы знаний, технические переводы, музейные коллекции, древние письменные и печатные источники, археологические находки, произведения искусства, библиотечные фонды и архивы, архивы кино, фото - и аудиоматериалы.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Виды: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Электронные библиотеки — ресурсы, которые содержат электронные книги, статьи и другие текстовые материалы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Электронные базы данных — ресурсы, которые содержат сведения о компаниях, людях, товарах и услугах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Сети социальных взаимодействий — ресурсы, которые предоставляют возможность людям общаться между собой, обмениваться фотографиями и видео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2.3 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По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масштабу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ИС будем подразделять на однопользовательские, групповые и корпоративные: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Однопользовательские ИС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Групповые ИС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Корпоративные ИС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В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соответствии с архитектурой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различают три класса ИС: с файл-серверной, клиент-серверной и трехслойной архитектурой.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Архитектура "файл-сервер"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Архитектура "клиент-сервер"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В зависимости от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характера использования информации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выделяют классы ИС: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Информационно-поисковые (ИПС)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информационно-решающие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Рассмотрим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классификацию по поддерживаемым стандартам управления и технологиям коммуникации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MRP (Material Requirements Planning)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CRP (Capacity Requirements Planning)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MRPII (Manufacture Resource Planning)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ERP (Enterprise Resource Planning)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SCM (Supply Chain Management)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CRM (Customer Relationship Management)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ERPII (Enterprise Resource &amp; Relationship Processing)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Workflow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OLAP (Online Analytical Processing)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Project Management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CALS (Continuous Acquisition and Lifecycle Support)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В соответствии со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степенью автоматизаци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 выделяют классы ИС: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ручные ИС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автоматические ИС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автоматизированные ИС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По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структурированности решаемых задач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ИС делятся на два класса: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создающие управленческие отчеты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разрабатывающие возможные альтернативы решений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Классификации ИС по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функциональному признаку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определяет назначение системы, её основные цели, задачи и функции. В соответствии с этим признаком определяются следующие классы ИС: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производственные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маркетинговые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финансовые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кадровые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прочие (например, для руководства).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Классификация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по уровням управления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соответствует приведенной ранее иерархической структуре субъекта управления. Выделяют классы ИС: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оперативного уровня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тактического уровня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В соответствии с классификацией по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сфере применения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выделяют следующие виды ИС: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организационного управления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управления технологическими процессами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автоматизированного проектирования (САПР)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интегрированные (корпоративные)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По </w:t>
      </w:r>
      <w:r>
        <w:rPr>
          <w:rFonts w:hint="default" w:eastAsia="SimSun"/>
          <w:b/>
          <w:bCs/>
          <w:color w:val="000000"/>
          <w:kern w:val="0"/>
          <w:sz w:val="28"/>
          <w:szCs w:val="28"/>
          <w:lang w:val="ru-RU" w:eastAsia="zh-CN"/>
        </w:rPr>
        <w:t>типу используемой информации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выделяют классы ИС: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фактографические.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документальные.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Примеры: Галактика, Парус, Компас, ИС-ПРО, M-3, Alfa, AVA, Монолит, Эталон, Флагман, Спектр, 1С:Управление производственным предприятием 8, ИТРП-Процессное производство 8, SAP ERP, Oracle E-Business Suite, Microsoft Dynamics AX (Axapta), Microsoft Dynamics NAV (Navision), SyteLine, IFS, Scala, iRenaissance.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Информационный сервис — это предоставление услуг, связанных со сбором, хранением, преобразованием и распространением информации.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2.4 Информационная инфраструктура — система организационных структур, подсистем, обеспечивающих функционирование и развитие информационного пространства страны и средств информационного взаимодействия. Включает в себя: совокупность информационных центров, подсистем, банков данных и знаний, систем связи, центров управления, аппаратно-программных средств и технологий обеспечения сбора, хранения, обработки и передачи информации.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Весь путь, который проходит электронное письмо, пролегает по информационной инфраструктуре. К её базовым элементам можно причислить следующие: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аппаратное обеспечение (центральный процессор, оперативная память, жесткий диск, материнская плата, видеокарта, звуковая карта, монитор и т.д.);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системное программное обеспечение (операционные системы);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прикладное программное обеспечение (информационные системы);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сетевые сервисы (сайты всемирной паутины);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линии связи (Один или несколько проводников электричества; Воздушная среда и электромагнитные волны; Оптический проводник; Воздушная среда и пучков световых лучей; Водная среда и акустические волны; Космос и электромагнитные волны);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сетевое оборудование (маршрутизатор, коммутатор, концентратор);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среда виртуализации (опционально).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2.5 Информационный процесс – это процесс получения, создания, сбора, обработки, накопления, хранения, поиска, распространения и использования информации.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Информационная деятельность - это деятельность человека, связанная с процессами получения, преобразования, накопления и передачи информации.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Например врач опрашивает больного о его болезни (сбор информации), ставит диагноз (обработка информации), записывает в карте больного всю полученную информацию и заносит данные в компьютер (хранение информации), назначает лечение и даёт больному рецептурный лист (передача информации). Также примером может послужить работа с базами данных пользователей приложения сбор информации при регистрации и заполнении профиля, передача серверам для хранения и обработки дата аналитиками, и передача отделам разработки для улучшения приложения и контента.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2.6 Информационная технология (ИТ) - совокупность средств и методов сбора, обработки и передачи данных (первичной информации) для получения информации нового качества о состоянии объекта, процесса или явления (информационного продукта).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персональные компьютеры и их аксессуары;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компьютерные сети;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стационарные и мобильные телефоны;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>флэш-накопители;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>большинство видов программного обеспечения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паспортные данные;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точное место жительства;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мобильный телефон;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адрес электронной почты.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данные хранящиеся на личном компьютере и телефоне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различные пароли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мед. данные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интеллектуальная собственность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2.8 Защиты от информационного воздействия требует военная промышленность, банковское дело, государственные системы и каналы связи, программы содержащие производственную и финансовую информацию, базы документооборота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br w:type="textWrapping"/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Целостность данных сама по себе 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результате лабораторной работы был получен навык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сбора и обработки информации, были изучены основные термины и определения объектов информационной безопасности.</w:t>
      </w:r>
      <w:bookmarkStart w:id="0" w:name="_GoBack"/>
      <w:bookmarkEnd w:id="0"/>
    </w:p>
    <w:sectPr>
      <w:footerReference r:id="rId5" w:type="first"/>
      <w:pgSz w:w="11906" w:h="16838"/>
      <w:pgMar w:top="1134" w:right="849" w:bottom="1134" w:left="1701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ST type A">
    <w:altName w:val="Segoe Script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43800381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2C6E8"/>
    <w:multiLevelType w:val="singleLevel"/>
    <w:tmpl w:val="AC42C6E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BD6CD8C"/>
    <w:multiLevelType w:val="singleLevel"/>
    <w:tmpl w:val="2BD6CD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D4A762B"/>
    <w:multiLevelType w:val="multilevel"/>
    <w:tmpl w:val="6D4A762B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6A"/>
    <w:rsid w:val="00000025"/>
    <w:rsid w:val="00032BD9"/>
    <w:rsid w:val="000E74A6"/>
    <w:rsid w:val="00160AEE"/>
    <w:rsid w:val="00164161"/>
    <w:rsid w:val="00191F6B"/>
    <w:rsid w:val="00194D68"/>
    <w:rsid w:val="001B1948"/>
    <w:rsid w:val="002331B2"/>
    <w:rsid w:val="00260070"/>
    <w:rsid w:val="002A6313"/>
    <w:rsid w:val="002A7780"/>
    <w:rsid w:val="002C7757"/>
    <w:rsid w:val="002D78C7"/>
    <w:rsid w:val="003114BE"/>
    <w:rsid w:val="00323F96"/>
    <w:rsid w:val="003578AF"/>
    <w:rsid w:val="00362049"/>
    <w:rsid w:val="003A3C69"/>
    <w:rsid w:val="003B0F88"/>
    <w:rsid w:val="00400E8B"/>
    <w:rsid w:val="00430A6A"/>
    <w:rsid w:val="00443EEE"/>
    <w:rsid w:val="00463AB0"/>
    <w:rsid w:val="00487EF7"/>
    <w:rsid w:val="004904E3"/>
    <w:rsid w:val="00492909"/>
    <w:rsid w:val="004B2B19"/>
    <w:rsid w:val="00516ECA"/>
    <w:rsid w:val="005305E6"/>
    <w:rsid w:val="00531FE9"/>
    <w:rsid w:val="005A61D9"/>
    <w:rsid w:val="005F188C"/>
    <w:rsid w:val="006534E7"/>
    <w:rsid w:val="00661DA0"/>
    <w:rsid w:val="006722E3"/>
    <w:rsid w:val="00722CE1"/>
    <w:rsid w:val="007501D0"/>
    <w:rsid w:val="007837B7"/>
    <w:rsid w:val="007D4937"/>
    <w:rsid w:val="007F4C40"/>
    <w:rsid w:val="007F5CC3"/>
    <w:rsid w:val="00801051"/>
    <w:rsid w:val="00805F9E"/>
    <w:rsid w:val="00806B9D"/>
    <w:rsid w:val="008508EB"/>
    <w:rsid w:val="008928E6"/>
    <w:rsid w:val="008C3C48"/>
    <w:rsid w:val="008C5B66"/>
    <w:rsid w:val="009B306F"/>
    <w:rsid w:val="00A62FE3"/>
    <w:rsid w:val="00B37118"/>
    <w:rsid w:val="00B96E35"/>
    <w:rsid w:val="00BC10AF"/>
    <w:rsid w:val="00C17B1E"/>
    <w:rsid w:val="00C41504"/>
    <w:rsid w:val="00C42BF0"/>
    <w:rsid w:val="00C559AF"/>
    <w:rsid w:val="00C804B2"/>
    <w:rsid w:val="00CF590E"/>
    <w:rsid w:val="00D94DDD"/>
    <w:rsid w:val="00DC5C96"/>
    <w:rsid w:val="00E0061A"/>
    <w:rsid w:val="00E022BE"/>
    <w:rsid w:val="00F17A35"/>
    <w:rsid w:val="00F836C5"/>
    <w:rsid w:val="00FA11BC"/>
    <w:rsid w:val="00FD33CA"/>
    <w:rsid w:val="00FD6C79"/>
    <w:rsid w:val="03A35AD3"/>
    <w:rsid w:val="0E90294E"/>
    <w:rsid w:val="128C761F"/>
    <w:rsid w:val="2691272D"/>
    <w:rsid w:val="26FA0591"/>
    <w:rsid w:val="2B61288F"/>
    <w:rsid w:val="43F04646"/>
    <w:rsid w:val="47912ABD"/>
    <w:rsid w:val="54401F34"/>
    <w:rsid w:val="660C0209"/>
    <w:rsid w:val="6F9E116D"/>
    <w:rsid w:val="73936263"/>
    <w:rsid w:val="7C58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cs="Times New Roman" w:eastAsiaTheme="minorHAns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link w:val="14"/>
    <w:unhideWhenUsed/>
    <w:qFormat/>
    <w:uiPriority w:val="0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lang w:eastAsia="ru-RU"/>
    </w:rPr>
  </w:style>
  <w:style w:type="paragraph" w:styleId="8">
    <w:name w:val="toc 1"/>
    <w:basedOn w:val="1"/>
    <w:next w:val="1"/>
    <w:unhideWhenUsed/>
    <w:qFormat/>
    <w:uiPriority w:val="39"/>
    <w:rPr>
      <w:rFonts w:eastAsia="Times New Roman"/>
      <w:lang w:eastAsia="ru-RU"/>
    </w:rPr>
  </w:style>
  <w:style w:type="paragraph" w:styleId="9">
    <w:name w:val="toc 2"/>
    <w:basedOn w:val="1"/>
    <w:next w:val="1"/>
    <w:unhideWhenUsed/>
    <w:qFormat/>
    <w:uiPriority w:val="39"/>
    <w:pPr>
      <w:ind w:left="567"/>
    </w:pPr>
    <w:rPr>
      <w:rFonts w:eastAsia="Times New Roman"/>
      <w:lang w:eastAsia="ru-RU"/>
    </w:r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lang w:eastAsia="ru-RU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szCs w:val="32"/>
    </w:rPr>
  </w:style>
  <w:style w:type="character" w:customStyle="1" w:styleId="14">
    <w:name w:val="Верхний колонтитул Знак"/>
    <w:basedOn w:val="3"/>
    <w:link w:val="7"/>
    <w:qFormat/>
    <w:uiPriority w:val="0"/>
    <w:rPr>
      <w:rFonts w:eastAsia="Times New Roman"/>
      <w:sz w:val="24"/>
      <w:lang w:eastAsia="ru-RU"/>
    </w:rPr>
  </w:style>
  <w:style w:type="character" w:customStyle="1" w:styleId="15">
    <w:name w:val="Нижний колонтитул Знак"/>
    <w:basedOn w:val="3"/>
    <w:link w:val="10"/>
    <w:qFormat/>
    <w:uiPriority w:val="99"/>
    <w:rPr>
      <w:rFonts w:eastAsia="Times New Roman"/>
      <w:sz w:val="24"/>
      <w:lang w:eastAsia="ru-RU"/>
    </w:rPr>
  </w:style>
  <w:style w:type="paragraph" w:customStyle="1" w:styleId="16">
    <w:name w:val="Штампы"/>
    <w:link w:val="17"/>
    <w:qFormat/>
    <w:uiPriority w:val="0"/>
    <w:pPr>
      <w:spacing w:line="240" w:lineRule="auto"/>
      <w:ind w:left="28"/>
      <w:jc w:val="left"/>
    </w:pPr>
    <w:rPr>
      <w:rFonts w:ascii="GOST type A" w:hAnsi="GOST type A" w:eastAsia="Times New Roman" w:cs="Times New Roman"/>
      <w:sz w:val="20"/>
      <w:szCs w:val="24"/>
      <w:lang w:val="ru-RU" w:eastAsia="ru-RU" w:bidi="ar-SA"/>
    </w:rPr>
  </w:style>
  <w:style w:type="character" w:customStyle="1" w:styleId="17">
    <w:name w:val="Штампы Знак"/>
    <w:link w:val="16"/>
    <w:qFormat/>
    <w:uiPriority w:val="0"/>
    <w:rPr>
      <w:rFonts w:ascii="GOST type A" w:hAnsi="GOST type A" w:eastAsia="Times New Roman"/>
      <w:sz w:val="20"/>
      <w:szCs w:val="24"/>
      <w:lang w:eastAsia="ru-RU"/>
    </w:rPr>
  </w:style>
  <w:style w:type="paragraph" w:customStyle="1" w:styleId="18">
    <w:name w:val="Штампы1"/>
    <w:basedOn w:val="16"/>
    <w:qFormat/>
    <w:uiPriority w:val="0"/>
    <w:pPr>
      <w:jc w:val="center"/>
    </w:pPr>
    <w:rPr>
      <w:sz w:val="36"/>
      <w:szCs w:val="36"/>
    </w:rPr>
  </w:style>
  <w:style w:type="paragraph" w:customStyle="1" w:styleId="19">
    <w:name w:val="Чертежный"/>
    <w:qFormat/>
    <w:uiPriority w:val="0"/>
    <w:pPr>
      <w:spacing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A9048-E13A-46E2-BA27-EB1462A90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581</Words>
  <Characters>4370</Characters>
  <Lines>5</Lines>
  <Paragraphs>1</Paragraphs>
  <TotalTime>3</TotalTime>
  <ScaleCrop>false</ScaleCrop>
  <LinksUpToDate>false</LinksUpToDate>
  <CharactersWithSpaces>4920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2017-09-10T06:09:00Z</dcterms:created>
  <dc:creator>Oksana</dc:creator>
  <cp:lastModifiedBy>WPS_1693998189</cp:lastModifiedBy>
  <dcterms:modified xsi:type="dcterms:W3CDTF">2023-09-30T14:56:08Z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07ECFB491BCF41259A66DB51DB055DB0_13</vt:lpwstr>
  </property>
</Properties>
</file>