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1AF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1D51D31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766D">
        <w:rPr>
          <w:rFonts w:ascii="Times New Roman" w:hAnsi="Times New Roman" w:cs="Times New Roman"/>
          <w:sz w:val="28"/>
          <w:szCs w:val="28"/>
        </w:rPr>
        <w:t xml:space="preserve">Технические и управленческие вопросы </w:t>
      </w:r>
      <w:proofErr w:type="gramStart"/>
      <w:r w:rsidRPr="0097766D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97766D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7CDB9BE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вопросы сопровождения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tbl>
      <w:tblPr>
        <w:tblStyle w:val="4"/>
        <w:tblpPr w:leftFromText="180" w:rightFromText="180" w:vertAnchor="page" w:horzAnchor="margin" w:tblpY="4148"/>
        <w:tblW w:w="0" w:type="auto"/>
        <w:tblLook w:val="04A0" w:firstRow="1" w:lastRow="0" w:firstColumn="1" w:lastColumn="0" w:noHBand="0" w:noVBand="1"/>
      </w:tblPr>
      <w:tblGrid>
        <w:gridCol w:w="2801"/>
        <w:gridCol w:w="2597"/>
        <w:gridCol w:w="3195"/>
      </w:tblGrid>
      <w:tr w:rsidR="00F70F25" w:rsidRPr="0097766D" w14:paraId="46C757FA" w14:textId="77777777" w:rsidTr="0097156A">
        <w:tc>
          <w:tcPr>
            <w:tcW w:w="2801" w:type="dxa"/>
          </w:tcPr>
          <w:p w14:paraId="27B18FDF" w14:textId="7A53EF34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Управленческий вопрос</w:t>
            </w:r>
          </w:p>
        </w:tc>
        <w:tc>
          <w:tcPr>
            <w:tcW w:w="2597" w:type="dxa"/>
          </w:tcPr>
          <w:p w14:paraId="61E9190E" w14:textId="5C1CB043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Описание проблемы</w:t>
            </w:r>
          </w:p>
        </w:tc>
        <w:tc>
          <w:tcPr>
            <w:tcW w:w="3195" w:type="dxa"/>
          </w:tcPr>
          <w:p w14:paraId="46730D05" w14:textId="28036DBD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Возможное решение для программы шифрования</w:t>
            </w:r>
          </w:p>
        </w:tc>
      </w:tr>
      <w:tr w:rsidR="00F70F25" w:rsidRPr="0097766D" w14:paraId="5AEC1D0D" w14:textId="77777777" w:rsidTr="0097156A">
        <w:tc>
          <w:tcPr>
            <w:tcW w:w="2801" w:type="dxa"/>
          </w:tcPr>
          <w:p w14:paraId="6886DF85" w14:textId="56EF7D66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Согласование с организационными целями</w:t>
            </w:r>
          </w:p>
        </w:tc>
        <w:tc>
          <w:tcPr>
            <w:tcW w:w="2597" w:type="dxa"/>
          </w:tcPr>
          <w:p w14:paraId="1939D905" w14:textId="79F2F1C0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Программа шифрования может не соответствовать стратегическим целям организации или не демонстрировать возврат инвестиций.</w:t>
            </w:r>
          </w:p>
        </w:tc>
        <w:tc>
          <w:tcPr>
            <w:tcW w:w="3195" w:type="dxa"/>
          </w:tcPr>
          <w:p w14:paraId="5B475747" w14:textId="17706A94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 xml:space="preserve">- Проведение анализа целей безопасности данных организации для выявления потребностей в </w:t>
            </w:r>
            <w:proofErr w:type="gramStart"/>
            <w:r w:rsidRPr="009538EC">
              <w:t>шифровании.&lt;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Адаптация или обновление программы шифрования в соответствии с требованиями безопасности данных и стратегическими целями компании.&lt;</w:t>
            </w:r>
            <w:proofErr w:type="spellStart"/>
            <w:r w:rsidRPr="009538EC">
              <w:t>br</w:t>
            </w:r>
            <w:proofErr w:type="spellEnd"/>
            <w:r w:rsidRPr="009538EC">
              <w:t>&gt;- Проведение тестирования и оценки эффективности программы шифрования относительно достижения целей организации.</w:t>
            </w:r>
          </w:p>
        </w:tc>
      </w:tr>
      <w:tr w:rsidR="00F70F25" w:rsidRPr="0097766D" w14:paraId="754F3BCC" w14:textId="77777777" w:rsidTr="0097156A">
        <w:tc>
          <w:tcPr>
            <w:tcW w:w="2801" w:type="dxa"/>
          </w:tcPr>
          <w:p w14:paraId="2F2368E5" w14:textId="238426F8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Проблемы кадрового обеспечения</w:t>
            </w:r>
          </w:p>
        </w:tc>
        <w:tc>
          <w:tcPr>
            <w:tcW w:w="2597" w:type="dxa"/>
          </w:tcPr>
          <w:p w14:paraId="7C7BE59D" w14:textId="314DC129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Недостаток квалифицированных специалистов, способных обеспечить разработку и поддержку программы шифрования.</w:t>
            </w:r>
          </w:p>
        </w:tc>
        <w:tc>
          <w:tcPr>
            <w:tcW w:w="3195" w:type="dxa"/>
          </w:tcPr>
          <w:p w14:paraId="3824C2BA" w14:textId="5AEBBF68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 xml:space="preserve">- Привлечение высококвалифицированных специалистов или обучение текущего персонала по современным методам шифрования и безопасности </w:t>
            </w:r>
            <w:proofErr w:type="gramStart"/>
            <w:r w:rsidRPr="009538EC">
              <w:t>данных.&lt;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Создание стимулов и программ мотивации для специалистов в области информационной безопасности, чтобы удержать квалифицированный персонал.&lt;</w:t>
            </w:r>
            <w:proofErr w:type="spellStart"/>
            <w:r w:rsidRPr="009538EC">
              <w:t>br</w:t>
            </w:r>
            <w:proofErr w:type="spellEnd"/>
            <w:r w:rsidRPr="009538EC">
              <w:t>&gt;- Партнерство с внешними консультантами или компаниями для получения экспертной поддержки в разработке и поддержке программы шифрования.</w:t>
            </w:r>
          </w:p>
        </w:tc>
      </w:tr>
      <w:tr w:rsidR="00F70F25" w:rsidRPr="0097766D" w14:paraId="5E281FEB" w14:textId="77777777" w:rsidTr="0097156A">
        <w:tc>
          <w:tcPr>
            <w:tcW w:w="2801" w:type="dxa"/>
          </w:tcPr>
          <w:p w14:paraId="1700EB18" w14:textId="1C627732" w:rsidR="00F70F25" w:rsidRPr="0053394C" w:rsidRDefault="00F70F25" w:rsidP="00F70F25">
            <w:pPr>
              <w:widowControl w:val="0"/>
              <w:spacing w:line="360" w:lineRule="auto"/>
              <w:contextualSpacing/>
              <w:jc w:val="center"/>
            </w:pPr>
            <w:r w:rsidRPr="009538EC">
              <w:lastRenderedPageBreak/>
              <w:t>Процесс</w:t>
            </w:r>
          </w:p>
        </w:tc>
        <w:tc>
          <w:tcPr>
            <w:tcW w:w="2597" w:type="dxa"/>
          </w:tcPr>
          <w:p w14:paraId="1947B9BC" w14:textId="3769C48A" w:rsidR="00F70F25" w:rsidRPr="0053394C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</w:pPr>
            <w:r w:rsidRPr="009538EC">
              <w:t>Неэффективные методы или практики использования программы шифрования.</w:t>
            </w:r>
          </w:p>
        </w:tc>
        <w:tc>
          <w:tcPr>
            <w:tcW w:w="3195" w:type="dxa"/>
          </w:tcPr>
          <w:p w14:paraId="6FAD15BE" w14:textId="44F807D1" w:rsidR="00F70F25" w:rsidRPr="0053394C" w:rsidRDefault="00F70F25" w:rsidP="00F70F25">
            <w:pPr>
              <w:widowControl w:val="0"/>
              <w:spacing w:line="360" w:lineRule="auto"/>
              <w:contextualSpacing/>
              <w:jc w:val="center"/>
            </w:pPr>
            <w:r w:rsidRPr="009538EC">
              <w:t xml:space="preserve">- Проведение аудита существующих процессов шифрования и их оптимизация с использованием современных методов и </w:t>
            </w:r>
            <w:proofErr w:type="gramStart"/>
            <w:r w:rsidRPr="009538EC">
              <w:t>инструментов.&lt;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Обеспечение регулярного обновления и адаптации программы шифрования в соответствии с изменяющимися угрозами безопасности.&lt;</w:t>
            </w:r>
            <w:proofErr w:type="spellStart"/>
            <w:r w:rsidRPr="009538EC">
              <w:t>br</w:t>
            </w:r>
            <w:proofErr w:type="spellEnd"/>
            <w:r w:rsidRPr="009538EC">
              <w:t>&gt;- Обучение сотрудников использованию программы шифрования и соблюдению установленных процедур безопасности.</w:t>
            </w:r>
          </w:p>
        </w:tc>
      </w:tr>
    </w:tbl>
    <w:p w14:paraId="60D02D60" w14:textId="77777777" w:rsidR="00423499" w:rsidRDefault="00423499"/>
    <w:p w14:paraId="751B3A92" w14:textId="77777777" w:rsidR="00F70F25" w:rsidRDefault="00F70F25"/>
    <w:p w14:paraId="76F87C3B" w14:textId="77777777" w:rsidR="00F70F25" w:rsidRDefault="00F70F25"/>
    <w:p w14:paraId="0D707AE6" w14:textId="77777777" w:rsidR="00F70F25" w:rsidRDefault="00F70F25"/>
    <w:p w14:paraId="18C38FC8" w14:textId="77777777" w:rsidR="00F70F25" w:rsidRDefault="00F70F25"/>
    <w:p w14:paraId="5127994F" w14:textId="77777777" w:rsidR="00F70F25" w:rsidRDefault="00F70F25"/>
    <w:p w14:paraId="39622401" w14:textId="77777777" w:rsidR="00F70F25" w:rsidRDefault="00F70F25"/>
    <w:p w14:paraId="37BB4B3E" w14:textId="77777777" w:rsidR="00F70F25" w:rsidRDefault="00F70F25"/>
    <w:p w14:paraId="35AEDDB4" w14:textId="77777777" w:rsidR="00F70F25" w:rsidRDefault="00F70F25"/>
    <w:p w14:paraId="03E69A06" w14:textId="77777777" w:rsidR="00F70F25" w:rsidRDefault="00F70F25"/>
    <w:p w14:paraId="29F4F90D" w14:textId="77777777" w:rsidR="00F70F25" w:rsidRDefault="00F70F25"/>
    <w:p w14:paraId="3ED892E7" w14:textId="77777777" w:rsidR="00F70F25" w:rsidRDefault="00F70F25" w:rsidP="00F70F25">
      <w:pPr>
        <w:pStyle w:val="a4"/>
        <w:numPr>
          <w:ilvl w:val="0"/>
          <w:numId w:val="1"/>
        </w:numPr>
      </w:pPr>
      <w:r>
        <w:t>Технические вопросы сопровождения ПО:</w:t>
      </w:r>
    </w:p>
    <w:p w14:paraId="31AFF819" w14:textId="16129D0C" w:rsidR="00F70F25" w:rsidRDefault="00F70F25" w:rsidP="00F70F25">
      <w:pPr>
        <w:pStyle w:val="a4"/>
        <w:numPr>
          <w:ilvl w:val="1"/>
          <w:numId w:val="1"/>
        </w:numPr>
      </w:pPr>
      <w:r>
        <w:t>Технические вопросы сопровождения ПО могут включать в себя:</w:t>
      </w:r>
    </w:p>
    <w:p w14:paraId="46CD9C8A" w14:textId="77777777" w:rsidR="00F70F25" w:rsidRDefault="00F70F25" w:rsidP="00F70F25">
      <w:pPr>
        <w:pStyle w:val="a4"/>
        <w:numPr>
          <w:ilvl w:val="2"/>
          <w:numId w:val="1"/>
        </w:numPr>
      </w:pPr>
      <w:r>
        <w:t>Исправление ошибок (</w:t>
      </w:r>
      <w:proofErr w:type="spellStart"/>
      <w:r>
        <w:t>багфиксы</w:t>
      </w:r>
      <w:proofErr w:type="spellEnd"/>
      <w:r>
        <w:t>).</w:t>
      </w:r>
    </w:p>
    <w:p w14:paraId="58FB4295" w14:textId="77777777" w:rsidR="00F70F25" w:rsidRDefault="00F70F25" w:rsidP="00F70F25">
      <w:pPr>
        <w:pStyle w:val="a4"/>
        <w:numPr>
          <w:ilvl w:val="2"/>
          <w:numId w:val="1"/>
        </w:numPr>
      </w:pPr>
      <w:r>
        <w:t>Обновление и модернизация программного обеспечения.</w:t>
      </w:r>
    </w:p>
    <w:p w14:paraId="3A362FE9" w14:textId="77777777" w:rsidR="00F70F25" w:rsidRDefault="00F70F25" w:rsidP="00F70F25">
      <w:pPr>
        <w:pStyle w:val="a4"/>
        <w:numPr>
          <w:ilvl w:val="2"/>
          <w:numId w:val="1"/>
        </w:numPr>
      </w:pPr>
      <w:r>
        <w:t>Улучшение производительности и оптимизация кода.</w:t>
      </w:r>
    </w:p>
    <w:p w14:paraId="4BD8D90F" w14:textId="77777777" w:rsidR="00F70F25" w:rsidRDefault="00F70F25" w:rsidP="00F70F25">
      <w:pPr>
        <w:pStyle w:val="a4"/>
        <w:numPr>
          <w:ilvl w:val="2"/>
          <w:numId w:val="1"/>
        </w:numPr>
      </w:pPr>
      <w:r>
        <w:t>Обеспечение безопасности ПО путем внедрения патчей и обновлений.</w:t>
      </w:r>
    </w:p>
    <w:p w14:paraId="590BDF00" w14:textId="77777777" w:rsidR="00F70F25" w:rsidRDefault="00F70F25" w:rsidP="00F70F25">
      <w:pPr>
        <w:pStyle w:val="a4"/>
        <w:numPr>
          <w:ilvl w:val="2"/>
          <w:numId w:val="1"/>
        </w:numPr>
      </w:pPr>
      <w:r>
        <w:t>Поддержка совместимости с новыми операционными системами и технологиями.</w:t>
      </w:r>
    </w:p>
    <w:p w14:paraId="3776F8F0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Проблема ограниченного понимания:</w:t>
      </w:r>
    </w:p>
    <w:p w14:paraId="23C0C9AF" w14:textId="6BB7C0C2" w:rsidR="00F70F25" w:rsidRDefault="00F70F25" w:rsidP="00F70F25">
      <w:pPr>
        <w:pStyle w:val="a4"/>
        <w:numPr>
          <w:ilvl w:val="1"/>
          <w:numId w:val="1"/>
        </w:numPr>
      </w:pPr>
      <w:r>
        <w:t>Ограниченное понимание может привести к неправильной оценке или оценке неполного спектра проблем, требующих внимания в процессе сопровождения ПО. Это может привести к упущенным возможностям улучшения или решения проблем, а также к неправильной реализации стратегии сопровождения.</w:t>
      </w:r>
    </w:p>
    <w:p w14:paraId="3605FFD6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Проблемы при тестировании:</w:t>
      </w:r>
    </w:p>
    <w:p w14:paraId="3F824DF7" w14:textId="6CDA26BC" w:rsidR="00F70F25" w:rsidRDefault="00F70F25" w:rsidP="00F70F25">
      <w:pPr>
        <w:pStyle w:val="a4"/>
        <w:numPr>
          <w:ilvl w:val="1"/>
          <w:numId w:val="1"/>
        </w:numPr>
      </w:pPr>
      <w:r>
        <w:t>Проблемы могут возникать в случае:</w:t>
      </w:r>
    </w:p>
    <w:p w14:paraId="04F5C32B" w14:textId="77777777" w:rsidR="00F70F25" w:rsidRDefault="00F70F25" w:rsidP="00F70F25">
      <w:pPr>
        <w:pStyle w:val="a4"/>
        <w:numPr>
          <w:ilvl w:val="2"/>
          <w:numId w:val="1"/>
        </w:numPr>
      </w:pPr>
      <w:r>
        <w:t>Недостаточного покрытия тестами всех аспектов ПО.</w:t>
      </w:r>
    </w:p>
    <w:p w14:paraId="634CF234" w14:textId="77777777" w:rsidR="00F70F25" w:rsidRDefault="00F70F25" w:rsidP="00F70F25">
      <w:pPr>
        <w:pStyle w:val="a4"/>
        <w:numPr>
          <w:ilvl w:val="2"/>
          <w:numId w:val="1"/>
        </w:numPr>
      </w:pPr>
      <w:r>
        <w:t>Отсутствия или неполного описания требований к ПО.</w:t>
      </w:r>
    </w:p>
    <w:p w14:paraId="19F4ADD4" w14:textId="77777777" w:rsidR="00F70F25" w:rsidRDefault="00F70F25" w:rsidP="00F70F25">
      <w:pPr>
        <w:pStyle w:val="a4"/>
        <w:numPr>
          <w:ilvl w:val="2"/>
          <w:numId w:val="1"/>
        </w:numPr>
      </w:pPr>
      <w:r>
        <w:t>Ограниченного доступа к ресурсам или недостаточной тестовой среде.</w:t>
      </w:r>
    </w:p>
    <w:p w14:paraId="5ABD57EF" w14:textId="77777777" w:rsidR="00F70F25" w:rsidRDefault="00F70F25" w:rsidP="00F70F25">
      <w:pPr>
        <w:pStyle w:val="a4"/>
        <w:numPr>
          <w:ilvl w:val="2"/>
          <w:numId w:val="1"/>
        </w:numPr>
      </w:pPr>
      <w:r>
        <w:t>Несоответствия между ожидаемым и фактическим поведением программы.</w:t>
      </w:r>
    </w:p>
    <w:p w14:paraId="2CE35553" w14:textId="77777777" w:rsidR="00F70F25" w:rsidRDefault="00F70F25" w:rsidP="00F70F25">
      <w:pPr>
        <w:pStyle w:val="a4"/>
        <w:numPr>
          <w:ilvl w:val="0"/>
          <w:numId w:val="1"/>
        </w:numPr>
      </w:pPr>
      <w:r>
        <w:t>Анализ влияния:</w:t>
      </w:r>
    </w:p>
    <w:p w14:paraId="32073480" w14:textId="3B2D41DA" w:rsidR="00F70F25" w:rsidRDefault="00F70F25" w:rsidP="00F70F25">
      <w:pPr>
        <w:pStyle w:val="a4"/>
        <w:numPr>
          <w:ilvl w:val="1"/>
          <w:numId w:val="1"/>
        </w:numPr>
      </w:pPr>
      <w:r>
        <w:t>Анализ влияния необходим для понимания последствий изменений в программном обеспечении или его сопровождении на бизнес-процессы, эффективность, безопасность и удовлетворение пользователей.</w:t>
      </w:r>
    </w:p>
    <w:p w14:paraId="5975E24C" w14:textId="77777777" w:rsidR="00F70F25" w:rsidRDefault="00F70F25" w:rsidP="00F70F25">
      <w:pPr>
        <w:pStyle w:val="a4"/>
        <w:numPr>
          <w:ilvl w:val="0"/>
          <w:numId w:val="1"/>
        </w:numPr>
      </w:pPr>
      <w:proofErr w:type="spellStart"/>
      <w:r>
        <w:t>Сопровождаемость</w:t>
      </w:r>
      <w:proofErr w:type="spellEnd"/>
      <w:r>
        <w:t xml:space="preserve"> ПО:</w:t>
      </w:r>
    </w:p>
    <w:p w14:paraId="71F4EAD5" w14:textId="747102BA" w:rsidR="00F70F25" w:rsidRDefault="00F70F25" w:rsidP="00F70F25">
      <w:pPr>
        <w:pStyle w:val="a4"/>
        <w:numPr>
          <w:ilvl w:val="1"/>
          <w:numId w:val="1"/>
        </w:numPr>
      </w:pPr>
      <w:proofErr w:type="spellStart"/>
      <w:r>
        <w:t>Сопровождаемость</w:t>
      </w:r>
      <w:proofErr w:type="spellEnd"/>
      <w:r>
        <w:t xml:space="preserve"> ПО </w:t>
      </w:r>
      <w:proofErr w:type="gramStart"/>
      <w:r>
        <w:t>- это</w:t>
      </w:r>
      <w:proofErr w:type="gramEnd"/>
      <w:r>
        <w:t xml:space="preserve"> способность программной системы быть легко модифицированной или поддерживаемой, обеспечивая быстрое исправление ошибок и добавление новой функциональности.</w:t>
      </w:r>
    </w:p>
    <w:p w14:paraId="5BE1D621" w14:textId="77777777" w:rsidR="00F70F25" w:rsidRDefault="00F70F25" w:rsidP="00F70F25">
      <w:pPr>
        <w:pStyle w:val="a4"/>
        <w:numPr>
          <w:ilvl w:val="0"/>
          <w:numId w:val="1"/>
        </w:numPr>
      </w:pPr>
      <w:r>
        <w:t>Управленческие вопросы сопровождения ПО:</w:t>
      </w:r>
    </w:p>
    <w:p w14:paraId="1DB85FD4" w14:textId="23FC038B" w:rsidR="00F70F25" w:rsidRDefault="00F70F25" w:rsidP="00F70F25">
      <w:pPr>
        <w:pStyle w:val="a4"/>
        <w:numPr>
          <w:ilvl w:val="1"/>
          <w:numId w:val="1"/>
        </w:numPr>
      </w:pPr>
      <w:r>
        <w:t>Управленческие вопросы сопровождения включают в себя:</w:t>
      </w:r>
    </w:p>
    <w:p w14:paraId="45410BD4" w14:textId="77777777" w:rsidR="00F70F25" w:rsidRDefault="00F70F25" w:rsidP="00F70F25">
      <w:pPr>
        <w:pStyle w:val="a4"/>
        <w:numPr>
          <w:ilvl w:val="2"/>
          <w:numId w:val="1"/>
        </w:numPr>
      </w:pPr>
      <w:r>
        <w:t>Согласование с организационными целями.</w:t>
      </w:r>
    </w:p>
    <w:p w14:paraId="6B6F9D41" w14:textId="77777777" w:rsidR="00F70F25" w:rsidRDefault="00F70F25" w:rsidP="00F70F25">
      <w:pPr>
        <w:pStyle w:val="a4"/>
        <w:numPr>
          <w:ilvl w:val="2"/>
          <w:numId w:val="1"/>
        </w:numPr>
      </w:pPr>
      <w:r>
        <w:lastRenderedPageBreak/>
        <w:t>Проблемы кадрового обеспечения.</w:t>
      </w:r>
    </w:p>
    <w:p w14:paraId="33F0AD44" w14:textId="77777777" w:rsidR="00F70F25" w:rsidRDefault="00F70F25" w:rsidP="00F70F25">
      <w:pPr>
        <w:pStyle w:val="a4"/>
        <w:numPr>
          <w:ilvl w:val="2"/>
          <w:numId w:val="1"/>
        </w:numPr>
      </w:pPr>
      <w:r>
        <w:t>Организационные аспекты сопровождения.</w:t>
      </w:r>
    </w:p>
    <w:p w14:paraId="3333DDD9" w14:textId="77777777" w:rsidR="00F70F25" w:rsidRDefault="00F70F25" w:rsidP="00F70F25">
      <w:pPr>
        <w:pStyle w:val="a4"/>
        <w:numPr>
          <w:ilvl w:val="2"/>
          <w:numId w:val="1"/>
        </w:numPr>
      </w:pPr>
      <w:r>
        <w:t>Вопросы аутсорсинга.</w:t>
      </w:r>
    </w:p>
    <w:p w14:paraId="67D2A6FF" w14:textId="77777777" w:rsidR="00F70F25" w:rsidRDefault="00F70F25" w:rsidP="00F70F25">
      <w:pPr>
        <w:pStyle w:val="a4"/>
        <w:numPr>
          <w:ilvl w:val="0"/>
          <w:numId w:val="1"/>
        </w:numPr>
      </w:pPr>
      <w:r>
        <w:t>Согласование с организационными целями:</w:t>
      </w:r>
    </w:p>
    <w:p w14:paraId="74DE75E7" w14:textId="3C85EA61" w:rsidR="00F70F25" w:rsidRDefault="00F70F25" w:rsidP="00F70F25">
      <w:pPr>
        <w:pStyle w:val="a4"/>
        <w:numPr>
          <w:ilvl w:val="1"/>
          <w:numId w:val="1"/>
        </w:numPr>
      </w:pPr>
      <w:r>
        <w:t>Необходимо для того, чтобы деятельность по сопровождению ПО соответствовала стратегическим целям организации и обеспечивала возврат инвестиций.</w:t>
      </w:r>
    </w:p>
    <w:p w14:paraId="155E1023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Проблемы кадрового обеспечения:</w:t>
      </w:r>
    </w:p>
    <w:p w14:paraId="45D604F4" w14:textId="764CEA69" w:rsidR="00F70F25" w:rsidRDefault="00F70F25" w:rsidP="00F70F25">
      <w:pPr>
        <w:pStyle w:val="a4"/>
        <w:numPr>
          <w:ilvl w:val="1"/>
          <w:numId w:val="1"/>
        </w:numPr>
      </w:pPr>
      <w:r>
        <w:t>Проблемы кадрового обеспечения могут включать в себя недостаток квалифицированных специалистов, способных обеспечить сопровождение ПО.</w:t>
      </w:r>
    </w:p>
    <w:p w14:paraId="3E88D08B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Проблема процесса сопровождения:</w:t>
      </w:r>
    </w:p>
    <w:p w14:paraId="41281AC9" w14:textId="240DB398" w:rsidR="00F70F25" w:rsidRDefault="00F70F25" w:rsidP="00F70F25">
      <w:pPr>
        <w:pStyle w:val="a4"/>
        <w:numPr>
          <w:ilvl w:val="1"/>
          <w:numId w:val="1"/>
        </w:numPr>
      </w:pPr>
      <w:r>
        <w:t>Проблемы могут возникать из-за неэффективных методов, практик или процессов использования и обслуживания программного обеспечения.</w:t>
      </w:r>
    </w:p>
    <w:p w14:paraId="3A98664A" w14:textId="77777777" w:rsidR="00F70F25" w:rsidRDefault="00F70F25" w:rsidP="00F70F25">
      <w:pPr>
        <w:pStyle w:val="a4"/>
        <w:numPr>
          <w:ilvl w:val="0"/>
          <w:numId w:val="1"/>
        </w:numPr>
      </w:pPr>
      <w:r>
        <w:t>Организационные аспекты сопровождения:</w:t>
      </w:r>
    </w:p>
    <w:p w14:paraId="1DC1A448" w14:textId="3ECB967F" w:rsidR="00F70F25" w:rsidRDefault="00F70F25" w:rsidP="00F70F25">
      <w:pPr>
        <w:pStyle w:val="a4"/>
        <w:numPr>
          <w:ilvl w:val="1"/>
          <w:numId w:val="1"/>
        </w:numPr>
      </w:pPr>
      <w:r>
        <w:t>Это включает определение ролей, обязанностей, организационной структуры и коммуникаций в контексте сопровождения ПО.</w:t>
      </w:r>
    </w:p>
    <w:p w14:paraId="28C81588" w14:textId="77777777" w:rsidR="00F70F25" w:rsidRDefault="00F70F25" w:rsidP="00F70F25">
      <w:pPr>
        <w:pStyle w:val="a4"/>
        <w:numPr>
          <w:ilvl w:val="0"/>
          <w:numId w:val="1"/>
        </w:numPr>
      </w:pPr>
      <w:r>
        <w:t>Аутсорсинг:</w:t>
      </w:r>
    </w:p>
    <w:p w14:paraId="30E97D2F" w14:textId="1EEEBECD" w:rsidR="00F70F25" w:rsidRDefault="00F70F25" w:rsidP="00F70F25">
      <w:pPr>
        <w:pStyle w:val="a4"/>
        <w:numPr>
          <w:ilvl w:val="1"/>
          <w:numId w:val="1"/>
        </w:numPr>
      </w:pPr>
      <w:r>
        <w:t xml:space="preserve">Аутсорсинг </w:t>
      </w:r>
      <w:proofErr w:type="gramStart"/>
      <w:r>
        <w:t>- это</w:t>
      </w:r>
      <w:proofErr w:type="gramEnd"/>
      <w:r>
        <w:t xml:space="preserve"> передача определенных функций или обязанностей по сопровождению ПО сторонним специализированным организациям или поставщикам услуг. Он используется для снижения затрат, получения экспертизы и фокусирования на основных бизнес-процессах.</w:t>
      </w:r>
    </w:p>
    <w:sectPr w:rsidR="00F7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462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9"/>
    <w:rsid w:val="0013590F"/>
    <w:rsid w:val="00423499"/>
    <w:rsid w:val="00F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59C0"/>
  <w15:chartTrackingRefBased/>
  <w15:docId w15:val="{60829806-2033-4148-9662-A89E05E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49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42349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2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1</cp:revision>
  <dcterms:created xsi:type="dcterms:W3CDTF">2023-11-27T12:22:00Z</dcterms:created>
  <dcterms:modified xsi:type="dcterms:W3CDTF">2023-11-27T13:10:00Z</dcterms:modified>
</cp:coreProperties>
</file>