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segwegswegwe - 3 шт.</w:t>
      </w:r>
    </w:p>
    <w:p>
      <w:pPr>
        <w:pStyle w:val="ListNumber3"/>
      </w:pPr>
      <w:r>
        <w:rPr>
          <w:rFonts w:ascii="Times New Roman" w:hAnsi="Times New Roman"/>
          <w:sz w:val="28"/>
        </w:rPr>
        <w:t>sgwegwe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