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b w:val="on"/>
          <w:rFonts w:ascii="Courier" w:hAnsi="Courier" w:cs="Courier" w:eastAsia="Courier"/>
          <w:sz w:val="40"/>
        </w:rPr>
        <w:t>Задача #1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Текст задачи: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  <w:u w:val="dotDotDash"/>
        </w:rPr>
        <w:t>Описание a363bfd2-9853-4545-844c-69a09b14bb44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{"arr":[] /* Array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Выходные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{"result":0 /* Number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Пройдено тестов - 0/0 тестов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Работу выполнил Тестовый студент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>Код програмы: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>sample Code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2024-06-02T07:55:31Z</dcterms:created>
  <dc:creator>Apache POI</dc:creator>
</cp:coreProperties>
</file>