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40"/>
          <w:szCs w:val="40"/>
          <w:lang w:val="ru-RU"/>
        </w:rPr>
      </w:pPr>
      <w:r>
        <w:rPr>
          <w:rFonts w:hint="default" w:ascii="Georgia" w:hAnsi="Georgia" w:cs="Georgia"/>
          <w:b/>
          <w:bCs/>
          <w:sz w:val="40"/>
          <w:szCs w:val="40"/>
          <w:lang w:val="ru-RU"/>
        </w:rPr>
        <w:t>Ответы на вопросы по лабораторной работе №11: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XML (Extensible Markup Language) — расширяемый язык разметки. По структуре напоминает HTML. XML отличается тем, что теги для разметки разработчик должен определять самостоятельно. Используется для передачи данных между приложениями.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Строка с которой может начинаться любой XML-документ — это пролог, который обозначает, с какой версией документа мы работаем. Пролог содержит версию и кодировку, которая используется.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Все теги должны закрываться, даже если они не парные. Название тега придумывает сам пользователь. У документа в начале должен быть обязательно корневой элемент, который будет родительским для всех документов.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Имена элементов могут быть любыми.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Подпотомок должен закрываться перед потомком, то есть каждый элемент закрывается по очереди.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Корневой элемент- это первый элемент, который будет являться родителем для всех элементов.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Валидация используется для проверки грамматики документа и </w:t>
      </w:r>
      <w:bookmarkStart w:id="0" w:name="_GoBack"/>
      <w:r>
        <w:rPr>
          <w:rFonts w:hint="default" w:ascii="Arial" w:hAnsi="Arial" w:cs="Arial"/>
          <w:b/>
          <w:bCs/>
          <w:sz w:val="24"/>
          <w:szCs w:val="24"/>
          <w:lang w:val="ru-RU"/>
        </w:rPr>
        <w:t>соответствия его стандарту.</w:t>
      </w:r>
    </w:p>
    <w:bookmarkEnd w:id="0"/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Комплексные (сложные) типы элементов XML-схем – это элементы, содержащие вложенные элементы или атрибуты. Простыми считаются элементы, которые не содержат других элементов или атрибутов.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XML схема пишется на XML. XML схема легко расширяется. XML схема поддерживает типы данных. XML схема поддерживает пространства имен.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Корневой элемент является комплексным.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String.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Определение элемента.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Означает, что этот элемент комплексный.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Последовательность элементов элемента.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Для создания аттрибута.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Атрибут определяет местоположение схемы для элементов, которые не находятся ни в одном пространстве имен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Для определения сущностей в DTD с целью их использования как в связанном с DTD XML-документе, так и собственно в DTD.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Сущность является заместителем содержания, которую можно однажды объявить и многократно использовать почти в любом месте документа.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Lt, gt, amp, apos, quot.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Документ, которые соответсвует всем стандартам.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DTD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и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XML Schema.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Определяет сущность под названием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Hello, world!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Элемент должен быть типа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#PCDATA.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Для перечисления и объявления атрибутов, которые могут принадлежать элементу</w:t>
      </w:r>
      <w:r>
        <w:rPr>
          <w:rFonts w:hint="default" w:ascii="Arial" w:hAnsi="Arial" w:cs="Arial"/>
          <w:b/>
          <w:bCs/>
          <w:sz w:val="24"/>
          <w:szCs w:val="24"/>
          <w:lang w:val="en-GB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Он определяет, сколько элементов содержит родительский элемент, определяет какого типа должен быть элемент.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ru-RU"/>
        </w:rPr>
        <w:t>Пространство имён.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/>
          <w:bCs/>
          <w:sz w:val="24"/>
          <w:szCs w:val="24"/>
          <w:lang w:val="ru-RU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Document Type Definition,  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>декларация может быть внутренняя или внешняя.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2FB13"/>
    <w:multiLevelType w:val="singleLevel"/>
    <w:tmpl w:val="FD42F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E7480"/>
    <w:rsid w:val="06E867BB"/>
    <w:rsid w:val="12D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2021-11-24T15:35:00Z</dcterms:created>
  <dc:creator>kiril</dc:creator>
  <cp:lastModifiedBy>Kirill Gvozdovskiy</cp:lastModifiedBy>
  <dcterms:modified xsi:type="dcterms:W3CDTF">2021-12-06T14:32:33Z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D32304AB401A41329D8327871E1AAC5E</vt:lpwstr>
  </property>
</Properties>
</file>