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Перспективы развития проекта ПРОПИТАШКА</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детального анализа текущей реализации проекта и изучения рыночных тенденций в области цифровых решений для здорового образа жизни, можно выделить несколько ключевых направлений развития, которые позволят значительно расширить функциональность продукта, увеличить целевую аудиторию и создать дополнительные источники монетизации.</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Сейчас проект работает исключительно через Telegram-бота, что создает определенные ограничения по охвату аудитории. Несмотря на популярность мессенджера, значительная часть потенциальных пользователей предпочитает веб-интерфейсы или мобильные приложения. Разработка полноценной веб-версии с личным кабинетом позволит пользователям работать с сервисом через браузер на компьютере, просматривать расширенную статистику на большом экране, строить детальные графики прогресса и даже распечатывать планы питания. При этом не потребуется переработка всей бизнес-логики - достаточно создать REST API поверх существующего функционала и разработать современный интерфейс на React или Vue.js. Такое расширение займет около двух месяцев разработки, но существенно увеличит доступность сервиса.</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перспективным выглядит создание Progressive Web Application, которое объединит преимущества веб-сайта и мобильного приложения. Пользователи смогут установить PWA на смартфон как обычное приложение, получать push-уведомления и частично работать в офлайн-режиме. При этом не придется проходить сложную процедуру публикации в App Store и Google Play, платить комиссии с продаж и поддерживать отдельные кодовые базы для iOS и Android. Разработка PWA потребует дополнительно около месяца работы после создания основной веб-версии.</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Текущая система распознавания продуктов через нейросеть Gemini показывает хорошие результаты, но может быть дополнена более простыми и экономичными методами. Внедрение сканера штрих-кодов позволит мгновенно получать точную информацию о промышленных продуктах из открытых баз данных типа Open Food Facts, которая содержит миллионы товаров с детальным составом. Это не только повысит точность данных, но и снизит затраты на API запросы примерно на пятнадцать-двадцать процентов, так как для стандартных упакованных продуктов не потребуется обращение к нейросети.</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Социальный аспект проекта имеет огромный нераскрытый потенциал. Создание тематических сообществ внутри сервиса для людей с похожими целями - худеющих, набирающих мышечную массу, приверженцев различных систем питания - сформирует вокруг продукта активное комьюнити. Пользователи смогут обмениваться рецептами, делиться фотографиями прогресса, поддерживать друг друга в достижении целей. Регулярные челленджи с символическими призами в виде бесплатной подписки создадут дополнительную мотивацию и повысят удержание аудитории. По статистике similar проектов, наличие социальных функций увеличивает retention на тридцать-сорок процентов.</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Геймификация процесса правильного питания может кардинально изменить восприятие продукта пользователями. Система достижений за регулярное ведение дневника питания, выполнение целей по калориям и нутриентам, пробу новых здоровых продуктов сделает процесс более увлекательным. Виртуальный питомец или персонаж, который развивается вместе с прогрессом пользователя, создаст эмоциональную привязку к сервису. Опыт таких приложений как Duolingo показывает, что даже простые игровые механики способны увеличить ежедневную активность пользователей на пятьдесят-шестьдесят процентов.</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популярными фитнес-трекерами и платформами здоровья откроет новые возможности персонализации. Подключение к Google Fit, Apple Health, Strava, Samsung Health позволит автоматически учитывать физическую активность при расчете калорийности рациона. Если пользователь пробежал десять километров, система автоматически скорректирует план питания, добавив необходимое количество углеводов для восстановления. Данные о качестве сна помогут рекомендовать продукты, улучшающие отдых и восстановление. Техническая реализация интеграций потребует около месяца разработки для каждой платформы, но значительно повысит точность рекомендаций.</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Расширение модели монетизации beyond простых подписок откроет дополнительные источники дохода. Можно внедрить систему разовых покупок премиум-функций - персональный анализ рациона за месяц с детальными рекомендациями за пять-десять долларов, готовые специализированные планы питания для конкретных событий за три-пять долларов, видео-консультации с экспертами-нутрициологами за двадцать-тридцать долларов. Партнерские программы с магазинами здорового питания и сервисами доставки продуктов могут приносить дополнительно десять-пятнадцать процентов от основного дохода через реферальные отчисления.</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Корпоративный сегмент представляет особенно привлекательную нишу для развития. Компании активно инвестируют в программы благополучия сотрудников, и интеграция сервиса правильного питания в корпоративные wellness-программы открывает доступ к B2B продажам. Корпоративный тариф может включать расширенную аналитику по здоровью команды, проведение межотдельских соревнований, персонализированные отчеты для HR-департамента. Стоимость корпоративной подписки обычно в три-пять раз выше розничной, при этом продажи идут пакетами на десятки или сотни сотрудников одновременно.</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white-label решения позволит фитнес-клубам, частным диетологам и wellness-коучам использовать технологию под собственным брендом. Клиент получает готовое техническое решение с возможностью кастомизации интерфейса и функционала, а проект получает стабильный источник дохода от лицензионных отчислений. Типичная стоимость white-label лицензии составляет от пятисот до двух тысяч долларов в месяц в зависимости от объема функционала и количества пользователей.</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Технологическая оптимизация через внедрение гибридной системы распознавания продуктов может существенно снизить операционные затраты. Обучение собственной нейросетевой модели на датасете из пятидесяти тысяч изображений типовых продуктов позволит обрабатывать восемьдесят процентов запросов локально или на собственных серверах, оставив дорогостоящий Gemini API только для сложных случаев. Использование предобученных моделей компьютерного зрения типа YOLO для первичной классификации снизит затраты на обработку изображений примерно в четыре раза.</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контент-маркетинга через автоматическую генерацию полезного контента создаст дополнительный канал привлечения пользователей. Ежедневные публикации рецептов, советов по питанию, разборов популярных диет в связанном Telegram-канале или блоге привлекут органический трафик. Создание образовательных мини-курсов по правильному питанию с пошаговыми заданиями на двадцать один день может стать отдельным продуктом стоимостью десять-пятнадцать долларов.</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Углубление персонализации за счет учета дополнительных факторов повысит ценность сервиса для пользователей. Адаптация планов питания под режим дня, тип занятости, региональную доступность продуктов, бюджетные ограничения, культурные и религиозные особенности питания сделает рекомендации максимально релевантными. Каждый дополнительный параметр персонализации по статистике увеличивает удержание пользователей на пять-семь процентов.</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голосовыми ассистентами Алиса, Siri, Google Assistant откроет новый канал взаимодействия с сервисом. Возможность добавлять продукты в дневник питания голосом, узнавать баланс калорий или получать рекомендации через умные колонки сделает использование сервиса еще более удобным. Разработка навыков для голосовых ассистентов требует минимальных вложений - около двух недель работы для каждой платформы.</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Научное обоснование методологии через партнерство с исследовательскими институтами и публикацию результатов эффективности повысит доверие к продукту. Сертификация от профессиональных ассоциаций диетологов и нутрициологов откроет путь в медицинские учреждения и страховые программы. Инвестиции в научную валидацию составят около десяти-пятнадцати тысяч долларов, но позволят выйти на премиум-сегмент рынка с ценами в два-три раза выше текущих.</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описанных направлений развития должна происходить поэтапно с постоянным анализом метрик и обратной связи от пользователей. Приоритет следует отдать тем функциям, которые при минимальных затратах дают максимальный прирост ценности для пользователей или открывают новые каналы монетизации. При грамотном планировании развития проект может увеличить аудиторию в пять-десять раз в течение года и выйти на ежемесячную выручку в десять-двадцать тысяч долларов при сохранении текущего уровня маржинальности.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