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6B" w:rsidRDefault="00EF5E6B" w:rsidP="00EF5E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50"/>
          <w:szCs w:val="24"/>
        </w:rPr>
        <w:t>Юкина Татьяна Георгиевна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Дата рождения 4 ноября 1970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+7 (916) 1130499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hyperlink r:id="rId9" w:history="1">
        <w:r>
          <w:rPr>
            <w:rFonts w:ascii="Arial" w:hAnsi="Arial" w:cs="Arial"/>
            <w:sz w:val="18"/>
            <w:szCs w:val="24"/>
            <w:u w:val="single"/>
          </w:rPr>
          <w:t>tanya_y@mail.ru</w:t>
        </w:r>
      </w:hyperlink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Место жительства –  Москва, м. Пражская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</w:t>
      </w:r>
    </w:p>
    <w:p w:rsidR="00E6619D" w:rsidRDefault="00EF5E6B" w:rsidP="00EF5E6B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Не готова к переезду.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9D681D">
        <w:rPr>
          <w:rFonts w:ascii="Arial" w:hAnsi="Arial" w:cs="Arial"/>
          <w:sz w:val="18"/>
          <w:szCs w:val="24"/>
        </w:rPr>
        <w:t>Желаемая зарплата 450 т.р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полная занятость</w:t>
      </w:r>
    </w:p>
    <w:p w:rsidR="00EF5E6B" w:rsidRDefault="00EF5E6B" w:rsidP="00EF5E6B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полный день</w:t>
      </w:r>
    </w:p>
    <w:p w:rsidR="00EF5E6B" w:rsidRDefault="00EF5E6B" w:rsidP="00EF5E6B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Желательное время в пути до работы: не имеет значения</w:t>
      </w:r>
    </w:p>
    <w:p w:rsidR="00EF5E6B" w:rsidRDefault="00EF5E6B" w:rsidP="00EF5E6B">
      <w:pPr>
        <w:rPr>
          <w:rFonts w:ascii="Arial" w:hAnsi="Arial" w:cs="Arial"/>
          <w:sz w:val="18"/>
          <w:szCs w:val="24"/>
        </w:rPr>
      </w:pPr>
    </w:p>
    <w:p w:rsidR="00EF5E6B" w:rsidRDefault="00EF5E6B" w:rsidP="00EF5E6B">
      <w:pPr>
        <w:rPr>
          <w:rFonts w:ascii="Arial" w:hAnsi="Arial" w:cs="Arial"/>
          <w:color w:val="AEAEAE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—28 лет 2 месяца</w:t>
      </w:r>
    </w:p>
    <w:p w:rsidR="00EF5E6B" w:rsidRDefault="00EF5E6B" w:rsidP="00EF5E6B">
      <w:pPr>
        <w:rPr>
          <w:rFonts w:ascii="Arial" w:hAnsi="Arial" w:cs="Arial"/>
          <w:color w:val="AEAEAE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EF5E6B" w:rsidRPr="00AC01E3" w:rsidTr="00AD36D2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 2012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12 лет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ПАО РОСБАНК, 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557B60">
              <w:rPr>
                <w:rFonts w:ascii="Arial" w:hAnsi="Arial" w:cs="Arial"/>
                <w:b/>
                <w:sz w:val="24"/>
                <w:szCs w:val="24"/>
              </w:rPr>
              <w:t>Центр компетенций развития технологий кредитных карт</w:t>
            </w:r>
          </w:p>
          <w:p w:rsidR="00EF5E6B" w:rsidRPr="00EC34FC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Rosbank.ru</w:t>
            </w:r>
          </w:p>
          <w:p w:rsidR="00EF5E6B" w:rsidRPr="00557B60" w:rsidRDefault="00EF5E6B" w:rsidP="00AD36D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Главный</w:t>
            </w:r>
            <w:r w:rsidRPr="00557B6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ИТ</w:t>
            </w:r>
            <w:r w:rsidRPr="00557B6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менеджер</w:t>
            </w:r>
            <w:r w:rsidRPr="00557B60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t xml:space="preserve">Chapter Lead </w:t>
            </w:r>
            <w:r>
              <w:rPr>
                <w:rFonts w:ascii="Arial" w:hAnsi="Arial" w:cs="Arial"/>
                <w:sz w:val="24"/>
                <w:szCs w:val="24"/>
              </w:rPr>
              <w:t>(20 человек)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Основное направление в последнее время – кредитные карты и овердрафты.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Так же занималась: депозиты, выплаты страховых возмещений, РВП, РВПС, обеспечения.</w:t>
            </w:r>
          </w:p>
          <w:p w:rsidR="00EF5E6B" w:rsidRPr="001D0541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Банковские системы</w:t>
            </w:r>
            <w:r w:rsidRPr="00EC34FC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 xml:space="preserve">приложения: Арт Банк,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Siebel</w:t>
            </w:r>
            <w:r w:rsidRPr="00EC34FC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CRM</w:t>
            </w:r>
            <w:r>
              <w:rPr>
                <w:rFonts w:ascii="Arial" w:hAnsi="Arial" w:cs="Arial"/>
                <w:sz w:val="18"/>
                <w:szCs w:val="24"/>
              </w:rPr>
              <w:t xml:space="preserve">, Банковская информационная система MISYS Equation, ЦФТ, различные интеграционные решения (в т.ч. с использованием микросервисов,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kafka</w:t>
            </w:r>
            <w:r>
              <w:rPr>
                <w:rFonts w:ascii="Arial" w:hAnsi="Arial" w:cs="Arial"/>
                <w:sz w:val="18"/>
                <w:szCs w:val="24"/>
              </w:rPr>
              <w:t>).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 xml:space="preserve">Основные функции: 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Управление работой команды (планирование, проработка архитектурного решения, постановка задач, контроль выполнения, консультирование)</w:t>
            </w:r>
            <w:r w:rsidRPr="00EF6D84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Вендор-менеджмент (Постановка задач, согласование оценки работ, согласование договоров, контроль выполнения обязательств, ведение информации о договорах в системах банка)</w:t>
            </w:r>
            <w:r w:rsidRPr="00AE50FB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Управление проектами</w:t>
            </w:r>
            <w:r w:rsidRPr="001016E9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О</w:t>
            </w:r>
            <w:r w:rsidRPr="00F34412">
              <w:rPr>
                <w:rFonts w:ascii="Arial" w:hAnsi="Arial" w:cs="Arial"/>
                <w:sz w:val="18"/>
                <w:szCs w:val="24"/>
              </w:rPr>
              <w:t>пределение направления развития ит-платформы (выбор технологических и архитектурных решений)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Взаимодействие с заказчиками из бизнес-подразделений: сбор, систематизация, анализ и согласование требований к новому/дорабатываемому ПО, разработка технических решений реализации</w:t>
            </w:r>
            <w:r w:rsidRPr="000F67B7">
              <w:rPr>
                <w:rFonts w:ascii="Arial" w:hAnsi="Arial" w:cs="Arial"/>
                <w:sz w:val="18"/>
                <w:szCs w:val="24"/>
              </w:rPr>
              <w:t>;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Сопровождение: Заместитель руководителя третьей линии поддержки по направлению "кредиты физических лиц" - анализ инцидентов, назначение исполнителей, постановка задач по исправлению.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Участие в крупных банковских проектах: 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Внедрение банковской системы Арт Банк</w:t>
            </w:r>
            <w:r>
              <w:rPr>
                <w:rFonts w:ascii="Arial" w:hAnsi="Arial" w:cs="Arial"/>
                <w:sz w:val="18"/>
                <w:szCs w:val="24"/>
              </w:rPr>
              <w:t>, создание новых продуктов на этой платформе, таких как: кредитные карты, рассрочки к кредитным картам, страхование жизни и здоровья к кредитным картам.</w:t>
            </w:r>
          </w:p>
          <w:p w:rsidR="00EF5E6B" w:rsidRPr="006D3B26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Миграция кредитных карт на новую платформу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lastRenderedPageBreak/>
              <w:t>NCM (новый кредитный модуль)</w:t>
            </w:r>
            <w:r>
              <w:rPr>
                <w:rFonts w:ascii="Arial" w:hAnsi="Arial" w:cs="Arial"/>
                <w:sz w:val="18"/>
                <w:szCs w:val="24"/>
              </w:rPr>
              <w:t xml:space="preserve"> на базе MISYS Equation</w:t>
            </w:r>
            <w:r w:rsidRPr="006D3B26"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Внедрение процесса по</w:t>
            </w:r>
            <w:r w:rsidR="00D33DF3">
              <w:rPr>
                <w:rFonts w:ascii="Arial" w:hAnsi="Arial" w:cs="Arial"/>
                <w:sz w:val="18"/>
                <w:szCs w:val="24"/>
              </w:rPr>
              <w:t xml:space="preserve"> осуществлению выплат возмещений</w:t>
            </w:r>
            <w:r w:rsidRPr="006D3B26">
              <w:rPr>
                <w:rFonts w:ascii="Arial" w:hAnsi="Arial" w:cs="Arial"/>
                <w:sz w:val="18"/>
                <w:szCs w:val="24"/>
              </w:rPr>
              <w:t xml:space="preserve"> по вкладам физических лиц в банках-банкротах при сотрудничестве с ГК «Агентство по страхованию вкладов»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NewLoanTools (</w:t>
            </w: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 w:rsidRPr="006D3B26">
              <w:rPr>
                <w:rFonts w:ascii="Arial" w:hAnsi="Arial" w:cs="Arial"/>
                <w:sz w:val="18"/>
                <w:szCs w:val="24"/>
              </w:rPr>
              <w:t xml:space="preserve"> сервисов для интеграции банковской системы и Siebel)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Проработка архитектуры взаимодействия с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Data</w:t>
            </w:r>
            <w:r w:rsidRPr="00C4546E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Lake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Доработка программ создания РВП, РВПС</w:t>
            </w:r>
            <w:r w:rsidRPr="006D3B26">
              <w:rPr>
                <w:rFonts w:ascii="Arial" w:hAnsi="Arial" w:cs="Arial"/>
                <w:sz w:val="18"/>
                <w:szCs w:val="24"/>
              </w:rPr>
              <w:t xml:space="preserve"> согласно положению 446П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Автоматизация обработки технических овердрафтов.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Выполнение работ по организации миграции данных из одной системы в другую (переформатирование филиалов, слияние двух банковских систем)</w:t>
            </w:r>
          </w:p>
          <w:p w:rsidR="00EF5E6B" w:rsidRPr="009112F6" w:rsidRDefault="00973E2D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9112F6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D33DF3">
              <w:rPr>
                <w:rFonts w:ascii="Arial" w:hAnsi="Arial" w:cs="Arial"/>
                <w:sz w:val="18"/>
                <w:szCs w:val="24"/>
              </w:rPr>
              <w:t>А</w:t>
            </w:r>
            <w:r w:rsidR="00D33DF3" w:rsidRPr="00D33DF3">
              <w:rPr>
                <w:rFonts w:ascii="Arial" w:hAnsi="Arial" w:cs="Arial"/>
                <w:sz w:val="18"/>
                <w:szCs w:val="24"/>
              </w:rPr>
              <w:t>втоматизация</w:t>
            </w:r>
            <w:r w:rsidR="009112F6" w:rsidRPr="00D33DF3">
              <w:rPr>
                <w:rFonts w:ascii="Arial" w:hAnsi="Arial" w:cs="Arial"/>
                <w:sz w:val="18"/>
                <w:szCs w:val="24"/>
              </w:rPr>
              <w:t xml:space="preserve"> расчета значения категории качества ссуды,  расчетного процента резервирования и ф</w:t>
            </w:r>
            <w:bookmarkStart w:id="0" w:name="_GoBack"/>
            <w:bookmarkEnd w:id="0"/>
            <w:r w:rsidR="009112F6" w:rsidRPr="00D33DF3">
              <w:rPr>
                <w:rFonts w:ascii="Arial" w:hAnsi="Arial" w:cs="Arial"/>
                <w:sz w:val="18"/>
                <w:szCs w:val="24"/>
              </w:rPr>
              <w:t>ормирования резерва на возможные потери по условным обязательствам  кредитного характера с учетом справедливой стоимости обеспечения для непортфельных сс</w:t>
            </w:r>
            <w:r w:rsidR="00D33DF3" w:rsidRPr="00D33DF3">
              <w:rPr>
                <w:rFonts w:ascii="Arial" w:hAnsi="Arial" w:cs="Arial"/>
                <w:sz w:val="18"/>
                <w:szCs w:val="24"/>
              </w:rPr>
              <w:t>уд физических и юридических лиц.</w:t>
            </w:r>
          </w:p>
          <w:p w:rsidR="00EF5E6B" w:rsidRPr="006D3B26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«Cash pooling»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Миграция филиалов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Отслеживание поступлений на счета</w:t>
            </w:r>
            <w:r>
              <w:rPr>
                <w:rFonts w:ascii="Arial" w:hAnsi="Arial" w:cs="Arial"/>
                <w:sz w:val="18"/>
                <w:szCs w:val="24"/>
              </w:rPr>
              <w:t xml:space="preserve"> для исполнения взысканий</w:t>
            </w:r>
          </w:p>
          <w:p w:rsidR="00EF5E6B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6D3B26">
              <w:rPr>
                <w:rFonts w:ascii="Arial" w:hAnsi="Arial" w:cs="Arial"/>
                <w:sz w:val="18"/>
                <w:szCs w:val="24"/>
              </w:rPr>
              <w:t>«Floating rates, COF»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EF5E6B" w:rsidRPr="006D3B26" w:rsidRDefault="00EF5E6B" w:rsidP="00AD36D2">
            <w:pPr>
              <w:pStyle w:val="a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6D3B26">
              <w:rPr>
                <w:rFonts w:ascii="Arial" w:hAnsi="Arial" w:cs="Arial"/>
                <w:sz w:val="18"/>
                <w:szCs w:val="24"/>
                <w:lang w:val="en-US"/>
              </w:rPr>
              <w:t>«Improvement of CBR Reporting forms»</w:t>
            </w:r>
            <w:r w:rsidRPr="006D3B26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EF5E6B"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Награды: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Благодарность за успешный проект по внедрению Арт Банка</w:t>
            </w:r>
            <w:r>
              <w:rPr>
                <w:rFonts w:ascii="Arial" w:hAnsi="Arial" w:cs="Arial"/>
                <w:sz w:val="18"/>
                <w:szCs w:val="24"/>
              </w:rPr>
              <w:br/>
              <w:t>- Благодарность за успешное внедрение проекта P15-763 (Реализация Положения ЦБ РФ 466-П), а также завершение связанных процедур закрытия года и подготовки сводного баланса банка.</w:t>
            </w:r>
          </w:p>
          <w:p w:rsidR="00EF5E6B" w:rsidRPr="00AC01E3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Грамота за успешное внедрение проекта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</w:t>
            </w:r>
            <w:r w:rsidRPr="009D697C">
              <w:rPr>
                <w:rFonts w:ascii="Arial" w:hAnsi="Arial" w:cs="Arial"/>
                <w:sz w:val="18"/>
                <w:szCs w:val="24"/>
              </w:rPr>
              <w:t>15-765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Detailed</w:t>
            </w:r>
            <w:r w:rsidRPr="00AC01E3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Credit</w:t>
            </w:r>
            <w:r w:rsidRPr="00AC01E3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data</w:t>
            </w:r>
            <w:r w:rsidRPr="00AC01E3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EF5E6B" w:rsidTr="00AD36D2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Февраль 1996 — Январь 2012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16 лет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НИЦ КУРЧАТОВСКИЙ ИНСТИТУТ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www.nrcki.ru/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Научный сотрудник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Выполнение научных  исследований.</w:t>
            </w:r>
            <w:r>
              <w:rPr>
                <w:rFonts w:ascii="Arial" w:hAnsi="Arial" w:cs="Arial"/>
                <w:sz w:val="18"/>
                <w:szCs w:val="24"/>
              </w:rPr>
              <w:br/>
              <w:t>Участие в работах по грантам РФФИ.</w:t>
            </w:r>
            <w:r>
              <w:rPr>
                <w:rFonts w:ascii="Arial" w:hAnsi="Arial" w:cs="Arial"/>
                <w:sz w:val="18"/>
                <w:szCs w:val="24"/>
              </w:rPr>
              <w:br/>
              <w:t>Выступления на Российских и международных научных конференциях  (в т.ч. в Италии, Швейцарии, Японии и др.).</w:t>
            </w:r>
            <w:r>
              <w:rPr>
                <w:rFonts w:ascii="Arial" w:hAnsi="Arial" w:cs="Arial"/>
                <w:sz w:val="18"/>
                <w:szCs w:val="24"/>
              </w:rPr>
              <w:br/>
              <w:t>Участие в организации и проведении конференций, ученых советов, директоратов.</w:t>
            </w:r>
          </w:p>
        </w:tc>
      </w:tr>
      <w:tr w:rsidR="00EF5E6B" w:rsidTr="00AD36D2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 1996 — Декабрь 2006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10 лет 11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НТП «Заря-РНЦ КИ», АНО НТП «Градиент-РНЦ КИ»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Научный сотрудник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Ведение контрактов по изготовлению и поставке научного оборудования в Индию и Германию.</w:t>
            </w:r>
            <w:r>
              <w:rPr>
                <w:rFonts w:ascii="Arial" w:hAnsi="Arial" w:cs="Arial"/>
                <w:sz w:val="18"/>
                <w:szCs w:val="24"/>
              </w:rPr>
              <w:br/>
              <w:t>Ведение контрактов с Роснаукой, Росатомом, "ВНИИНМ" им. академика А.А. Бочвара, ИФП им.Ф.В.Лукина, ОИЯИ, контрактов в рамках международного сотрудничества и др.</w:t>
            </w:r>
          </w:p>
        </w:tc>
      </w:tr>
      <w:tr w:rsidR="00EF5E6B" w:rsidTr="00AD36D2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EF5E6B" w:rsidTr="00AD36D2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Кандидат физ-мат наук</w:t>
            </w:r>
          </w:p>
        </w:tc>
      </w:tr>
      <w:tr w:rsidR="00EF5E6B" w:rsidTr="00AD36D2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Московский авиационный институт (национальный исследовательский университет), Москва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Аспирантура, Прикладная физика</w:t>
            </w:r>
          </w:p>
        </w:tc>
      </w:tr>
      <w:tr w:rsidR="00EF5E6B" w:rsidTr="00AD36D2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1996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Национальный исследовательский ядерный университет "МИФИ", Москва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Факультет экспериментальной и теоретической физики, Квантовая электроника</w:t>
            </w:r>
          </w:p>
        </w:tc>
      </w:tr>
      <w:tr w:rsidR="00EF5E6B" w:rsidTr="00AD36D2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EF5E6B" w:rsidTr="00AD36D2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читаю профессиональную литературу, могу объяснятся.</w:t>
            </w:r>
          </w:p>
        </w:tc>
      </w:tr>
      <w:tr w:rsidR="00EF5E6B" w:rsidTr="00AD36D2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Управление проектами, Системный анализ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Разработка технических заданий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Построение интеграционных процессов,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Бизнес-анализ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Постановка задач разработчикам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Аналитика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Ведение переговоров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Публичные выступления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MS Project,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HP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PPMC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Confluence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Company</w:t>
            </w:r>
            <w:r w:rsidRPr="003B6484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Media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,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Atlassian Jira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Access</w:t>
            </w:r>
          </w:p>
        </w:tc>
      </w:tr>
      <w:tr w:rsidR="00EF5E6B" w:rsidTr="00AD36D2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EF5E6B" w:rsidTr="00AD36D2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Дополнительное обучениe:</w:t>
            </w:r>
            <w:r>
              <w:rPr>
                <w:rFonts w:ascii="Arial" w:hAnsi="Arial" w:cs="Arial"/>
                <w:sz w:val="18"/>
                <w:szCs w:val="24"/>
              </w:rPr>
              <w:br/>
              <w:t>- Курсы IBM: Cognos Query Studio,</w:t>
            </w:r>
          </w:p>
          <w:p w:rsidR="00EF5E6B" w:rsidRDefault="00EF5E6B" w:rsidP="00AD36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DB2 SQL Workshop for Experienced Users</w:t>
            </w:r>
            <w:r>
              <w:rPr>
                <w:rFonts w:ascii="Arial" w:hAnsi="Arial" w:cs="Arial"/>
                <w:sz w:val="18"/>
                <w:szCs w:val="24"/>
              </w:rPr>
              <w:br/>
              <w:t>- Тренинг «Управление проектами на основе стандарта  PMI PMBOK»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>Личные качества: Ответственность, коммуникабельность, стрессоустойчивость, инициативность, работоспособность, обучаемость.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>Хобби: велотуризм, горные лыжи, беговые лыжи.</w:t>
            </w:r>
          </w:p>
        </w:tc>
      </w:tr>
    </w:tbl>
    <w:p w:rsidR="00EF5E6B" w:rsidRDefault="00EF5E6B" w:rsidP="00EF5E6B"/>
    <w:sectPr w:rsidR="00EF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4B" w:rsidRDefault="00AA684B" w:rsidP="00EF5E6B">
      <w:pPr>
        <w:spacing w:after="0" w:line="240" w:lineRule="auto"/>
      </w:pPr>
      <w:r>
        <w:separator/>
      </w:r>
    </w:p>
  </w:endnote>
  <w:endnote w:type="continuationSeparator" w:id="0">
    <w:p w:rsidR="00AA684B" w:rsidRDefault="00AA684B" w:rsidP="00EF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4B" w:rsidRDefault="00AA684B" w:rsidP="00EF5E6B">
      <w:pPr>
        <w:spacing w:after="0" w:line="240" w:lineRule="auto"/>
      </w:pPr>
      <w:r>
        <w:separator/>
      </w:r>
    </w:p>
  </w:footnote>
  <w:footnote w:type="continuationSeparator" w:id="0">
    <w:p w:rsidR="00AA684B" w:rsidRDefault="00AA684B" w:rsidP="00EF5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248"/>
    <w:multiLevelType w:val="hybridMultilevel"/>
    <w:tmpl w:val="4D3ED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6B"/>
    <w:rsid w:val="008F780E"/>
    <w:rsid w:val="009112F6"/>
    <w:rsid w:val="00973E2D"/>
    <w:rsid w:val="00AA684B"/>
    <w:rsid w:val="00D33DF3"/>
    <w:rsid w:val="00E6619D"/>
    <w:rsid w:val="00E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53601"/>
  <w15:chartTrackingRefBased/>
  <w15:docId w15:val="{1556E24E-6351-47D4-BEE7-DA314B2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E6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E6B"/>
  </w:style>
  <w:style w:type="paragraph" w:styleId="a5">
    <w:name w:val="footer"/>
    <w:basedOn w:val="a"/>
    <w:link w:val="a6"/>
    <w:uiPriority w:val="99"/>
    <w:unhideWhenUsed/>
    <w:rsid w:val="00EF5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E6B"/>
  </w:style>
  <w:style w:type="paragraph" w:styleId="a7">
    <w:name w:val="List Paragraph"/>
    <w:basedOn w:val="a"/>
    <w:uiPriority w:val="34"/>
    <w:qFormat/>
    <w:rsid w:val="00EF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nya_y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DM3OTMyPC9Vc2VyTmFtZT48RGF0ZVRpbWU+MDEuMDUuMjAyNCAyMTozMjozNT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D95B9558-217E-47FE-9056-FADAC52A34E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DF15E75-8240-4EE5-867D-7B9C4B1DC80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683</Words>
  <Characters>4502</Characters>
  <Application>Microsoft Office Word</Application>
  <DocSecurity>0</DocSecurity>
  <Lines>150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Юкина Татьяна Георгиевна</dc:creator>
  <cp:keywords/>
  <dc:description>C0 - Public |j,llsaj12398**C0)knasdals|</dc:description>
  <cp:lastModifiedBy>Юкина Татьяна Георгиевна</cp:lastModifiedBy>
  <cp:revision>3</cp:revision>
  <dcterms:created xsi:type="dcterms:W3CDTF">2024-05-01T21:04:00Z</dcterms:created>
  <dcterms:modified xsi:type="dcterms:W3CDTF">2024-05-01T21:35:00Z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9deb3aa1-e01d-46d6-91f4-fda81b0b6204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4" name="bjDocumentLabelXML-0">
    <vt:lpwstr>ames.com/2008/01/sie/internal/label"&gt;&lt;element uid="id_classification_nonbusiness" value="" /&gt;&lt;/sisl&gt;</vt:lpwstr>
  </property>
  <property fmtid="{D5CDD505-2E9C-101B-9397-08002B2CF9AE}" pid="5" name="bjDocumentSecurityLabel">
    <vt:lpwstr>C0 | Общедоступная информация</vt:lpwstr>
  </property>
  <property fmtid="{D5CDD505-2E9C-101B-9397-08002B2CF9AE}" pid="6" name="bjSaver">
    <vt:lpwstr>6WLyYfx0cJREfIHtWHfPOd8Z/CL1tixS</vt:lpwstr>
  </property>
  <property fmtid="{D5CDD505-2E9C-101B-9397-08002B2CF9AE}" pid="7" name="bjLabelHistoryID">
    <vt:lpwstr>{D95B9558-217E-47FE-9056-FADAC52A34E3}</vt:lpwstr>
  </property>
</Properties>
</file>