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A3AAF" w14:textId="01FA4DBB" w:rsidR="00976414" w:rsidRPr="00976414" w:rsidRDefault="00000000" w:rsidP="00976414">
      <w:pPr>
        <w:spacing w:after="30"/>
        <w:jc w:val="center"/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Ի</w:t>
      </w:r>
      <w:r w:rsidR="00976414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նֆեկցիոն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9A0C521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76414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ծ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8D4D19"/>
    <w:rsid w:val="00912CEB"/>
    <w:rsid w:val="0094176A"/>
    <w:rsid w:val="00976414"/>
    <w:rsid w:val="00E150CD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2026-05-05T13:21:00Z</dcterms:modified>
</cp:coreProperties>
</file>