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bookmarkStart w:id="0" w:name="_Hlk152676824"/>
      <w:bookmarkEnd w:id="0"/>
      <w:r>
        <w:rPr>
          <w:rFonts w:eastAsia="Times New Roman"/>
          <w:color w:themeColor="text1" w:val="000000"/>
        </w:rPr>
        <w:t>ФЕДЕРАЛЬНОЕ ГОСУДАРСТВЕННОЕ АВТОНОМНОЕ ОБРАЗОВАТЕЛЬНОЕ УЧРЕЖДЕНИЕ ВЫСШЕГО ОБРАЗОВАНИЯ</w:t>
        <w:br/>
        <w:t>«РОССИЙСКИЙ УНИВЕРСИТЕТ ТРАНСПОРТА»</w:t>
        <w:br/>
        <w:t>(РУТ (МИИТ))</w:t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  <w:t>Институт транспортной техники и систем управления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themeColor="text1" w:val="000000"/>
        </w:rPr>
      </w:pPr>
      <w:r>
        <w:rPr>
          <w:rFonts w:eastAsia="Times New Roman"/>
          <w:color w:themeColor="text1" w:val="000000"/>
        </w:rPr>
        <w:t>Кафедра «Управление и защита информации»</w:t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ОТЧЁТ</w:t>
        <w:br/>
        <w:t>О ЛАБОРАТОРНОЙ РАБОТЕ №3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По дисциплине «Языки программирования»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  <w:t>ВАРИАНТ 9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 xml:space="preserve">Выполнил: ст. гр. ТКИ-141 </w:t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>Ткачев Вадим Евгеньевич</w:t>
      </w:r>
    </w:p>
    <w:p>
      <w:pPr>
        <w:pStyle w:val="Normal"/>
        <w:spacing w:lineRule="auto" w:line="240"/>
        <w:ind w:firstLine="4678"/>
        <w:jc w:val="left"/>
        <w:rPr>
          <w:color w:themeColor="text1" w:val="000000"/>
        </w:rPr>
      </w:pPr>
      <w:r>
        <w:rPr>
          <w:color w:themeColor="text1" w:val="000000"/>
        </w:rPr>
        <w:t>Проверил: к.т.н., доц. Васильева М. А.</w:t>
      </w:r>
    </w:p>
    <w:p>
      <w:pPr>
        <w:pStyle w:val="Normal"/>
        <w:spacing w:lineRule="auto" w:line="240"/>
        <w:ind w:firstLine="3969" w:left="709"/>
        <w:rPr>
          <w:color w:themeColor="text1" w:val="000000"/>
        </w:rPr>
      </w:pPr>
      <w:r>
        <w:rPr>
          <w:color w:themeColor="text1" w:val="000000"/>
        </w:rPr>
        <w:t>(Проверил: к.т.н, доц. Балакина Е. П.)</w:t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ind w:hanging="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spacing w:lineRule="auto" w:line="240"/>
        <w:jc w:val="center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Москва 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0"/>
              <w:vanish w:val="false"/>
            </w:rPr>
            <w:instrText xml:space="preserve"> TOC \z \o "1-3" \u \h</w:instrText>
          </w:r>
          <w:r>
            <w:rPr>
              <w:webHidden/>
              <w:rStyle w:val="Style10"/>
              <w:vanish w:val="false"/>
            </w:rPr>
            <w:fldChar w:fldCharType="separate"/>
          </w:r>
          <w:hyperlink w:anchor="__RefHeading___Toc2398_841998377">
            <w:r>
              <w:rPr>
                <w:webHidden/>
                <w:rStyle w:val="Style10"/>
                <w:vanish w:val="false"/>
              </w:rPr>
              <w:t>1 Решение задачи 3–1</w:t>
            </w:r>
            <w:r>
              <w:rPr>
                <w:rStyle w:val="Style10"/>
                <w:vanish w:val="false"/>
              </w:rPr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0_841998377">
            <w:r>
              <w:rPr>
                <w:webHidden/>
                <w:rStyle w:val="Style10"/>
                <w:vanish w:val="false"/>
              </w:rPr>
              <w:t>1.1  Формулировка задачи 3–1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2_841998377">
            <w:r>
              <w:rPr>
                <w:webHidden/>
                <w:rStyle w:val="Style10"/>
                <w:vanish w:val="false"/>
              </w:rPr>
              <w:t>1.2  Блок-схема алгоритма задание 3–1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4_841998377">
            <w:r>
              <w:rPr>
                <w:webHidden/>
                <w:rStyle w:val="Style10"/>
                <w:vanish w:val="false"/>
              </w:rPr>
              <w:t>1.3  Текст программы на языке С задание 3–1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6_841998377">
            <w:r>
              <w:rPr>
                <w:webHidden/>
                <w:rStyle w:val="Style10"/>
                <w:vanish w:val="false"/>
              </w:rPr>
              <w:t>1.4  Результаты выполнения программы 3–1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08_841998377">
            <w:r>
              <w:rPr>
                <w:webHidden/>
                <w:rStyle w:val="Style10"/>
                <w:vanish w:val="false"/>
              </w:rPr>
              <w:t>1.5  Выполнение тестовых примеров задание 3–1</w:t>
              <w:tab/>
              <w:t>10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0_841998377">
            <w:r>
              <w:rPr>
                <w:webHidden/>
                <w:rStyle w:val="Style10"/>
                <w:vanish w:val="false"/>
              </w:rPr>
              <w:t>1.6  Отметка о выполнении задания в веб-хостинге системы контроля версий задание 3–1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412_841998377">
            <w:r>
              <w:rPr>
                <w:webHidden/>
                <w:rStyle w:val="Style10"/>
                <w:vanish w:val="false"/>
              </w:rPr>
              <w:t>2 Решение задачи 3–2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4_841998377">
            <w:r>
              <w:rPr>
                <w:webHidden/>
                <w:rStyle w:val="Style10"/>
                <w:vanish w:val="false"/>
              </w:rPr>
              <w:t>2.1  Формулировка задачи 3–2</w:t>
              <w:tab/>
              <w:t>13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6_841998377">
            <w:r>
              <w:rPr>
                <w:webHidden/>
                <w:rStyle w:val="Style10"/>
                <w:vanish w:val="false"/>
              </w:rPr>
              <w:t>2.2  Блок-схема алгоритма задание 3–2</w:t>
              <w:tab/>
              <w:t>14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18_841998377">
            <w:r>
              <w:rPr>
                <w:webHidden/>
                <w:rStyle w:val="Style10"/>
                <w:vanish w:val="false"/>
              </w:rPr>
              <w:t>2.3  Текст программы на языке С задание 3–2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0_841998377">
            <w:r>
              <w:rPr>
                <w:webHidden/>
                <w:rStyle w:val="Style10"/>
                <w:vanish w:val="false"/>
              </w:rPr>
              <w:t>2.4  Результаты выполнения программы 3–2</w:t>
              <w:tab/>
              <w:t>23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2_841998377">
            <w:r>
              <w:rPr>
                <w:webHidden/>
                <w:rStyle w:val="Style10"/>
                <w:vanish w:val="false"/>
              </w:rPr>
              <w:t>2.5  Выполнение тестовых примеров задание 3–2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4_841998377">
            <w:r>
              <w:rPr>
                <w:webHidden/>
                <w:rStyle w:val="Style10"/>
                <w:vanish w:val="false"/>
              </w:rPr>
              <w:t>2.6  Отметка о выполнении задания в веб-хостинге системы контроля версий задание 3–2</w:t>
              <w:tab/>
              <w:t>25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2426_841998377">
            <w:r>
              <w:rPr>
                <w:webHidden/>
                <w:rStyle w:val="Style10"/>
                <w:vanish w:val="false"/>
              </w:rPr>
              <w:t>3 Решение задачи 3–3</w:t>
              <w:tab/>
              <w:t>26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28_841998377">
            <w:r>
              <w:rPr>
                <w:webHidden/>
                <w:rStyle w:val="Style10"/>
                <w:vanish w:val="false"/>
              </w:rPr>
              <w:t>3.1  Формулировка задачи 2–3</w:t>
              <w:tab/>
              <w:t>26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0_841998377">
            <w:r>
              <w:rPr>
                <w:webHidden/>
                <w:rStyle w:val="Style10"/>
                <w:vanish w:val="false"/>
              </w:rPr>
              <w:t>3.2  Блок-схема алгоритма задание 3–3</w:t>
              <w:tab/>
              <w:t>27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2_841998377">
            <w:r>
              <w:rPr>
                <w:webHidden/>
                <w:rStyle w:val="Style10"/>
                <w:vanish w:val="false"/>
              </w:rPr>
              <w:t>3.3  Текст программы на языке С задание 3–3</w:t>
              <w:tab/>
              <w:t>32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4_841998377">
            <w:r>
              <w:rPr>
                <w:webHidden/>
                <w:rStyle w:val="Style10"/>
                <w:vanish w:val="false"/>
              </w:rPr>
              <w:t>3.4  Результаты выполнения программы 3–3</w:t>
              <w:tab/>
              <w:t>35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6_841998377">
            <w:r>
              <w:rPr>
                <w:webHidden/>
                <w:rStyle w:val="Style10"/>
                <w:vanish w:val="false"/>
              </w:rPr>
              <w:t>3.5  Выполнение тестовых примеров задание 3–3</w:t>
              <w:tab/>
              <w:t>36</w:t>
            </w:r>
          </w:hyperlink>
        </w:p>
        <w:p>
          <w:pPr>
            <w:pStyle w:val="TOC2"/>
            <w:tabs>
              <w:tab w:val="clear" w:pos="708"/>
              <w:tab w:val="right" w:pos="9355" w:leader="dot"/>
            </w:tabs>
            <w:rPr/>
          </w:pPr>
          <w:hyperlink w:anchor="__RefHeading___Toc2438_841998377">
            <w:r>
              <w:rPr>
                <w:webHidden/>
                <w:rStyle w:val="Style10"/>
                <w:vanish w:val="false"/>
              </w:rPr>
              <w:t>3.6 Отметка о выполнении задания в веб-хостинге системы контроля версий задание 3–3</w:t>
              <w:tab/>
              <w:t>36</w:t>
            </w:r>
          </w:hyperlink>
          <w:r>
            <w:rPr>
              <w:rStyle w:val="Style10"/>
              <w:vanish w:val="false"/>
            </w:rPr>
            <w:fldChar w:fldCharType="end"/>
          </w:r>
        </w:p>
      </w:sdtContent>
    </w:sdt>
    <w:p>
      <w:pPr>
        <w:pStyle w:val="12"/>
        <w:numPr>
          <w:ilvl w:val="0"/>
          <w:numId w:val="1"/>
        </w:numPr>
        <w:rPr/>
      </w:pPr>
      <w:bookmarkStart w:id="1" w:name="__RefHeading___Toc2398_841998377"/>
      <w:bookmarkStart w:id="2" w:name="_Toc182520479"/>
      <w:bookmarkEnd w:id="1"/>
      <w:r>
        <w:rPr/>
        <w:t>Решение задачи 3–1</w:t>
      </w:r>
      <w:bookmarkEnd w:id="2"/>
    </w:p>
    <w:p>
      <w:pPr>
        <w:pStyle w:val="24"/>
        <w:numPr>
          <w:ilvl w:val="1"/>
          <w:numId w:val="1"/>
        </w:numPr>
        <w:rPr/>
      </w:pPr>
      <w:bookmarkStart w:id="3" w:name="__RefHeading___Toc2400_841998377"/>
      <w:bookmarkEnd w:id="3"/>
      <w:r>
        <w:rPr>
          <w:lang w:val="en-US"/>
        </w:rPr>
        <w:t xml:space="preserve"> </w:t>
      </w:r>
      <w:bookmarkStart w:id="4" w:name="_Toc182520480"/>
      <w:r>
        <w:rPr/>
        <w:t>Формулировка задачи 3–1</w:t>
      </w:r>
      <w:bookmarkEnd w:id="4"/>
    </w:p>
    <w:p>
      <w:pPr>
        <w:pStyle w:val="Normal"/>
        <w:rPr/>
      </w:pPr>
      <w:r>
        <w:rPr/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>
      <w:pPr>
        <w:pStyle w:val="Normal"/>
        <w:rPr/>
      </w:pPr>
      <w:r>
        <w:rPr/>
      </w:r>
    </w:p>
    <w:p>
      <w:pPr>
        <w:pStyle w:val="Style14"/>
        <w:rPr/>
      </w:pPr>
      <w:bookmarkStart w:id="5" w:name="_Ref149817513"/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5"/>
      <w:r>
        <w:rPr/>
        <w:t> – Исходные данные</w:t>
      </w:r>
    </w:p>
    <w:tbl>
      <w:tblPr>
        <w:tblStyle w:val="110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6"/>
        <w:gridCol w:w="5960"/>
        <w:gridCol w:w="24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Вариант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Функция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kern w:val="0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Константы</w:t>
            </w:r>
          </w:p>
        </w:tc>
      </w:tr>
    </w:tbl>
    <w:tbl>
      <w:tblPr>
        <w:tblStyle w:val="130"/>
        <w:tblW w:w="97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6"/>
        <w:gridCol w:w="5960"/>
        <w:gridCol w:w="2410"/>
      </w:tblGrid>
      <w:tr>
        <w:trPr>
          <w:trHeight w:val="77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9</w:t>
            </w:r>
          </w:p>
        </w:tc>
        <w:tc>
          <w:tcPr>
            <w:tcW w:w="5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b/>
                <w:bCs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0.1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ln</m:t>
                </m:r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b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: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oMath>
            <w:r>
              <w:rPr>
                <w:b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0.1</m:t>
              </m:r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" w:name="__RefHeading___Toc2402_841998377"/>
      <w:bookmarkEnd w:id="6"/>
      <w:r>
        <w:rPr>
          <w:lang w:val="en-US"/>
        </w:rPr>
        <w:t xml:space="preserve"> </w:t>
      </w:r>
      <w:bookmarkStart w:id="7" w:name="_Toc182520481"/>
      <w:r>
        <w:rPr/>
        <w:t>Блок-схема алгоритма задание 3–1</w:t>
      </w:r>
      <w:bookmarkEnd w:id="7"/>
    </w:p>
    <w:p>
      <w:pPr>
        <w:pStyle w:val="Normal"/>
        <w:rPr/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_Ref182510361 \h </w:instrText>
      </w:r>
      <w:r>
        <w:rPr/>
        <w:fldChar w:fldCharType="separate"/>
      </w:r>
      <w:r>
        <w:rPr/>
        <w:t>Рисунок 1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equation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_Ref182510685 \h </w:instrText>
      </w:r>
      <w:r>
        <w:rPr/>
        <w:fldChar w:fldCharType="separate"/>
      </w:r>
      <w:r>
        <w:rPr/>
        <w:t>Рисунок 2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x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_Ref182510837 \h </w:instrText>
      </w:r>
      <w:r>
        <w:rPr/>
        <w:fldChar w:fldCharType="separate"/>
      </w:r>
      <w:r>
        <w:rPr/>
        <w:t>Рисунок 3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_Ref182511047 \h </w:instrText>
      </w:r>
      <w:r>
        <w:rPr/>
        <w:fldChar w:fldCharType="separate"/>
      </w:r>
      <w:r>
        <w:rPr/>
        <w:t>Рисунок 4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/>
        <w:t xml:space="preserve"> (</w:t>
      </w:r>
      <w:r>
        <w:rPr/>
        <w:fldChar w:fldCharType="begin"/>
      </w:r>
      <w:r>
        <w:rPr/>
        <w:instrText xml:space="preserve"> REF _Ref182511367 \h </w:instrText>
      </w:r>
      <w:r>
        <w:rPr/>
        <w:fldChar w:fldCharType="separate"/>
      </w:r>
      <w:r>
        <w:rPr/>
        <w:t>Рисунок 5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_Ref182511380 \h </w:instrText>
      </w:r>
      <w:r>
        <w:rPr/>
        <w:fldChar w:fldCharType="separate"/>
      </w:r>
      <w:r>
        <w:rPr/>
        <w:t>Рисунок 6</w:t>
      </w:r>
      <w:r>
        <w:rPr/>
        <w:fldChar w:fldCharType="end"/>
      </w:r>
      <w:r>
        <w:rPr/>
        <w:t>), представлены ниже.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82265" cy="78841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78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" w:name="_Ref18251036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8"/>
      <w:r>
        <w:rPr>
          <w:lang w:val="en-US"/>
        </w:rPr>
        <w:t> </w:t>
      </w:r>
      <w:r>
        <w:rPr/>
        <w:t>–</w:t>
        <w:softHyphen/>
      </w:r>
      <w:r>
        <w:rPr>
          <w:lang w:val="en-US"/>
        </w:rPr>
        <w:t> </w:t>
      </w:r>
      <w:r>
        <w:rPr/>
        <w:t>Блок-схема основного алгоритма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28700" cy="2009775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9" w:name="_Ref18251068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9"/>
      <w:r>
        <w:rPr/>
        <w:t> – Блок-схема функции счета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075815" cy="216344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0" w:name="_Ref18251083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0"/>
      <w:r>
        <w:rPr/>
        <w:t xml:space="preserve"> – Блок-схема проверки </w:t>
      </w:r>
      <w:r>
        <w:rPr>
          <w:lang w:val="en-US"/>
        </w:rPr>
        <w:t>X</w:t>
      </w:r>
      <w:r>
        <w:rPr/>
        <w:t xml:space="preserve"> 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19400" cy="2462530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1" w:name="_Ref18251104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11"/>
      <w:r>
        <w:rPr/>
        <w:t xml:space="preserve"> – Блок-схема проверки ввода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722245" cy="238633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2" w:name="_Ref18251136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12"/>
      <w:r>
        <w:rPr/>
        <w:t xml:space="preserve"> – Блок-схема функции проверки интервала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356485" cy="216090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13" w:name="_Ref182511380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13"/>
      <w:r>
        <w:rPr/>
        <w:t xml:space="preserve"> – Блок-схема функции проверки шага</w:t>
      </w:r>
    </w:p>
    <w:p>
      <w:pPr>
        <w:pStyle w:val="24"/>
        <w:numPr>
          <w:ilvl w:val="1"/>
          <w:numId w:val="1"/>
        </w:numPr>
        <w:rPr/>
      </w:pPr>
      <w:bookmarkStart w:id="14" w:name="__RefHeading___Toc2404_841998377"/>
      <w:bookmarkEnd w:id="14"/>
      <w:r>
        <w:rPr/>
        <w:t xml:space="preserve"> </w:t>
      </w:r>
      <w:bookmarkStart w:id="15" w:name="_Toc182520482"/>
      <w:r>
        <w:rPr/>
        <w:t>Текст программы на языке С задание 3–1</w:t>
      </w:r>
      <w:bookmarkEnd w:id="15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&lt;stdbool.h&gt;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* @brief Функция считает нашу функцию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значения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get_equation(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Проверяет, можно ли вычислить функцию для заданного значения x.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Значение x, которое требуется проверить.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true, если функцию можно вычислить для данного значения x, false в противном случае.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get_check_x(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Проверка на введенное значение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значение, если верное, иначе ошибку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 корректность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x_start Начальное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x_fin Конечное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Возвращет ошибку если интервао задан неверно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Проверяет коррекность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x_step Значение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ошибку если шаг задан неверно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Точка входа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функции с заданным в цикле корнем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x_start = input(), x_fin = input(), x_step = input();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check_interval(x_start, x_fin);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check_step(x_step);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 = x_start;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(x &lt;= x_fin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(!get_check_x(x_start))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"X not in function %.2f\n"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"x = %f y =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x, get_equation(x));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x += x_step;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get_check_x(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&gt;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x_fin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x_start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&lt;=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&amp;input) != 1)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get_equation(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0.1 * pow(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2)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* log(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  <w:r>
        <w:br w:type="page"/>
      </w:r>
    </w:p>
    <w:p>
      <w:pPr>
        <w:pStyle w:val="ListParagraph"/>
        <w:keepNext w:val="true"/>
        <w:keepLines/>
        <w:numPr>
          <w:ilvl w:val="0"/>
          <w:numId w:val="9"/>
        </w:numPr>
        <w:spacing w:lineRule="auto" w:line="360" w:before="0" w:after="240"/>
        <w:contextualSpacing w:val="false"/>
        <w:jc w:val="both"/>
        <w:outlineLvl w:val="0"/>
        <w:rPr>
          <w:rFonts w:ascii="Cascadia Mono" w:hAnsi="Cascadia Mono" w:eastAsia="" w:cs="Cascadia Mono" w:eastAsiaTheme="majorEastAsia"/>
          <w:b/>
          <w:caps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caps/>
          <w:vanish/>
          <w:color w:val="000000"/>
          <w:sz w:val="19"/>
          <w:szCs w:val="19"/>
          <w:highlight w:val="white"/>
          <w:lang w:val="ru-RU"/>
        </w:rPr>
      </w:r>
      <w:bookmarkStart w:id="16" w:name="_Toc182520483"/>
      <w:bookmarkStart w:id="17" w:name="_Toc182511508"/>
      <w:bookmarkStart w:id="18" w:name="_Toc182520483"/>
      <w:bookmarkStart w:id="19" w:name="_Toc182511508"/>
      <w:bookmarkEnd w:id="18"/>
      <w:bookmarkEnd w:id="19"/>
    </w:p>
    <w:p>
      <w:pPr>
        <w:pStyle w:val="ListParagraph"/>
        <w:keepNext w:val="true"/>
        <w:keepLines/>
        <w:numPr>
          <w:ilvl w:val="1"/>
          <w:numId w:val="10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0" w:name="_Toc182520484"/>
      <w:bookmarkStart w:id="21" w:name="_Toc182511509"/>
      <w:bookmarkStart w:id="22" w:name="_Toc182520484"/>
      <w:bookmarkStart w:id="23" w:name="_Toc182511509"/>
      <w:bookmarkEnd w:id="22"/>
      <w:bookmarkEnd w:id="23"/>
    </w:p>
    <w:p>
      <w:pPr>
        <w:pStyle w:val="ListParagraph"/>
        <w:keepNext w:val="true"/>
        <w:keepLines/>
        <w:numPr>
          <w:ilvl w:val="1"/>
          <w:numId w:val="11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4" w:name="_Toc182520485"/>
      <w:bookmarkStart w:id="25" w:name="_Toc182511510"/>
      <w:bookmarkStart w:id="26" w:name="_Toc182520485"/>
      <w:bookmarkStart w:id="27" w:name="_Toc182511510"/>
      <w:bookmarkEnd w:id="26"/>
      <w:bookmarkEnd w:id="27"/>
    </w:p>
    <w:p>
      <w:pPr>
        <w:pStyle w:val="ListParagraph"/>
        <w:keepNext w:val="true"/>
        <w:keepLines/>
        <w:numPr>
          <w:ilvl w:val="1"/>
          <w:numId w:val="12"/>
        </w:numPr>
        <w:spacing w:lineRule="auto" w:line="360" w:before="0" w:after="240"/>
        <w:contextualSpacing w:val="false"/>
        <w:jc w:val="both"/>
        <w:outlineLvl w:val="1"/>
        <w:rPr>
          <w:rFonts w:ascii="Cascadia Mono" w:hAnsi="Cascadia Mono" w:eastAsia="" w:cs="Cascadia Mono" w:eastAsiaTheme="majorEastAsia"/>
          <w:b/>
          <w:vanish/>
          <w:color w:val="000000"/>
          <w:sz w:val="19"/>
          <w:szCs w:val="19"/>
          <w:highlight w:val="white"/>
          <w:lang w:val="ru-RU"/>
        </w:rPr>
      </w:pPr>
      <w:r>
        <w:rPr>
          <w:rFonts w:eastAsia="" w:cs="Cascadia Mono" w:eastAsiaTheme="majorEastAsia" w:ascii="Cascadia Mono" w:hAnsi="Cascadia Mono"/>
          <w:b/>
          <w:vanish/>
          <w:color w:val="000000"/>
          <w:sz w:val="19"/>
          <w:szCs w:val="19"/>
          <w:highlight w:val="white"/>
          <w:lang w:val="ru-RU"/>
        </w:rPr>
      </w:r>
      <w:bookmarkStart w:id="28" w:name="_Toc182520486"/>
      <w:bookmarkStart w:id="29" w:name="_Toc182511511"/>
      <w:bookmarkStart w:id="30" w:name="_Toc182520486"/>
      <w:bookmarkStart w:id="31" w:name="_Toc182511511"/>
      <w:bookmarkEnd w:id="30"/>
      <w:bookmarkEnd w:id="31"/>
    </w:p>
    <w:p>
      <w:pPr>
        <w:pStyle w:val="24"/>
        <w:numPr>
          <w:ilvl w:val="1"/>
          <w:numId w:val="13"/>
        </w:numPr>
        <w:rPr/>
      </w:pPr>
      <w:bookmarkStart w:id="32" w:name="__RefHeading___Toc2406_841998377"/>
      <w:bookmarkEnd w:id="32"/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bookmarkStart w:id="33" w:name="_Toc182520487"/>
      <w:r>
        <w:rPr/>
        <w:t xml:space="preserve">Результаты выполнения программы </w:t>
      </w:r>
      <w:r>
        <w:rPr>
          <w:lang w:val="en-US"/>
        </w:rPr>
        <w:t>3</w:t>
      </w:r>
      <w:r>
        <w:rPr/>
        <w:t>–1</w:t>
      </w:r>
      <w:bookmarkEnd w:id="33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_Ref182511594 \h </w:instrText>
      </w:r>
      <w:r>
        <w:rPr/>
        <w:fldChar w:fldCharType="separate"/>
      </w:r>
      <w:r>
        <w:rPr/>
        <w:t>Рисунок 7</w:t>
      </w:r>
      <w:r>
        <w:rPr/>
        <w:fldChar w:fldCharType="end"/>
      </w:r>
      <w:r>
        <w:rPr/>
        <w:t>).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664075" cy="358013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4" w:name="_Ref18251159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34"/>
      <w:r>
        <w:rPr>
          <w:lang w:val="en-US"/>
        </w:rPr>
        <w:t xml:space="preserve"> – </w:t>
      </w:r>
      <w:r>
        <w:rPr/>
        <w:t>Результаты выполнения программы</w:t>
      </w:r>
    </w:p>
    <w:p>
      <w:pPr>
        <w:pStyle w:val="24"/>
        <w:numPr>
          <w:ilvl w:val="1"/>
          <w:numId w:val="1"/>
        </w:numPr>
        <w:rPr/>
      </w:pPr>
      <w:bookmarkStart w:id="35" w:name="__RefHeading___Toc2408_841998377"/>
      <w:bookmarkEnd w:id="35"/>
      <w:r>
        <w:rPr>
          <w:lang w:val="en-US"/>
        </w:rPr>
        <w:t xml:space="preserve"> </w:t>
      </w:r>
      <w:bookmarkStart w:id="36" w:name="_Toc182520488"/>
      <w:r>
        <w:rPr/>
        <w:t xml:space="preserve">Выполнение тестовых примеров задание </w:t>
      </w:r>
      <w:r>
        <w:rPr>
          <w:lang w:val="en-US"/>
        </w:rPr>
        <w:t>3</w:t>
      </w:r>
      <w:r>
        <w:rPr/>
        <w:t>–1</w:t>
      </w:r>
      <w:bookmarkEnd w:id="36"/>
    </w:p>
    <w:p>
      <w:pPr>
        <w:pStyle w:val="Normal"/>
        <w:rPr/>
      </w:pPr>
      <w:r>
        <w:rPr/>
        <w:t xml:space="preserve">В программе </w:t>
      </w:r>
      <w:r>
        <w:rPr>
          <w:lang w:val="en-US"/>
        </w:rPr>
        <w:t>Excel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_Ref182511803 \h </w:instrText>
      </w:r>
      <w:r>
        <w:rPr/>
        <w:fldChar w:fldCharType="separate"/>
      </w:r>
      <w:r>
        <w:rPr/>
        <w:t>Рисунок 8</w:t>
      </w:r>
      <w:r>
        <w:rPr/>
        <w:fldChar w:fldCharType="end"/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rPr/>
      </w:pPr>
      <w:r>
        <w:rPr/>
        <w:drawing>
          <wp:inline distT="0" distB="0" distL="0" distR="0">
            <wp:extent cx="5940425" cy="377126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37" w:name="_Ref18251180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37"/>
      <w:r>
        <w:rPr/>
        <w:t xml:space="preserve"> – Результат выполнения тестового примера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38" w:name="__RefHeading___Toc2410_841998377"/>
      <w:bookmarkEnd w:id="38"/>
      <w:r>
        <w:rPr/>
        <w:t xml:space="preserve"> </w:t>
      </w:r>
      <w:bookmarkStart w:id="39" w:name="_Toc182520489"/>
      <w:r>
        <w:rPr/>
        <w:t>Отметка о выполнении задания в веб-хостинге системы контроля версий задание 3–1</w:t>
      </w:r>
      <w:bookmarkEnd w:id="39"/>
    </w:p>
    <w:p>
      <w:pPr>
        <w:pStyle w:val="Normal"/>
        <w:rPr/>
      </w:pPr>
      <w:r>
        <w:rPr/>
        <w:t>Ниже представлено доказательство того, что задание 3–1 было принято. (</w:t>
      </w:r>
      <w:r>
        <w:rPr/>
        <w:fldChar w:fldCharType="begin"/>
      </w:r>
      <w:r>
        <w:rPr/>
        <w:instrText xml:space="preserve"> REF _Ref182511852 \h </w:instrText>
      </w:r>
      <w:r>
        <w:rPr/>
        <w:fldChar w:fldCharType="separate"/>
      </w:r>
      <w:r>
        <w:rPr/>
        <w:t>Рисунок 9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4075" cy="1228725"/>
            <wp:effectExtent l="0" t="0" r="0" b="0"/>
            <wp:docPr id="9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0" w:name="_Ref18251185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End w:id="40"/>
      <w:r>
        <w:rPr>
          <w:lang w:val="en-US"/>
        </w:rPr>
        <w:t xml:space="preserve"> </w:t>
      </w:r>
      <w:r>
        <w:rPr/>
        <w:t xml:space="preserve">– </w:t>
      </w:r>
      <w:r>
        <w:rPr>
          <w:lang w:val="en-US"/>
        </w:rPr>
        <w:t xml:space="preserve">Approve </w:t>
      </w:r>
      <w:r>
        <w:rPr/>
        <w:t xml:space="preserve">задачи </w:t>
      </w:r>
      <w:r>
        <w:rPr>
          <w:lang w:val="en-US"/>
        </w:rPr>
        <w:t>3–1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rPr/>
      </w:pPr>
      <w:bookmarkStart w:id="41" w:name="__RefHeading___Toc2412_841998377"/>
      <w:bookmarkStart w:id="42" w:name="_Toc182520490"/>
      <w:bookmarkEnd w:id="41"/>
      <w:r>
        <w:rPr/>
        <w:t xml:space="preserve">Решение задачи </w:t>
      </w:r>
      <w:r>
        <w:rPr>
          <w:lang w:val="en-US"/>
        </w:rPr>
        <w:t>3</w:t>
      </w:r>
      <w:r>
        <w:rPr/>
        <w:t>–2</w:t>
      </w:r>
      <w:bookmarkEnd w:id="42"/>
    </w:p>
    <w:p>
      <w:pPr>
        <w:pStyle w:val="24"/>
        <w:numPr>
          <w:ilvl w:val="1"/>
          <w:numId w:val="1"/>
        </w:numPr>
        <w:rPr/>
      </w:pPr>
      <w:bookmarkStart w:id="43" w:name="__RefHeading___Toc2414_841998377"/>
      <w:bookmarkEnd w:id="43"/>
      <w:r>
        <w:rPr>
          <w:lang w:val="en-US"/>
        </w:rPr>
        <w:t xml:space="preserve"> </w:t>
      </w:r>
      <w:bookmarkStart w:id="44" w:name="_Toc182520491"/>
      <w:r>
        <w:rPr/>
        <w:t xml:space="preserve">Формулировка задачи </w:t>
      </w:r>
      <w:r>
        <w:rPr>
          <w:lang w:val="en-US"/>
        </w:rPr>
        <w:t>3</w:t>
      </w:r>
      <w:r>
        <w:rPr/>
        <w:t>–2</w:t>
      </w:r>
      <w:bookmarkEnd w:id="44"/>
    </w:p>
    <w:p>
      <w:pPr>
        <w:pStyle w:val="Normal"/>
        <w:rPr/>
      </w:pPr>
      <w:r>
        <w:rPr/>
        <w:t>Составьте две программы: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вычислить сумму первых n членов последовательности (k = 1, 2, 3 ..., n).</w:t>
      </w:r>
    </w:p>
    <w:p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вычислить сумму всех членов последовательности, не меньших заданного числа e.</w:t>
      </w:r>
    </w:p>
    <w:p>
      <w:pPr>
        <w:pStyle w:val="Normal"/>
        <w:rPr/>
      </w:pPr>
      <w:r>
        <w:rPr/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 – Исходные данные</w:t>
      </w:r>
    </w:p>
    <w:tbl>
      <w:tblPr>
        <w:tblStyle w:val="120"/>
        <w:tblW w:w="70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5588"/>
      </w:tblGrid>
      <w:tr>
        <w:trPr>
          <w:trHeight w:val="24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en-US" w:eastAsia="en-US" w:bidi="ar-SA"/>
              </w:rPr>
              <w:t>Вариант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Ряд</w:t>
            </w:r>
          </w:p>
        </w:tc>
      </w:tr>
      <w:tr>
        <w:trPr>
          <w:trHeight w:val="83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center"/>
              <w:rPr>
                <w:sz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en-US" w:eastAsia="en-US" w:bidi="ar-SA"/>
              </w:rPr>
              <w:t>9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ind w:firstLine="709"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(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)</m:t>
                        </m:r>
                        <m:r>
                          <w:rPr>
                            <w:rFonts w:ascii="Cambria Math" w:hAnsi="Cambria Math"/>
                          </w:rPr>
                          <m:t xml:space="preserve">!</m:t>
                        </m:r>
                      </m:den>
                    </m:f>
                  </m:e>
                </m:nary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45" w:name="__RefHeading___Toc2416_841998377"/>
      <w:bookmarkEnd w:id="45"/>
      <w:r>
        <w:rPr>
          <w:lang w:val="en-US"/>
        </w:rPr>
        <w:t xml:space="preserve"> </w:t>
      </w:r>
      <w:bookmarkStart w:id="46" w:name="_Toc182520492"/>
      <w:r>
        <w:rPr/>
        <w:t>Блок-схема алгоритма задание 3–2</w:t>
      </w:r>
      <w:bookmarkEnd w:id="46"/>
    </w:p>
    <w:p>
      <w:pPr>
        <w:pStyle w:val="Normal"/>
        <w:rPr>
          <w:rFonts w:ascii="Courier New" w:hAnsi="Courier New" w:cs="Courier New"/>
        </w:rPr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_Ref182512315 \h </w:instrText>
      </w:r>
      <w:r>
        <w:rPr/>
        <w:fldChar w:fldCharType="separate"/>
      </w:r>
      <w:r>
        <w:rPr/>
        <w:t>Рисунок 10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  <w:r>
        <w:rPr/>
        <w:t xml:space="preserve"> (</w:t>
      </w:r>
      <w:r>
        <w:rPr/>
        <w:fldChar w:fldCharType="begin"/>
      </w:r>
      <w:r>
        <w:rPr/>
        <w:instrText xml:space="preserve"> REF _Ref182512566 \h </w:instrText>
      </w:r>
      <w:r>
        <w:rPr/>
        <w:fldChar w:fldCharType="separate"/>
      </w:r>
      <w:r>
        <w:rPr/>
        <w:t>Рисунок 11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_Ref182512939 \h </w:instrText>
      </w:r>
      <w:r>
        <w:rPr/>
        <w:fldChar w:fldCharType="separate"/>
      </w:r>
      <w:r>
        <w:rPr/>
        <w:t>Рисунок 12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 xml:space="preserve">  </w:t>
      </w:r>
      <w:r>
        <w:rPr/>
        <w:t>(</w:t>
      </w:r>
      <w:r>
        <w:rPr/>
        <w:fldChar w:fldCharType="begin"/>
      </w:r>
      <w:r>
        <w:rPr/>
        <w:instrText xml:space="preserve"> REF _Ref182513138 \h </w:instrText>
      </w:r>
      <w:r>
        <w:rPr/>
        <w:fldChar w:fldCharType="separate"/>
      </w:r>
      <w:r>
        <w:rPr/>
        <w:t>Рисунок 13</w:t>
      </w:r>
      <w:r>
        <w:rPr/>
        <w:fldChar w:fldCharType="end"/>
      </w:r>
      <w:r>
        <w:rPr/>
        <w:t xml:space="preserve">),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_Ref182513294 \h </w:instrText>
      </w:r>
      <w:r>
        <w:rPr/>
        <w:fldChar w:fldCharType="separate"/>
      </w:r>
      <w:r>
        <w:rPr/>
        <w:t>Рисунок 14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_Ref182513462 \h </w:instrText>
      </w:r>
      <w:r>
        <w:rPr/>
        <w:fldChar w:fldCharType="separate"/>
      </w:r>
      <w:r>
        <w:rPr/>
        <w:t>Рисунок 15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_Ref182513655 \h </w:instrText>
      </w:r>
      <w:r>
        <w:rPr/>
        <w:fldChar w:fldCharType="separate"/>
      </w:r>
      <w:r>
        <w:rPr/>
        <w:t>Рисунок 16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_Ref182513919 \h </w:instrText>
      </w:r>
      <w:r>
        <w:rPr/>
        <w:fldChar w:fldCharType="separate"/>
      </w:r>
      <w:r>
        <w:rPr/>
        <w:t>Рисунок 17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_Ref182514074 \h </w:instrText>
      </w:r>
      <w:r>
        <w:rPr/>
        <w:fldChar w:fldCharType="separate"/>
      </w:r>
      <w:r>
        <w:rPr/>
        <w:t>Рисунок 18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_Ref182514252 \h </w:instrText>
      </w:r>
      <w:r>
        <w:rPr/>
        <w:fldChar w:fldCharType="separate"/>
      </w:r>
      <w:r>
        <w:rPr/>
        <w:t>Рисунок 19</w:t>
      </w:r>
      <w:r>
        <w:rPr/>
        <w:fldChar w:fldCharType="end"/>
      </w:r>
      <w:r>
        <w:rPr/>
        <w:t>), представлены ниже.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247775" cy="680529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7" w:name="_Ref18251231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Start w:id="48" w:name="_Ref154251503"/>
      <w:bookmarkEnd w:id="47"/>
      <w:r>
        <w:rPr/>
        <w:t xml:space="preserve"> – Блок-схема основного алгоритма</w:t>
      </w:r>
      <w:bookmarkEnd w:id="48"/>
    </w:p>
    <w:p>
      <w:pPr>
        <w:pStyle w:val="Caption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257300" cy="235331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49" w:name="_Ref182512566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bookmarkEnd w:id="49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</w:p>
    <w:p>
      <w:pPr>
        <w:pStyle w:val="Normal"/>
        <w:ind w:hanging="0"/>
        <w:jc w:val="center"/>
        <w:rPr>
          <w:iCs/>
          <w:color w:themeColor="text1" w:val="000000"/>
          <w:szCs w:val="18"/>
        </w:rPr>
      </w:pPr>
      <w:r>
        <w:rPr>
          <w:iCs/>
          <w:color w:themeColor="text1" w:val="000000"/>
          <w:szCs w:val="18"/>
        </w:rPr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821180" cy="8254365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2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50" w:name="_Ref18251293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End w:id="50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861945" cy="2879725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1" w:name="_Ref182513138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51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68880" cy="2255520"/>
            <wp:effectExtent l="0" t="0" r="0" b="0"/>
            <wp:docPr id="1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2" w:name="_Ref18251329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End w:id="52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456815" cy="3121025"/>
            <wp:effectExtent l="0" t="0" r="0" b="0"/>
            <wp:docPr id="1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3" w:name="_Ref18251346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53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807335" cy="2971800"/>
            <wp:effectExtent l="0" t="0" r="0" b="0"/>
            <wp:docPr id="16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4" w:name="_Ref182513655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54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682750" cy="5806440"/>
            <wp:effectExtent l="0" t="0" r="0" b="0"/>
            <wp:docPr id="17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5" w:name="_Ref18251391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bookmarkEnd w:id="55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563495" cy="2002790"/>
            <wp:effectExtent l="0" t="0" r="0" b="0"/>
            <wp:docPr id="18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6" w:name="_Ref18251407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bookmarkEnd w:id="56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count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392680" cy="3017520"/>
            <wp:effectExtent l="0" t="0" r="0" b="0"/>
            <wp:docPr id="19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57" w:name="_Ref18251425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bookmarkEnd w:id="57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zero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value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e</w:t>
      </w:r>
    </w:p>
    <w:p>
      <w:pPr>
        <w:pStyle w:val="24"/>
        <w:numPr>
          <w:ilvl w:val="1"/>
          <w:numId w:val="1"/>
        </w:numPr>
        <w:rPr/>
      </w:pPr>
      <w:bookmarkStart w:id="58" w:name="__RefHeading___Toc2418_841998377"/>
      <w:bookmarkEnd w:id="58"/>
      <w:r>
        <w:rPr/>
        <w:t xml:space="preserve"> </w:t>
      </w:r>
      <w:bookmarkStart w:id="59" w:name="_Toc182520493"/>
      <w:r>
        <w:rPr/>
        <w:t>Текст программы на языке С задание 3–2</w:t>
      </w:r>
      <w:bookmarkEnd w:id="59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счета реккурентной функции.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k - Параметр, заданный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посчитанную функцию при k.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считает сумму с 1 по n-ный элемент.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значение задаваемое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суммы.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get_count(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првоерки интервала для части б).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нижнее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верхнее значение интервала.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неправильной проверке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на ноль.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 если без ошибки.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проверка 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погрешность для проверки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e если без ошибки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счета суммы по n-ому члену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переменна заданная пользователем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Фукнция возвращает значение суммы по n-ому члену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get_sum_n(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Фукнция счета суммы с погрешностью e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e - погрешность заданная пользователем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посчитанной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на ноль.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Возрващает значение если без ошибки.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Точка входа.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функции с кодом ошибки 0.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"Enter counts of values."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count = check_zero_value();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"Enter accuracy of calculation."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e = check_zero_value_e();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check_e(e);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check_interval(e, count);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"Summ of %d member of the sequence: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count, get_sum_n(count));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"Summ of member of the sequence with start: %f\n"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get_sum(e));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(-1.0) / (2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* (2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+ 1));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-(1/6.0);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1; fabs(current) &gt;=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get_sum_n(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-(1 / 6.0);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 =0;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of Interval"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 = get_count();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Input"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&gt;= 1 &amp;&amp;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of accuracy"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get_count_e(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check_zero_value_e(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 = get_count_e();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(input_ &lt;= 0)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puts(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"Error Input"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24"/>
        <w:numPr>
          <w:ilvl w:val="1"/>
          <w:numId w:val="1"/>
        </w:numPr>
        <w:rPr/>
      </w:pPr>
      <w:bookmarkStart w:id="60" w:name="__RefHeading___Toc2420_841998377"/>
      <w:bookmarkEnd w:id="60"/>
      <w:r>
        <w:rPr>
          <w:lang w:val="en-US"/>
        </w:rPr>
        <w:t xml:space="preserve"> </w:t>
      </w:r>
      <w:bookmarkStart w:id="61" w:name="_Toc182520494"/>
      <w:r>
        <w:rPr/>
        <w:t>Результаты выполнения программы 3–2</w:t>
      </w:r>
      <w:bookmarkEnd w:id="61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_Ref182514384 \h </w:instrText>
      </w:r>
      <w:r>
        <w:rPr/>
        <w:fldChar w:fldCharType="separate"/>
      </w:r>
      <w:r>
        <w:rPr/>
        <w:t>Рисунок 20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565140" cy="2484120"/>
            <wp:effectExtent l="0" t="0" r="0" b="0"/>
            <wp:docPr id="2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62" w:name="_Ref18251438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62"/>
      <w:r>
        <w:rPr>
          <w:lang w:val="en-US"/>
        </w:rPr>
        <w:t xml:space="preserve"> – </w:t>
      </w:r>
      <w:r>
        <w:rPr/>
        <w:t>Результат выполнения программы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3" w:name="__RefHeading___Toc2422_841998377"/>
      <w:bookmarkEnd w:id="63"/>
      <w:r>
        <w:rPr/>
        <w:t xml:space="preserve"> </w:t>
      </w:r>
      <w:bookmarkStart w:id="64" w:name="_Toc182520495"/>
      <w:r>
        <w:rPr/>
        <w:t xml:space="preserve">Выполнение тестовых примеров задание </w:t>
      </w:r>
      <w:r>
        <w:rPr>
          <w:lang w:val="en-US"/>
        </w:rPr>
        <w:t>3</w:t>
      </w:r>
      <w:r>
        <w:rPr/>
        <w:t>–</w:t>
      </w:r>
      <w:r>
        <w:rPr>
          <w:lang w:val="en-US"/>
        </w:rPr>
        <w:t>2</w:t>
      </w:r>
      <w:bookmarkEnd w:id="64"/>
    </w:p>
    <w:p>
      <w:pPr>
        <w:pStyle w:val="Normal"/>
        <w:rPr/>
      </w:pPr>
      <w:r>
        <w:rPr/>
        <w:t>В программе Python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_Ref182516371 \h </w:instrText>
      </w:r>
      <w:r>
        <w:rPr/>
        <w:fldChar w:fldCharType="separate"/>
      </w:r>
      <w:r>
        <w:rPr/>
        <w:t>Рисунок 21</w:t>
      </w:r>
      <w:r>
        <w:rPr/>
        <w:fldChar w:fldCharType="end"/>
      </w:r>
      <w:r>
        <w:rPr/>
        <w:t>).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100195" cy="5121910"/>
            <wp:effectExtent l="0" t="0" r="0" b="0"/>
            <wp:docPr id="2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65" w:name="_Ref18251637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End w:id="65"/>
      <w:r>
        <w:rPr/>
        <w:t xml:space="preserve"> – Результат расчёта тестового примера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66" w:name="__RefHeading___Toc2424_841998377"/>
      <w:bookmarkEnd w:id="66"/>
      <w:r>
        <w:rPr/>
        <w:t xml:space="preserve"> </w:t>
      </w:r>
      <w:bookmarkStart w:id="67" w:name="_Toc182520496"/>
      <w:r>
        <w:rPr/>
        <w:t>Отметка о выполнении задания в веб-хостинге системы контроля версий задание 3–2</w:t>
      </w:r>
      <w:bookmarkEnd w:id="67"/>
    </w:p>
    <w:p>
      <w:pPr>
        <w:pStyle w:val="Normal"/>
        <w:rPr/>
      </w:pPr>
      <w:r>
        <w:rPr/>
        <w:t>Ниже представлено доказательство того, что задание 3–2 было принято. (</w:t>
      </w:r>
      <w:r>
        <w:rPr/>
        <w:fldChar w:fldCharType="begin"/>
      </w:r>
      <w:r>
        <w:rPr/>
        <w:instrText xml:space="preserve"> REF _Ref182516514 \h </w:instrText>
      </w:r>
      <w:r>
        <w:rPr/>
        <w:fldChar w:fldCharType="separate"/>
      </w:r>
      <w:r>
        <w:rPr/>
        <w:t>Рисунок 22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9790" cy="1088390"/>
            <wp:effectExtent l="0" t="0" r="0" b="0"/>
            <wp:docPr id="2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lang w:val="en-US"/>
        </w:rPr>
      </w:pPr>
      <w:bookmarkStart w:id="68" w:name="_Ref182516514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bookmarkEnd w:id="68"/>
      <w:r>
        <w:rPr/>
        <w:t xml:space="preserve"> – </w:t>
      </w:r>
      <w:r>
        <w:rPr>
          <w:lang w:val="en-US"/>
        </w:rPr>
        <w:t xml:space="preserve">Approve </w:t>
      </w:r>
      <w:r>
        <w:rPr/>
        <w:t xml:space="preserve">задачи </w:t>
      </w:r>
      <w:r>
        <w:rPr>
          <w:lang w:val="en-US"/>
        </w:rPr>
        <w:t>3–2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rPr/>
      </w:pPr>
      <w:bookmarkStart w:id="69" w:name="__RefHeading___Toc2426_841998377"/>
      <w:bookmarkStart w:id="70" w:name="_Toc182520497"/>
      <w:bookmarkEnd w:id="69"/>
      <w:r>
        <w:rPr/>
        <w:t xml:space="preserve">Решение задачи </w:t>
      </w:r>
      <w:r>
        <w:rPr>
          <w:lang w:val="en-US"/>
        </w:rPr>
        <w:t>3</w:t>
      </w:r>
      <w:r>
        <w:rPr/>
        <w:t>–</w:t>
      </w:r>
      <w:r>
        <w:rPr>
          <w:lang w:val="en-US"/>
        </w:rPr>
        <w:t>3</w:t>
      </w:r>
      <w:bookmarkEnd w:id="70"/>
    </w:p>
    <w:p>
      <w:pPr>
        <w:pStyle w:val="24"/>
        <w:numPr>
          <w:ilvl w:val="1"/>
          <w:numId w:val="1"/>
        </w:numPr>
        <w:rPr>
          <w:lang w:val="en-US"/>
        </w:rPr>
      </w:pPr>
      <w:bookmarkStart w:id="71" w:name="__RefHeading___Toc2428_841998377"/>
      <w:bookmarkEnd w:id="71"/>
      <w:r>
        <w:rPr>
          <w:lang w:val="en-US"/>
        </w:rPr>
        <w:t xml:space="preserve"> </w:t>
      </w:r>
      <w:bookmarkStart w:id="72" w:name="_Toc182520498"/>
      <w:r>
        <w:rPr/>
        <w:t xml:space="preserve">Формулировка задачи </w:t>
      </w:r>
      <w:r>
        <w:rPr>
          <w:lang w:val="en-US"/>
        </w:rPr>
        <w:t>2</w:t>
      </w:r>
      <w:r>
        <w:rPr/>
        <w:t>–</w:t>
      </w:r>
      <w:r>
        <w:rPr>
          <w:lang w:val="en-US"/>
        </w:rPr>
        <w:t>3</w:t>
      </w:r>
      <w:bookmarkEnd w:id="72"/>
    </w:p>
    <w:p>
      <w:pPr>
        <w:pStyle w:val="Normal"/>
        <w:rPr/>
      </w:pPr>
      <w:r>
        <w:rPr/>
        <w:t>Протабулировать заданную функцию и сумму функционального ряда разложения этой функции на интервале [a, b] и с шагом h (шаг и интервал задается в константах). Функциональный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rPr/>
      </w:pPr>
      <w:r>
        <w:rPr/>
        <w:t>Таблица 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 – Исходные данные</w:t>
      </w:r>
    </w:p>
    <w:tbl>
      <w:tblPr>
        <w:tblStyle w:val="110"/>
        <w:tblW w:w="10199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9"/>
        <w:gridCol w:w="2522"/>
        <w:gridCol w:w="3514"/>
        <w:gridCol w:w="2057"/>
        <w:gridCol w:w="8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Вариант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Функция y</w:t>
            </w:r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Сумма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Интервал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ɛ</w:t>
            </w:r>
          </w:p>
        </w:tc>
      </w:tr>
      <w:tr>
        <w:trPr>
          <w:trHeight w:val="4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b/>
                <w:bCs/>
                <w:kern w:val="0"/>
                <w:sz w:val="28"/>
                <w:lang w:val="ru-RU" w:eastAsia="en-US" w:bidi="ar-SA"/>
              </w:rPr>
              <w:t>9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</m:oMath>
            </m:oMathPara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kern w:val="0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0.1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" w:eastAsiaTheme="minorEastAsia"/>
                <w:kern w:val="0"/>
                <w:sz w:val="28"/>
                <w:lang w:val="ru-RU" w:eastAsia="en-US" w:bidi="ar-SA"/>
              </w:rPr>
              <w:t>20</w:t>
            </w:r>
            <w:r>
              <w:rPr>
                <w:rFonts w:eastAsia="" w:eastAsiaTheme="minorEastAsia"/>
                <w:kern w:val="0"/>
                <w:sz w:val="28"/>
                <w:vertAlign w:val="superscript"/>
                <w:lang w:val="ru-RU" w:eastAsia="en-US" w:bidi="ar-SA"/>
              </w:rPr>
              <w:t>-4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73" w:name="__RefHeading___Toc2430_841998377"/>
      <w:bookmarkEnd w:id="73"/>
      <w:r>
        <w:rPr>
          <w:lang w:val="en-US"/>
        </w:rPr>
        <w:t xml:space="preserve"> </w:t>
      </w:r>
      <w:bookmarkStart w:id="74" w:name="_Toc182520499"/>
      <w:r>
        <w:rPr/>
        <w:t>Блок-схема алгоритма задание 3–3</w:t>
      </w:r>
      <w:bookmarkEnd w:id="74"/>
    </w:p>
    <w:p>
      <w:pPr>
        <w:pStyle w:val="Normal"/>
        <w:rPr/>
      </w:pPr>
      <w:r>
        <w:rPr/>
        <w:t>Блок-схема основного алгоритма представлена ниже (</w:t>
      </w:r>
      <w:r>
        <w:rPr/>
        <w:fldChar w:fldCharType="begin"/>
      </w:r>
      <w:r>
        <w:rPr/>
        <w:instrText xml:space="preserve"> REF _Ref182517277 \h </w:instrText>
      </w:r>
      <w:r>
        <w:rPr/>
        <w:fldChar w:fldCharType="separate"/>
      </w:r>
      <w:r>
        <w:rPr/>
        <w:t>Рисунок 23</w:t>
      </w:r>
      <w:r>
        <w:rPr/>
        <w:fldChar w:fldCharType="end"/>
      </w:r>
      <w:r>
        <w:rPr/>
        <w:t xml:space="preserve">). Блок-схемы функций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_Ref182517746 \h </w:instrText>
      </w:r>
      <w:r>
        <w:rPr/>
        <w:fldChar w:fldCharType="separate"/>
      </w:r>
      <w:r>
        <w:rPr/>
        <w:t>Рисунок 24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_Ref182517909 \h </w:instrText>
      </w:r>
      <w:r>
        <w:rPr/>
        <w:fldChar w:fldCharType="separate"/>
      </w:r>
      <w:r>
        <w:rPr/>
        <w:t>Рисунок 25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_Ref182518021 \h </w:instrText>
      </w:r>
      <w:r>
        <w:rPr/>
        <w:fldChar w:fldCharType="separate"/>
      </w:r>
      <w:r>
        <w:rPr/>
        <w:t>Рисунок 26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function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_Ref182518106 \h </w:instrText>
      </w:r>
      <w:r>
        <w:rPr/>
        <w:fldChar w:fldCharType="separate"/>
      </w:r>
      <w:r>
        <w:rPr/>
        <w:t>Ошибка: источник перекрёстной ссылки не найден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output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_Ref182518253 \h </w:instrText>
      </w:r>
      <w:r>
        <w:rPr/>
        <w:fldChar w:fldCharType="separate"/>
      </w:r>
      <w:r>
        <w:rPr/>
        <w:t>Рисунок 28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_Ref182518432 \h </w:instrText>
      </w:r>
      <w:r>
        <w:rPr/>
        <w:fldChar w:fldCharType="separate"/>
      </w:r>
      <w:r>
        <w:rPr/>
        <w:t>Рисунок 29</w:t>
      </w:r>
      <w:r>
        <w:rPr/>
        <w:fldChar w:fldCharType="end"/>
      </w:r>
      <w:r>
        <w:rPr/>
        <w:t>),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  <w:r>
        <w:rPr>
          <w:rFonts w:cs="Courier New" w:ascii="Courier New" w:hAnsi="Courier New"/>
        </w:rPr>
        <w:t xml:space="preserve"> </w:t>
      </w:r>
      <w:r>
        <w:rPr/>
        <w:t>(</w:t>
      </w:r>
      <w:r>
        <w:rPr/>
        <w:fldChar w:fldCharType="begin"/>
      </w:r>
      <w:r>
        <w:rPr/>
        <w:instrText xml:space="preserve"> REF _Ref182518523 \h </w:instrText>
      </w:r>
      <w:r>
        <w:rPr/>
        <w:fldChar w:fldCharType="separate"/>
      </w:r>
      <w:r>
        <w:rPr/>
        <w:t>Рисунок 30</w:t>
      </w:r>
      <w:r>
        <w:rPr/>
        <w:fldChar w:fldCharType="end"/>
      </w:r>
      <w:r>
        <w:rPr/>
        <w:t>), представлены ниже.</w:t>
      </w:r>
    </w:p>
    <w:p>
      <w:pPr>
        <w:pStyle w:val="NormalWeb"/>
        <w:keepNext w:val="true"/>
        <w:spacing w:before="280" w:after="280"/>
        <w:jc w:val="center"/>
        <w:rPr/>
      </w:pPr>
      <w:r>
        <w:rPr/>
        <w:drawing>
          <wp:inline distT="0" distB="0" distL="0" distR="0">
            <wp:extent cx="2044065" cy="7156450"/>
            <wp:effectExtent l="0" t="0" r="0" b="0"/>
            <wp:docPr id="2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71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75" w:name="_Ref18251727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bookmarkEnd w:id="75"/>
      <w:r>
        <w:rPr>
          <w:lang w:val="en-US"/>
        </w:rPr>
        <w:t> </w:t>
      </w:r>
      <w:r>
        <w:rPr/>
        <w:t>–</w:t>
        <w:softHyphen/>
      </w:r>
      <w:r>
        <w:rPr>
          <w:lang w:val="en-US"/>
        </w:rPr>
        <w:t> </w:t>
      </w:r>
      <w:r>
        <w:rPr/>
        <w:t>Блок-схема основного алгоритма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321435" cy="6961505"/>
            <wp:effectExtent l="0" t="0" r="0" b="0"/>
            <wp:docPr id="24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6" w:name="_Ref182517746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76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sum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093720" cy="2338070"/>
            <wp:effectExtent l="0" t="0" r="0" b="0"/>
            <wp:docPr id="25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7" w:name="_Ref18251790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bookmarkEnd w:id="77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input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42670" cy="1877695"/>
            <wp:effectExtent l="0" t="0" r="0" b="0"/>
            <wp:docPr id="2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8" w:name="_Ref182518021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bookmarkEnd w:id="78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current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036320" cy="1877695"/>
            <wp:effectExtent l="0" t="0" r="0" b="0"/>
            <wp:docPr id="27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function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1304925" cy="1877695"/>
            <wp:effectExtent l="0" t="0" r="0" b="0"/>
            <wp:docPr id="28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79" w:name="_Ref18251825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bookmarkEnd w:id="79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output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147060" cy="2880360"/>
            <wp:effectExtent l="0" t="0" r="0" b="0"/>
            <wp:docPr id="29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80" w:name="_Ref182518432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bookmarkEnd w:id="80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interval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2715260" cy="2880360"/>
            <wp:effectExtent l="0" t="0" r="0" b="0"/>
            <wp:docPr id="30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Courier New" w:hAnsi="Courier New" w:cs="Courier New"/>
        </w:rPr>
      </w:pPr>
      <w:bookmarkStart w:id="81" w:name="_Ref18251852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bookmarkEnd w:id="81"/>
      <w:r>
        <w:rPr/>
        <w:t xml:space="preserve"> – Блок-схема функции </w:t>
      </w:r>
      <w:r>
        <w:rPr>
          <w:rFonts w:cs="Courier New" w:ascii="Courier New" w:hAnsi="Courier New"/>
          <w:lang w:val="en-US"/>
        </w:rPr>
        <w:t>check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step</w:t>
      </w:r>
    </w:p>
    <w:p>
      <w:pPr>
        <w:pStyle w:val="24"/>
        <w:numPr>
          <w:ilvl w:val="1"/>
          <w:numId w:val="1"/>
        </w:numPr>
        <w:rPr/>
      </w:pPr>
      <w:bookmarkStart w:id="82" w:name="__RefHeading___Toc2432_841998377"/>
      <w:bookmarkEnd w:id="82"/>
      <w:r>
        <w:rPr/>
        <w:t xml:space="preserve"> </w:t>
      </w:r>
      <w:bookmarkStart w:id="83" w:name="_Toc182520500"/>
      <w:r>
        <w:rPr/>
        <w:t>Текст программы на языке С задание 3–3</w:t>
      </w:r>
      <w:bookmarkEnd w:id="83"/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_USE_MATH_DEFINES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808080"/>
          <w:sz w:val="19"/>
          <w:szCs w:val="19"/>
          <w:highlight w:val="white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&lt;float.h&gt;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считает сумму с 1 по n-ный элемент.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значение задаваемое пользователем.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значение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суммы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ввода значения.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При неправильном вводе программа будет закрыта с кодом ошибки /c EXIT_FAILURE.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значение при успешном вводе.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Высчитывет рекурентую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n - индекс взятого элемента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посчитанную рекурентную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Высчитывает заданную функцию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Возвращает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значение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get_function(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Удобный вывод всех значений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x - значение аргумента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function - значение функции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 xml:space="preserve">* @param summ - значение суммы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get_output(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low_value - нижнее значение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high_value - верхнее значение интервала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завершает с /c EXIT_FAILURE если интервал не удовлетворяет требованиям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возврщает true если выполняется условие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/**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@brief Функция проверки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@param h_step - значение шага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@remarks завершает с /c EXIT_FAILURE если шаг не удовлетворяет требованиям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</w:rPr>
        <w:t>* @return возвращает true если выполянется условие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highlight w:val="white"/>
          <w:lang w:val="en-US"/>
        </w:rPr>
        <w:t>*/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epsilon = pow(20, -4),low_value = input(), high_value = input(), h_step = input();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x = low_value;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(x &lt;= high_value +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get_output(x, get_function(x), get_sum(x,high_value,epsilon));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x += h_step;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get_output(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"%10.1lf | %15.6lf | %15.6lf\n"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function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summ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get_current(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pow((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+1)/(2*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),-1);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get_sum(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current =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(current &gt;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sum += current;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current *= get_current(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n++;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get_function(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M_E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(scanf_s(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"%lf"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&amp;input) != 1)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"Input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check_interval(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high_value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low_value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"Interval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check_step(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h_step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DBL_EPSILON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"Step error"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  <w:tab/>
        <w:t>exit(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EXIT_FAILURE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r>
        <w:br w:type="page"/>
      </w:r>
    </w:p>
    <w:p>
      <w:pPr>
        <w:pStyle w:val="Normal"/>
        <w:spacing w:lineRule="auto" w:line="240" w:before="0" w:after="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/>
        <w:ind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24"/>
        <w:numPr>
          <w:ilvl w:val="1"/>
          <w:numId w:val="1"/>
        </w:numPr>
        <w:rPr/>
      </w:pPr>
      <w:bookmarkStart w:id="84" w:name="__RefHeading___Toc2434_841998377"/>
      <w:bookmarkEnd w:id="84"/>
      <w:r>
        <w:rPr>
          <w:lang w:val="en-US"/>
        </w:rPr>
        <w:t xml:space="preserve"> </w:t>
      </w:r>
      <w:bookmarkStart w:id="85" w:name="_Toc182520501"/>
      <w:r>
        <w:rPr/>
        <w:t>Результаты выполнения программы 3–3</w:t>
      </w:r>
      <w:bookmarkEnd w:id="85"/>
    </w:p>
    <w:p>
      <w:pPr>
        <w:pStyle w:val="Normal"/>
        <w:rPr/>
      </w:pPr>
      <w:r>
        <w:rPr/>
        <w:t xml:space="preserve">Результаты выполнения программы в </w:t>
      </w:r>
      <w:r>
        <w:rPr>
          <w:lang w:val="en-US"/>
        </w:rPr>
        <w:t>C</w:t>
      </w:r>
      <w:r>
        <w:rPr/>
        <w:t xml:space="preserve"> представлена ниже (</w:t>
      </w:r>
      <w:r>
        <w:rPr/>
        <w:fldChar w:fldCharType="begin"/>
      </w:r>
      <w:r>
        <w:rPr/>
        <w:instrText xml:space="preserve"> REF _Ref182518653 \h </w:instrText>
      </w:r>
      <w:r>
        <w:rPr/>
        <w:fldChar w:fldCharType="separate"/>
      </w:r>
      <w:r>
        <w:rPr/>
        <w:t>Рисунок 31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4805680" cy="3549015"/>
            <wp:effectExtent l="0" t="0" r="0" b="0"/>
            <wp:docPr id="31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6" w:name="_Ref182518653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31</w:t>
      </w:r>
      <w:r>
        <w:rPr/>
        <w:fldChar w:fldCharType="end"/>
      </w:r>
      <w:bookmarkEnd w:id="86"/>
      <w:r>
        <w:rPr/>
        <w:t xml:space="preserve"> – Результаты выполнения программы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87" w:name="__RefHeading___Toc2436_841998377"/>
      <w:bookmarkEnd w:id="87"/>
      <w:r>
        <w:rPr/>
        <w:t xml:space="preserve"> </w:t>
      </w:r>
      <w:bookmarkStart w:id="88" w:name="_Toc182520502"/>
      <w:r>
        <w:rPr/>
        <w:t>Выполнение тестовых примеров задание 3–3</w:t>
      </w:r>
      <w:bookmarkEnd w:id="88"/>
    </w:p>
    <w:p>
      <w:pPr>
        <w:pStyle w:val="Normal"/>
        <w:rPr/>
      </w:pPr>
      <w:r>
        <w:rPr/>
        <w:t>В программе Python</w:t>
      </w:r>
      <w:r>
        <w:rPr>
          <w:rStyle w:val="Strong"/>
          <w:rFonts w:cs="Arial" w:ascii="Arial" w:hAnsi="Arial"/>
          <w:color w:val="333333"/>
          <w:shd w:fill="FFFFFF" w:val="clear"/>
        </w:rPr>
        <w:t xml:space="preserve"> </w:t>
      </w:r>
      <w:r>
        <w:rPr/>
        <w:t>выполнены тестовые примеры. Результаты их выполнения представлены ниже (</w:t>
      </w:r>
      <w:r>
        <w:rPr/>
        <w:fldChar w:fldCharType="begin"/>
      </w:r>
      <w:r>
        <w:rPr/>
        <w:instrText xml:space="preserve"> REF _Ref182520417 \h </w:instrText>
      </w:r>
      <w:r>
        <w:rPr/>
        <w:fldChar w:fldCharType="separate"/>
      </w:r>
      <w:r>
        <w:rPr/>
        <w:t>Рисунок 32</w:t>
      </w:r>
      <w:r>
        <w:rPr/>
        <w:fldChar w:fldCharType="end"/>
      </w:r>
      <w:r>
        <w:rPr/>
        <w:t>).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378835" cy="5003800"/>
            <wp:effectExtent l="0" t="0" r="0" b="0"/>
            <wp:docPr id="32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89" w:name="_Ref182520417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bookmarkEnd w:id="89"/>
      <w:r>
        <w:rPr/>
        <w:t xml:space="preserve"> –</w:t>
      </w:r>
      <w:r>
        <w:rPr>
          <w:lang w:val="en-US"/>
        </w:rPr>
        <w:t> </w:t>
      </w:r>
      <w:r>
        <w:rPr/>
        <w:t>Результат расчета тестового примера</w:t>
      </w:r>
    </w:p>
    <w:p>
      <w:pPr>
        <w:pStyle w:val="Caption"/>
        <w:rPr/>
      </w:pPr>
      <w:r>
        <w:rPr/>
      </w:r>
    </w:p>
    <w:p>
      <w:pPr>
        <w:pStyle w:val="24"/>
        <w:numPr>
          <w:ilvl w:val="1"/>
          <w:numId w:val="1"/>
        </w:numPr>
        <w:rPr/>
      </w:pPr>
      <w:bookmarkStart w:id="90" w:name="__RefHeading___Toc2438_841998377"/>
      <w:bookmarkStart w:id="91" w:name="_Toc182520503"/>
      <w:bookmarkEnd w:id="90"/>
      <w:r>
        <w:rPr/>
        <w:t>Отметка о выполнении задания в веб-хостинге системы контроля версий задание 3–3</w:t>
      </w:r>
      <w:bookmarkEnd w:id="91"/>
    </w:p>
    <w:p>
      <w:pPr>
        <w:pStyle w:val="Normal"/>
        <w:rPr/>
      </w:pPr>
      <w:r>
        <w:rPr/>
        <w:t>Ниже представлено доказательство того, что задание 3–3 было принято. (</w:t>
      </w:r>
      <w:r>
        <w:rPr/>
        <w:fldChar w:fldCharType="begin"/>
      </w:r>
      <w:r>
        <w:rPr/>
        <w:instrText xml:space="preserve"> REF _Ref182520469 \h </w:instrText>
      </w:r>
      <w:r>
        <w:rPr/>
        <w:fldChar w:fldCharType="separate"/>
      </w:r>
      <w:r>
        <w:rPr/>
        <w:t>Рисунок 33</w:t>
      </w:r>
      <w:r>
        <w:rPr/>
        <w:fldChar w:fldCharType="end"/>
      </w:r>
      <w:r>
        <w:rPr/>
        <w:t>)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31535" cy="1125855"/>
            <wp:effectExtent l="0" t="0" r="0" b="0"/>
            <wp:docPr id="3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bookmarkStart w:id="92" w:name="_Ref182520469"/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bookmarkEnd w:id="92"/>
      <w:r>
        <w:rPr>
          <w:lang w:val="en-US"/>
        </w:rPr>
        <w:t xml:space="preserve"> </w:t>
      </w:r>
      <w:r>
        <w:rPr/>
        <w:t xml:space="preserve">– </w:t>
      </w:r>
      <w:r>
        <w:rPr>
          <w:lang w:val="en-US"/>
        </w:rPr>
        <w:t xml:space="preserve">Approve </w:t>
      </w:r>
      <w:r>
        <w:rPr/>
        <w:t>задачи 3</w:t>
      </w:r>
      <w:r>
        <w:rPr>
          <w:lang w:val="en-US"/>
        </w:rPr>
        <w:t>–3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even" r:id="rId35"/>
      <w:footerReference w:type="default" r:id="rId36"/>
      <w:footerReference w:type="first" r:id="rId3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432735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3196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2ed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5b04ad"/>
    <w:pPr>
      <w:keepNext w:val="true"/>
      <w:keepLines/>
      <w:pageBreakBefore/>
      <w:spacing w:before="0" w:after="240"/>
      <w:ind w:hanging="0"/>
      <w:jc w:val="center"/>
      <w:outlineLvl w:val="0"/>
    </w:pPr>
    <w:rPr>
      <w:rFonts w:eastAsia="" w:cs="" w:cstheme="majorBidi" w:eastAsiaTheme="majorEastAsia"/>
      <w:b/>
      <w:caps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5b04ad"/>
    <w:pPr>
      <w:keepNext w:val="true"/>
      <w:keepLines/>
      <w:spacing w:before="0" w:after="240"/>
      <w:ind w:hanging="0"/>
      <w:jc w:val="left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5b04ad"/>
    <w:pPr>
      <w:keepNext w:val="true"/>
      <w:keepLines/>
      <w:ind w:hanging="0"/>
      <w:jc w:val="left"/>
      <w:outlineLvl w:val="2"/>
    </w:pPr>
    <w:rPr>
      <w:rFonts w:eastAsia="" w:cs="" w:cstheme="majorBidi" w:eastAsiaTheme="majorEastAsia"/>
      <w:color w:themeColor="text1" w:val="000000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01c8d"/>
    <w:pPr>
      <w:keepNext w:val="true"/>
      <w:keepLines/>
      <w:spacing w:before="40" w:after="0"/>
      <w:ind w:hanging="864" w:left="864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01c8d"/>
    <w:pPr>
      <w:keepNext w:val="true"/>
      <w:keepLines/>
      <w:spacing w:before="40" w:after="0"/>
      <w:ind w:hanging="1008" w:left="1008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01c8d"/>
    <w:pPr>
      <w:keepNext w:val="true"/>
      <w:keepLines/>
      <w:spacing w:before="40" w:after="0"/>
      <w:ind w:hanging="1152" w:left="1152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8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01c8d"/>
    <w:pPr>
      <w:keepNext w:val="true"/>
      <w:keepLines/>
      <w:spacing w:before="40" w:after="0"/>
      <w:ind w:hanging="1296" w:left="129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8"/>
      <w:szCs w:val="22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01c8d"/>
    <w:pPr>
      <w:keepNext w:val="true"/>
      <w:keepLines/>
      <w:spacing w:before="40" w:after="0"/>
      <w:ind w:hanging="1440" w:left="144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01c8d"/>
    <w:pPr>
      <w:keepNext w:val="true"/>
      <w:keepLines/>
      <w:spacing w:before="40" w:after="0"/>
      <w:ind w:hanging="1584" w:left="1584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b04ad"/>
    <w:rPr>
      <w:rFonts w:ascii="Times New Roman" w:hAnsi="Times New Roman" w:eastAsia="" w:cs="" w:cstheme="majorBidi" w:eastAsiaTheme="majorEastAsia"/>
      <w:b/>
      <w:caps/>
      <w:color w:themeColor="text1" w:val="000000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b04ad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b04ad"/>
    <w:rPr>
      <w:rFonts w:ascii="Times New Roman" w:hAnsi="Times New Roman" w:eastAsia="" w:cs="" w:cstheme="majorBidi" w:eastAsiaTheme="majorEastAsia"/>
      <w:color w:themeColor="text1" w:val="000000"/>
      <w:sz w:val="28"/>
      <w:szCs w:val="24"/>
    </w:rPr>
  </w:style>
  <w:style w:type="character" w:styleId="Style5" w:customStyle="1">
    <w:name w:val="Название под рисункой Знак"/>
    <w:basedOn w:val="DefaultParagraphFont"/>
    <w:link w:val="Style16"/>
    <w:qFormat/>
    <w:rsid w:val="005b04ad"/>
    <w:rPr>
      <w:rFonts w:ascii="Times New Roman" w:hAnsi="Times New Roman"/>
      <w:iCs/>
      <w:color w:themeColor="text1" w:val="000000"/>
      <w:sz w:val="28"/>
      <w:szCs w:val="18"/>
    </w:rPr>
  </w:style>
  <w:style w:type="character" w:styleId="Style6" w:customStyle="1">
    <w:name w:val="Название для таблицы Знак"/>
    <w:basedOn w:val="DefaultParagraphFont"/>
    <w:link w:val="Style17"/>
    <w:qFormat/>
    <w:rsid w:val="005b04ad"/>
    <w:rPr>
      <w:rFonts w:ascii="Times New Roman" w:hAnsi="Times New Roman"/>
      <w:iCs/>
      <w:color w:themeColor="text1" w:val="000000"/>
      <w:sz w:val="28"/>
      <w:szCs w:val="1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sz w:val="28"/>
    </w:rPr>
  </w:style>
  <w:style w:type="character" w:styleId="5" w:customStyle="1">
    <w:name w:val="Заголовок 5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</w:rPr>
  </w:style>
  <w:style w:type="character" w:styleId="6" w:customStyle="1">
    <w:name w:val="Заголовок 6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8"/>
    </w:rPr>
  </w:style>
  <w:style w:type="character" w:styleId="7" w:customStyle="1">
    <w:name w:val="Заголовок 7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  <w:sz w:val="28"/>
    </w:rPr>
  </w:style>
  <w:style w:type="character" w:styleId="8" w:customStyle="1">
    <w:name w:val="Заголовок 8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9" w:customStyle="1">
    <w:name w:val="Заголовок 9 Знак"/>
    <w:basedOn w:val="DefaultParagraphFont"/>
    <w:uiPriority w:val="9"/>
    <w:semiHidden/>
    <w:qFormat/>
    <w:rsid w:val="00301c8d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21" w:customStyle="1">
    <w:name w:val="С нумерцией Заголовок 2 Знак"/>
    <w:basedOn w:val="2"/>
    <w:link w:val="25"/>
    <w:qFormat/>
    <w:rsid w:val="00301c8d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</w:rPr>
  </w:style>
  <w:style w:type="character" w:styleId="Style7" w:customStyle="1">
    <w:name w:val="Верхний колонтитул Знак"/>
    <w:basedOn w:val="DefaultParagraphFont"/>
    <w:uiPriority w:val="99"/>
    <w:qFormat/>
    <w:rsid w:val="00301c8d"/>
    <w:rPr>
      <w:rFonts w:ascii="Times New Roman" w:hAnsi="Times New Roman" w:cs="Times New Roman"/>
      <w:sz w:val="24"/>
      <w:szCs w:val="24"/>
    </w:rPr>
  </w:style>
  <w:style w:type="character" w:styleId="Style8" w:customStyle="1">
    <w:name w:val="Нижний колонтитул Знак"/>
    <w:basedOn w:val="DefaultParagraphFont"/>
    <w:uiPriority w:val="99"/>
    <w:qFormat/>
    <w:rsid w:val="00301c8d"/>
    <w:rPr>
      <w:rFonts w:ascii="Times New Roman" w:hAnsi="Times New Roman" w:cs="Times New Roman"/>
      <w:sz w:val="24"/>
      <w:szCs w:val="24"/>
    </w:rPr>
  </w:style>
  <w:style w:type="character" w:styleId="Style9" w:customStyle="1">
    <w:name w:val="Название объекта Знак"/>
    <w:basedOn w:val="DefaultParagraphFont"/>
    <w:uiPriority w:val="35"/>
    <w:qFormat/>
    <w:rsid w:val="00ab64b1"/>
    <w:rPr>
      <w:rFonts w:ascii="Times New Roman" w:hAnsi="Times New Roman" w:cs="Times New Roman"/>
      <w:iCs/>
      <w:color w:themeColor="text1" w:val="000000"/>
      <w:sz w:val="24"/>
      <w:szCs w:val="18"/>
    </w:rPr>
  </w:style>
  <w:style w:type="character" w:styleId="Strong">
    <w:name w:val="Strong"/>
    <w:basedOn w:val="DefaultParagraphFont"/>
    <w:uiPriority w:val="22"/>
    <w:qFormat/>
    <w:rsid w:val="005e79bf"/>
    <w:rPr>
      <w:b/>
      <w:bCs/>
    </w:rPr>
  </w:style>
  <w:style w:type="character" w:styleId="InternetLink">
    <w:name w:val="Internet Link"/>
    <w:basedOn w:val="DefaultParagraphFont"/>
    <w:uiPriority w:val="99"/>
    <w:unhideWhenUsed/>
    <w:qFormat/>
    <w:rsid w:val="006f37c2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0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9"/>
    <w:autoRedefine/>
    <w:uiPriority w:val="35"/>
    <w:unhideWhenUsed/>
    <w:qFormat/>
    <w:rsid w:val="00ab64b1"/>
    <w:pPr>
      <w:spacing w:lineRule="auto" w:line="240" w:before="0" w:after="200"/>
      <w:ind w:hanging="0"/>
      <w:jc w:val="center"/>
    </w:pPr>
    <w:rPr>
      <w:iCs/>
      <w:color w:themeColor="text1" w:val="000000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 с Нумерацией"/>
    <w:basedOn w:val="Heading1"/>
    <w:autoRedefine/>
    <w:qFormat/>
    <w:rsid w:val="00563738"/>
    <w:pPr/>
    <w:rPr>
      <w:b w:val="false"/>
      <w:caps w:val="false"/>
      <w:smallCaps w:val="false"/>
    </w:rPr>
  </w:style>
  <w:style w:type="paragraph" w:styleId="22" w:customStyle="1">
    <w:name w:val="Заголовок 2 с Нумерацией"/>
    <w:basedOn w:val="Heading2"/>
    <w:next w:val="Normal"/>
    <w:autoRedefine/>
    <w:qFormat/>
    <w:rsid w:val="00563738"/>
    <w:pPr/>
    <w:rPr/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563738"/>
    <w:pPr>
      <w:ind w:hanging="0"/>
    </w:pPr>
    <w:rPr/>
  </w:style>
  <w:style w:type="paragraph" w:styleId="Style13" w:customStyle="1">
    <w:name w:val="Название рисунка"/>
    <w:basedOn w:val="Normal"/>
    <w:autoRedefine/>
    <w:qFormat/>
    <w:rsid w:val="00391672"/>
    <w:pPr>
      <w:ind w:hanging="0"/>
      <w:jc w:val="center"/>
    </w:pPr>
    <w:rPr/>
  </w:style>
  <w:style w:type="paragraph" w:styleId="Style14" w:customStyle="1">
    <w:name w:val="Название таблицы"/>
    <w:basedOn w:val="Normal"/>
    <w:autoRedefine/>
    <w:qFormat/>
    <w:rsid w:val="00f114a8"/>
    <w:pPr>
      <w:spacing w:before="240" w:after="0"/>
      <w:ind w:hanging="0"/>
      <w:jc w:val="left"/>
    </w:pPr>
    <w:rPr/>
  </w:style>
  <w:style w:type="paragraph" w:styleId="Style15" w:customStyle="1">
    <w:name w:val="Формула"/>
    <w:basedOn w:val="Normal"/>
    <w:autoRedefine/>
    <w:qFormat/>
    <w:rsid w:val="00391672"/>
    <w:pPr>
      <w:ind w:hanging="0"/>
      <w:jc w:val="right"/>
    </w:pPr>
    <w:rPr/>
  </w:style>
  <w:style w:type="paragraph" w:styleId="23" w:customStyle="1">
    <w:name w:val="Заголовок После 2"/>
    <w:basedOn w:val="Heading2"/>
    <w:next w:val="Normal"/>
    <w:autoRedefine/>
    <w:qFormat/>
    <w:rsid w:val="005b04ad"/>
    <w:pPr/>
    <w:rPr/>
  </w:style>
  <w:style w:type="paragraph" w:styleId="12" w:customStyle="1">
    <w:name w:val="С нумерацией Заголовок 1"/>
    <w:basedOn w:val="Heading1"/>
    <w:next w:val="Normal"/>
    <w:autoRedefine/>
    <w:qFormat/>
    <w:rsid w:val="00c3751d"/>
    <w:pPr>
      <w:numPr>
        <w:ilvl w:val="0"/>
        <w:numId w:val="1"/>
      </w:numPr>
      <w:jc w:val="both"/>
    </w:pPr>
    <w:rPr/>
  </w:style>
  <w:style w:type="paragraph" w:styleId="24" w:customStyle="1">
    <w:name w:val="С нумерацией Заголовок 2"/>
    <w:basedOn w:val="Heading2"/>
    <w:next w:val="Normal"/>
    <w:autoRedefine/>
    <w:qFormat/>
    <w:rsid w:val="00ae7530"/>
    <w:pPr>
      <w:numPr>
        <w:ilvl w:val="1"/>
        <w:numId w:val="1"/>
      </w:numPr>
      <w:jc w:val="both"/>
    </w:pPr>
    <w:rPr>
      <w:sz w:val="28"/>
      <w:szCs w:val="28"/>
    </w:rPr>
  </w:style>
  <w:style w:type="paragraph" w:styleId="31" w:customStyle="1">
    <w:name w:val="С нумерацией Заголовок 3"/>
    <w:basedOn w:val="Heading3"/>
    <w:next w:val="Normal"/>
    <w:autoRedefine/>
    <w:qFormat/>
    <w:rsid w:val="005b04ad"/>
    <w:pPr>
      <w:numPr>
        <w:ilvl w:val="2"/>
        <w:numId w:val="1"/>
      </w:numPr>
    </w:pPr>
    <w:rPr/>
  </w:style>
  <w:style w:type="paragraph" w:styleId="Style16" w:customStyle="1">
    <w:name w:val="Название под рисункой"/>
    <w:basedOn w:val="Caption"/>
    <w:next w:val="Normal"/>
    <w:link w:val="Style5"/>
    <w:autoRedefine/>
    <w:qFormat/>
    <w:rsid w:val="005b04ad"/>
    <w:pPr>
      <w:keepNext w:val="true"/>
    </w:pPr>
    <w:rPr/>
  </w:style>
  <w:style w:type="paragraph" w:styleId="Style17" w:customStyle="1">
    <w:name w:val="Название для таблицы"/>
    <w:basedOn w:val="Caption"/>
    <w:next w:val="Normal"/>
    <w:link w:val="Style6"/>
    <w:autoRedefine/>
    <w:qFormat/>
    <w:rsid w:val="005b04ad"/>
    <w:pPr>
      <w:keepNext w:val="true"/>
      <w:spacing w:lineRule="auto" w:line="360"/>
      <w:jc w:val="left"/>
    </w:pPr>
    <w:rPr/>
  </w:style>
  <w:style w:type="paragraph" w:styleId="25" w:customStyle="1">
    <w:name w:val="С нумерцией Заголовок 2"/>
    <w:basedOn w:val="Heading2"/>
    <w:next w:val="Normal"/>
    <w:link w:val="21"/>
    <w:autoRedefine/>
    <w:qFormat/>
    <w:rsid w:val="00301c8d"/>
    <w:pPr>
      <w:spacing w:before="240" w:after="240"/>
      <w:ind w:hanging="576" w:left="576"/>
      <w:jc w:val="both"/>
    </w:pPr>
    <w:rPr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301c8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8"/>
    <w:uiPriority w:val="99"/>
    <w:unhideWhenUsed/>
    <w:rsid w:val="00301c8d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f37c2"/>
    <w:pPr>
      <w:pageBreakBefore w:val="false"/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b w:val="false"/>
      <w:caps w:val="false"/>
      <w:smallCaps w:val="false"/>
      <w:color w:themeColor="accent1" w:themeShade="bf" w:val="2F549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37c2"/>
    <w:pPr>
      <w:spacing w:before="0" w:after="100"/>
    </w:pPr>
    <w:rPr>
      <w:rFonts w:cs="" w:cstheme="minorBidi"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37c2"/>
    <w:pPr>
      <w:spacing w:before="0" w:after="100"/>
      <w:ind w:left="280"/>
    </w:pPr>
    <w:rPr>
      <w:rFonts w:cs="" w:cstheme="minorBidi"/>
      <w:sz w:val="28"/>
      <w:szCs w:val="22"/>
    </w:rPr>
  </w:style>
  <w:style w:type="paragraph" w:styleId="ListParagraph">
    <w:name w:val="List Paragraph"/>
    <w:basedOn w:val="Normal"/>
    <w:uiPriority w:val="34"/>
    <w:qFormat/>
    <w:rsid w:val="00f36980"/>
    <w:pPr>
      <w:spacing w:lineRule="auto" w:line="259" w:before="0" w:after="160"/>
      <w:ind w:hanging="0" w:left="720"/>
      <w:contextualSpacing/>
      <w:jc w:val="left"/>
    </w:pPr>
    <w:rPr>
      <w:lang w:val="en-US"/>
    </w:rPr>
  </w:style>
  <w:style w:type="paragraph" w:styleId="NormalWeb">
    <w:name w:val="Normal (Web)"/>
    <w:basedOn w:val="Normal"/>
    <w:uiPriority w:val="99"/>
    <w:unhideWhenUsed/>
    <w:qFormat/>
    <w:rsid w:val="00c358e1"/>
    <w:pPr>
      <w:spacing w:lineRule="auto" w:line="240" w:beforeAutospacing="1" w:afterAutospacing="1"/>
      <w:ind w:hanging="0"/>
      <w:jc w:val="left"/>
    </w:pPr>
    <w:rPr>
      <w:rFonts w:eastAsia="Times New Roman"/>
      <w:lang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41"/>
    <w:rsid w:val="00f114a8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uiPriority w:val="41"/>
    <w:rsid w:val="00760b8a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0">
    <w:name w:val="Таблица простая 13"/>
    <w:basedOn w:val="a1"/>
    <w:uiPriority w:val="41"/>
    <w:rsid w:val="004b3cf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oter" Target="footer1.xml"/><Relationship Id="rId36" Type="http://schemas.openxmlformats.org/officeDocument/2006/relationships/footer" Target="footer2.xml"/><Relationship Id="rId37" Type="http://schemas.openxmlformats.org/officeDocument/2006/relationships/footer" Target="footer3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<Relationship Id="rId4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3290</TotalTime>
  <Application>LibreOffice/24.2.5.2$Linux_X86_64 LibreOffice_project/420$Build-2</Application>
  <AppVersion>15.0000</AppVersion>
  <Pages>37</Pages>
  <Words>2176</Words>
  <Characters>12754</Characters>
  <CharactersWithSpaces>14789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2023-11-02T07:40:00Z</dcterms:created>
  <dc:creator>Васильева</dc:creator>
  <dc:description/>
  <dc:language>ru-RU</dc:language>
  <cp:lastModifiedBy/>
  <dcterms:modified xsi:type="dcterms:W3CDTF">2024-12-13T14:01:01Z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