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3BFC8" w14:textId="00708982" w:rsidR="00051BC1" w:rsidRPr="001A079A" w:rsidRDefault="001A079A">
      <w:r>
        <w:rPr>
          <w:lang w:val="en-US"/>
        </w:rPr>
        <w:t>test</w:t>
      </w:r>
    </w:p>
    <w:sectPr w:rsidR="00051BC1" w:rsidRPr="001A07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016"/>
    <w:rsid w:val="00051BC1"/>
    <w:rsid w:val="001A079A"/>
    <w:rsid w:val="0030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F5DC3"/>
  <w15:chartTrackingRefBased/>
  <w15:docId w15:val="{17883EAF-EB08-44EA-A055-C49B46EE2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Tkachev</dc:creator>
  <cp:keywords/>
  <dc:description/>
  <cp:lastModifiedBy>Vadim Tkachev</cp:lastModifiedBy>
  <cp:revision>2</cp:revision>
  <dcterms:created xsi:type="dcterms:W3CDTF">2024-09-12T16:19:00Z</dcterms:created>
  <dcterms:modified xsi:type="dcterms:W3CDTF">2024-09-12T16:19:00Z</dcterms:modified>
</cp:coreProperties>
</file>