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AC" w:rsidRPr="00B3622F" w:rsidRDefault="0041621B" w:rsidP="00B362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B3622F">
        <w:rPr>
          <w:rFonts w:ascii="Times New Roman" w:hAnsi="Times New Roman" w:cs="Times New Roman"/>
          <w:b/>
          <w:sz w:val="32"/>
          <w:szCs w:val="32"/>
          <w:lang w:val="en-US"/>
        </w:rPr>
        <w:t>Implementation description for Proof IT Recruitment Technical Task solution.</w:t>
      </w:r>
      <w:proofErr w:type="gramEnd"/>
    </w:p>
    <w:p w:rsidR="0041621B" w:rsidRPr="00D32B86" w:rsidRDefault="004162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B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tasks solution was created two packages – domain and </w:t>
      </w:r>
      <w:proofErr w:type="spellStart"/>
      <w:r w:rsidRPr="00D32B86">
        <w:rPr>
          <w:rFonts w:ascii="Times New Roman" w:hAnsi="Times New Roman" w:cs="Times New Roman"/>
          <w:sz w:val="24"/>
          <w:szCs w:val="24"/>
          <w:lang w:val="en-US"/>
        </w:rPr>
        <w:t>businesslogic</w:t>
      </w:r>
      <w:proofErr w:type="spellEnd"/>
      <w:r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. It was done to sort all classes. </w:t>
      </w:r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r w:rsidRPr="00D32B86">
        <w:rPr>
          <w:rFonts w:ascii="Times New Roman" w:hAnsi="Times New Roman" w:cs="Times New Roman"/>
          <w:sz w:val="24"/>
          <w:szCs w:val="24"/>
          <w:lang w:val="en-US"/>
        </w:rPr>
        <w:t>“domain” c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>ontains all object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 classes that are described</w:t>
      </w:r>
      <w:r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in task description – Policy,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PolicyObject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B86">
        <w:rPr>
          <w:rFonts w:ascii="Times New Roman" w:hAnsi="Times New Roman" w:cs="Times New Roman"/>
          <w:sz w:val="24"/>
          <w:szCs w:val="24"/>
          <w:lang w:val="en-US"/>
        </w:rPr>
        <w:t>PolicySubObject</w:t>
      </w:r>
      <w:proofErr w:type="spellEnd"/>
      <w:r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. The package also contains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classes –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ObjectType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PolicyStatus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SubObjectType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RiskType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. This decision will help make changes and add new type of risk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, object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and sub-object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in the future. </w:t>
      </w:r>
    </w:p>
    <w:p w:rsidR="009946E5" w:rsidRDefault="00994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B86">
        <w:rPr>
          <w:rFonts w:ascii="Times New Roman" w:hAnsi="Times New Roman" w:cs="Times New Roman"/>
          <w:sz w:val="24"/>
          <w:szCs w:val="24"/>
          <w:lang w:val="en-US"/>
        </w:rPr>
        <w:tab/>
        <w:t>Package “</w:t>
      </w:r>
      <w:proofErr w:type="spellStart"/>
      <w:r w:rsidRPr="00D32B86">
        <w:rPr>
          <w:rFonts w:ascii="Times New Roman" w:hAnsi="Times New Roman" w:cs="Times New Roman"/>
          <w:sz w:val="24"/>
          <w:szCs w:val="24"/>
          <w:lang w:val="en-US"/>
        </w:rPr>
        <w:t>businesslogic</w:t>
      </w:r>
      <w:proofErr w:type="spellEnd"/>
      <w:r w:rsidRPr="00D32B86">
        <w:rPr>
          <w:rFonts w:ascii="Times New Roman" w:hAnsi="Times New Roman" w:cs="Times New Roman"/>
          <w:sz w:val="24"/>
          <w:szCs w:val="24"/>
          <w:lang w:val="en-US"/>
        </w:rPr>
        <w:t>” contains classes that store premium calculation algorithms</w:t>
      </w:r>
      <w:r w:rsidR="00AF2229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and formulas</w:t>
      </w:r>
      <w:r w:rsidRPr="00D32B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2B86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="00AF2229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2B86" w:rsidRPr="00D32B86">
        <w:rPr>
          <w:rFonts w:ascii="Times New Roman" w:hAnsi="Times New Roman" w:cs="Times New Roman"/>
          <w:sz w:val="24"/>
          <w:szCs w:val="24"/>
          <w:lang w:val="en-US"/>
        </w:rPr>
        <w:t>PremiumCalculator</w:t>
      </w:r>
      <w:proofErr w:type="spellEnd"/>
      <w:r w:rsidR="00D32B86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summarizes a</w:t>
      </w:r>
      <w:r w:rsidR="00D32B86">
        <w:rPr>
          <w:rFonts w:ascii="Times New Roman" w:hAnsi="Times New Roman" w:cs="Times New Roman"/>
          <w:sz w:val="24"/>
          <w:szCs w:val="24"/>
          <w:lang w:val="en-US"/>
        </w:rPr>
        <w:t>ll r</w:t>
      </w:r>
      <w:bookmarkStart w:id="0" w:name="_GoBack"/>
      <w:bookmarkEnd w:id="0"/>
      <w:r w:rsidR="00D32B86">
        <w:rPr>
          <w:rFonts w:ascii="Times New Roman" w:hAnsi="Times New Roman" w:cs="Times New Roman"/>
          <w:sz w:val="24"/>
          <w:szCs w:val="24"/>
          <w:lang w:val="en-US"/>
        </w:rPr>
        <w:t xml:space="preserve">isk premiums. Classes </w:t>
      </w:r>
      <w:proofErr w:type="spellStart"/>
      <w:r w:rsidR="00D32B86">
        <w:rPr>
          <w:rFonts w:ascii="Times New Roman" w:hAnsi="Times New Roman" w:cs="Times New Roman"/>
          <w:sz w:val="24"/>
          <w:szCs w:val="24"/>
          <w:lang w:val="en-US"/>
        </w:rPr>
        <w:t>FirePremiumCalculato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B3622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B3622F">
        <w:rPr>
          <w:rFonts w:ascii="Times New Roman" w:hAnsi="Times New Roman" w:cs="Times New Roman"/>
          <w:sz w:val="24"/>
          <w:szCs w:val="24"/>
          <w:lang w:val="en-US"/>
        </w:rPr>
        <w:t>TheftPremiumCalculator</w:t>
      </w:r>
      <w:proofErr w:type="spellEnd"/>
      <w:r w:rsidR="00B3622F">
        <w:rPr>
          <w:rFonts w:ascii="Times New Roman" w:hAnsi="Times New Roman" w:cs="Times New Roman"/>
          <w:sz w:val="24"/>
          <w:szCs w:val="24"/>
          <w:lang w:val="en-US"/>
        </w:rPr>
        <w:t xml:space="preserve"> were</w:t>
      </w:r>
      <w:r w:rsidR="00D32B86">
        <w:rPr>
          <w:rFonts w:ascii="Times New Roman" w:hAnsi="Times New Roman" w:cs="Times New Roman"/>
          <w:sz w:val="24"/>
          <w:szCs w:val="24"/>
          <w:lang w:val="en-US"/>
        </w:rPr>
        <w:t xml:space="preserve"> created to calculate the premium of each type of risk separately. 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>This decision allows</w:t>
      </w:r>
      <w:r w:rsidR="00D32B86">
        <w:rPr>
          <w:rFonts w:ascii="Times New Roman" w:hAnsi="Times New Roman" w:cs="Times New Roman"/>
          <w:sz w:val="24"/>
          <w:szCs w:val="24"/>
          <w:lang w:val="en-US"/>
        </w:rPr>
        <w:t xml:space="preserve"> adding and changing type of insurance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 risks. To search for coefficients was created classes </w:t>
      </w:r>
      <w:proofErr w:type="spellStart"/>
      <w:r w:rsidR="00DA536A">
        <w:rPr>
          <w:rFonts w:ascii="Times New Roman" w:hAnsi="Times New Roman" w:cs="Times New Roman"/>
          <w:sz w:val="24"/>
          <w:szCs w:val="24"/>
          <w:lang w:val="en-US"/>
        </w:rPr>
        <w:t>FireRiskCoefficientDetector</w:t>
      </w:r>
      <w:proofErr w:type="spellEnd"/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DA536A">
        <w:rPr>
          <w:rFonts w:ascii="Times New Roman" w:hAnsi="Times New Roman" w:cs="Times New Roman"/>
          <w:sz w:val="24"/>
          <w:szCs w:val="24"/>
          <w:lang w:val="en-US"/>
        </w:rPr>
        <w:t>TheftRiskCoefficientDetector</w:t>
      </w:r>
      <w:proofErr w:type="spellEnd"/>
      <w:r w:rsidR="00DA536A">
        <w:rPr>
          <w:rFonts w:ascii="Times New Roman" w:hAnsi="Times New Roman" w:cs="Times New Roman"/>
          <w:sz w:val="24"/>
          <w:szCs w:val="24"/>
          <w:lang w:val="en-US"/>
        </w:rPr>
        <w:t>, that return default or overpric</w:t>
      </w:r>
      <w:r w:rsidR="00D5794B">
        <w:rPr>
          <w:rFonts w:ascii="Times New Roman" w:hAnsi="Times New Roman" w:cs="Times New Roman"/>
          <w:sz w:val="24"/>
          <w:szCs w:val="24"/>
          <w:lang w:val="en-US"/>
        </w:rPr>
        <w:t>ed coefficient in depending on the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 xml:space="preserve"> total sum insured of policy`s sub-o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bjects 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with the necessary type of risk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Coefficients in classes were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 defined as constants that can be changed at any time.</w:t>
      </w:r>
    </w:p>
    <w:p w:rsidR="00734312" w:rsidRDefault="00DA5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A79FF">
        <w:rPr>
          <w:rFonts w:ascii="Times New Roman" w:hAnsi="Times New Roman" w:cs="Times New Roman"/>
          <w:sz w:val="24"/>
          <w:szCs w:val="24"/>
          <w:lang w:val="en-US"/>
        </w:rPr>
        <w:t xml:space="preserve">To demonstrate that task solution works correctly, was created class – </w:t>
      </w:r>
      <w:proofErr w:type="spellStart"/>
      <w:r w:rsidR="003A79FF">
        <w:rPr>
          <w:rFonts w:ascii="Times New Roman" w:hAnsi="Times New Roman" w:cs="Times New Roman"/>
          <w:sz w:val="24"/>
          <w:szCs w:val="24"/>
          <w:lang w:val="en-US"/>
        </w:rPr>
        <w:t>PremiumCalculatorDemo</w:t>
      </w:r>
      <w:proofErr w:type="spellEnd"/>
      <w:r w:rsidR="003A79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4312">
        <w:rPr>
          <w:rFonts w:ascii="Times New Roman" w:hAnsi="Times New Roman" w:cs="Times New Roman"/>
          <w:sz w:val="24"/>
          <w:szCs w:val="24"/>
          <w:lang w:val="en-US"/>
        </w:rPr>
        <w:t xml:space="preserve"> As well, tests were created that test methods for correct operation. </w:t>
      </w:r>
    </w:p>
    <w:p w:rsidR="00734312" w:rsidRDefault="00692D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FireRiskCoefficientDetectorTest</w:t>
      </w:r>
      <w:proofErr w:type="spellEnd"/>
      <w:r w:rsidR="0051010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510104">
        <w:rPr>
          <w:rFonts w:ascii="Times New Roman" w:hAnsi="Times New Roman" w:cs="Times New Roman"/>
          <w:sz w:val="24"/>
          <w:szCs w:val="24"/>
          <w:lang w:val="en-US"/>
        </w:rPr>
        <w:t>FirePremiumCalculatorTest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92D2A" w:rsidRPr="00510104" w:rsidRDefault="00692D2A" w:rsidP="0051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 xml:space="preserve">V1 : </w:t>
      </w:r>
      <w:r w:rsidR="00510104" w:rsidRPr="00510104">
        <w:rPr>
          <w:rFonts w:ascii="Times New Roman" w:hAnsi="Times New Roman" w:cs="Times New Roman"/>
          <w:sz w:val="24"/>
          <w:szCs w:val="24"/>
          <w:lang w:val="en-US"/>
        </w:rPr>
        <w:t xml:space="preserve">total sum insured of all policy`s </w:t>
      </w:r>
      <w:r w:rsidRPr="00510104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="00510104" w:rsidRPr="00510104">
        <w:rPr>
          <w:rFonts w:ascii="Times New Roman" w:hAnsi="Times New Roman" w:cs="Times New Roman"/>
          <w:sz w:val="24"/>
          <w:szCs w:val="24"/>
          <w:lang w:val="en-US"/>
        </w:rPr>
        <w:t xml:space="preserve">-objects with type “Fire” &lt; 100 </w:t>
      </w:r>
    </w:p>
    <w:p w:rsidR="00510104" w:rsidRPr="00510104" w:rsidRDefault="00510104" w:rsidP="0051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>V2 : total sum insured of all policy`s sub-objects with type “Fire” = 100</w:t>
      </w:r>
    </w:p>
    <w:p w:rsidR="00510104" w:rsidRPr="00510104" w:rsidRDefault="00510104" w:rsidP="0051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>V3: total sum insured of all policy`s sub-objects with type “Fire” &gt; 100</w:t>
      </w:r>
    </w:p>
    <w:p w:rsidR="00510104" w:rsidRDefault="00510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TheftRiskCoefficientDetectorTest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TheftPremiumCalculatorTest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0104" w:rsidRPr="00510104" w:rsidRDefault="00510104" w:rsidP="0051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 xml:space="preserve">V1 : total sum insured of all policy`s sub-objects with type “Theft” &lt; 15 </w:t>
      </w:r>
    </w:p>
    <w:p w:rsidR="00510104" w:rsidRPr="00510104" w:rsidRDefault="00510104" w:rsidP="0051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>V2 : total sum insured of all policy`s sub-objects with type “Theft” = 15</w:t>
      </w:r>
    </w:p>
    <w:p w:rsidR="00510104" w:rsidRPr="00510104" w:rsidRDefault="00510104" w:rsidP="0051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>V3: total sum insured of all policy`s sub-objects with type “Theft” &gt; 15</w:t>
      </w:r>
    </w:p>
    <w:p w:rsidR="00510104" w:rsidRDefault="00510104" w:rsidP="00510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PremiumCalculatorTest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0104" w:rsidRPr="00B3622F" w:rsidRDefault="00532141" w:rsidP="00B36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V1 : contains</w:t>
      </w:r>
      <w:r w:rsidR="00510104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one policy, one object and two sub-objects, that total sum insured with type “Fire”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510104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100 and that total sum insured with type “Theft”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510104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510104" w:rsidRPr="00B3622F" w:rsidRDefault="00510104" w:rsidP="00B36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V2: </w:t>
      </w:r>
      <w:r w:rsidR="00532141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one policy, one object and two sub-objects, that total sum insured with type “Fire”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and that total sum insured with type “Theft” 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>102.51</w:t>
      </w:r>
    </w:p>
    <w:p w:rsidR="00DA536A" w:rsidRPr="00532141" w:rsidRDefault="00B3622F" w:rsidP="00532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2141">
        <w:rPr>
          <w:rFonts w:ascii="Times New Roman" w:hAnsi="Times New Roman" w:cs="Times New Roman"/>
          <w:sz w:val="24"/>
          <w:szCs w:val="24"/>
          <w:lang w:val="en-US"/>
        </w:rPr>
        <w:t xml:space="preserve">V3: </w:t>
      </w:r>
      <w:r w:rsidR="00532141" w:rsidRPr="00532141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532141">
        <w:rPr>
          <w:rFonts w:ascii="Times New Roman" w:hAnsi="Times New Roman" w:cs="Times New Roman"/>
          <w:sz w:val="24"/>
          <w:szCs w:val="24"/>
          <w:lang w:val="en-US"/>
        </w:rPr>
        <w:t xml:space="preserve"> two policy’s, two objects and four sub-objects, that total sum insured with type “Fire” = 600 and that total sum insured with type “Theft” = 110.51</w:t>
      </w:r>
    </w:p>
    <w:sectPr w:rsidR="00DA536A" w:rsidRPr="005321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47E1"/>
    <w:multiLevelType w:val="hybridMultilevel"/>
    <w:tmpl w:val="865286A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C30A4"/>
    <w:multiLevelType w:val="hybridMultilevel"/>
    <w:tmpl w:val="7B8E69D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76017"/>
    <w:multiLevelType w:val="hybridMultilevel"/>
    <w:tmpl w:val="520E432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38B"/>
    <w:rsid w:val="003A79FF"/>
    <w:rsid w:val="0041621B"/>
    <w:rsid w:val="00510104"/>
    <w:rsid w:val="00532141"/>
    <w:rsid w:val="005766AC"/>
    <w:rsid w:val="0058038B"/>
    <w:rsid w:val="00692D2A"/>
    <w:rsid w:val="00734312"/>
    <w:rsid w:val="009946E5"/>
    <w:rsid w:val="00AF2229"/>
    <w:rsid w:val="00B3622F"/>
    <w:rsid w:val="00D32B86"/>
    <w:rsid w:val="00D5794B"/>
    <w:rsid w:val="00DA536A"/>
    <w:rsid w:val="00E7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1547</Words>
  <Characters>883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Latvenergo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Vadims Vladiševs</dc:creator>
  <cp:lastModifiedBy>Vadims Vladiševs</cp:lastModifiedBy>
  <cp:revision>4</cp:revision>
  <dcterms:created xsi:type="dcterms:W3CDTF">2020-06-11T08:46:00Z</dcterms:created>
  <dcterms:modified xsi:type="dcterms:W3CDTF">2020-06-12T07:08:00Z</dcterms:modified>
</cp:coreProperties>
</file>