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B4C3" w14:textId="77777777" w:rsidR="00EA77B8" w:rsidRDefault="00EA77B8" w:rsidP="00EA77B8">
      <w:pPr>
        <w:shd w:val="clear" w:color="auto" w:fill="FFFFFF"/>
        <w:spacing w:before="216" w:line="360" w:lineRule="auto"/>
        <w:ind w:left="281" w:right="230" w:firstLine="432"/>
        <w:jc w:val="center"/>
        <w:rPr>
          <w:rFonts w:eastAsia="Times New Roman"/>
          <w:b/>
          <w:bCs/>
          <w:color w:val="000000"/>
          <w:spacing w:val="-4"/>
          <w:sz w:val="28"/>
          <w:szCs w:val="28"/>
        </w:rPr>
      </w:pPr>
      <w:r w:rsidRPr="00EA77B8">
        <w:rPr>
          <w:rFonts w:eastAsia="Times New Roman"/>
          <w:b/>
          <w:bCs/>
          <w:color w:val="000000"/>
          <w:spacing w:val="-4"/>
          <w:sz w:val="28"/>
          <w:szCs w:val="28"/>
        </w:rPr>
        <w:t>Лекция №12. Построение и оптимизация сетевого графика</w:t>
      </w:r>
    </w:p>
    <w:p w14:paraId="670D71BC" w14:textId="6985F444" w:rsidR="00B11DFC" w:rsidRPr="003C02B1" w:rsidRDefault="00B11DFC" w:rsidP="003C02B1">
      <w:pPr>
        <w:shd w:val="clear" w:color="auto" w:fill="FFFFFF"/>
        <w:spacing w:before="216" w:line="360" w:lineRule="auto"/>
        <w:ind w:left="281" w:right="230" w:firstLine="432"/>
        <w:jc w:val="both"/>
        <w:rPr>
          <w:rFonts w:eastAsia="Times New Roman"/>
          <w:color w:val="000000"/>
          <w:spacing w:val="1"/>
          <w:sz w:val="28"/>
          <w:szCs w:val="28"/>
        </w:rPr>
      </w:pPr>
      <w:r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>Сетевой г</w:t>
      </w:r>
      <w:r w:rsidR="007646EA"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рафик в масштабе времени </w:t>
      </w:r>
      <w:r w:rsidR="007646EA" w:rsidRPr="00AD57C7">
        <w:rPr>
          <w:rFonts w:eastAsia="Times New Roman"/>
          <w:color w:val="000000"/>
          <w:spacing w:val="-2"/>
          <w:sz w:val="28"/>
          <w:szCs w:val="28"/>
        </w:rPr>
        <w:t xml:space="preserve">представляет собой сетевую модель, изображённую с учётом рассчитанных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временных параметров с привязкой </w:t>
      </w:r>
      <w:r w:rsidR="007646EA" w:rsidRPr="00AD57C7">
        <w:rPr>
          <w:rFonts w:eastAsia="Times New Roman"/>
          <w:b/>
          <w:bCs/>
          <w:color w:val="000000"/>
          <w:spacing w:val="-3"/>
          <w:sz w:val="28"/>
          <w:szCs w:val="28"/>
        </w:rPr>
        <w:t xml:space="preserve">к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календарной линейке (см. </w:t>
      </w:r>
      <w:r w:rsidR="006A2E12">
        <w:rPr>
          <w:rFonts w:eastAsia="Times New Roman"/>
          <w:color w:val="000000"/>
          <w:spacing w:val="-3"/>
          <w:sz w:val="28"/>
          <w:szCs w:val="28"/>
        </w:rPr>
        <w:t>рис. 1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). На сетевом графике в масштабе времени работы и </w:t>
      </w:r>
      <w:r w:rsidR="007646EA" w:rsidRPr="00AD57C7">
        <w:rPr>
          <w:rFonts w:eastAsia="Times New Roman"/>
          <w:color w:val="000000"/>
          <w:spacing w:val="-5"/>
          <w:sz w:val="28"/>
          <w:szCs w:val="28"/>
        </w:rPr>
        <w:t xml:space="preserve">зависимости изображаются линиями без стрелок, для работ критического пути применяют двойную линию, зависимости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изображаются пунктиром. Наклонные линии, в отличие от исходной без</w:t>
      </w:r>
      <w:r w:rsidR="00F8637A">
        <w:rPr>
          <w:rFonts w:eastAsia="Times New Roman"/>
          <w:color w:val="000000"/>
          <w:spacing w:val="-3"/>
          <w:sz w:val="28"/>
          <w:szCs w:val="28"/>
        </w:rPr>
        <w:t xml:space="preserve">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 xml:space="preserve">масштабной модели, не допускаются, так как длина </w:t>
      </w:r>
      <w:r w:rsidR="007646EA" w:rsidRPr="00AD57C7">
        <w:rPr>
          <w:rFonts w:eastAsia="Times New Roman"/>
          <w:color w:val="000000"/>
          <w:spacing w:val="3"/>
          <w:sz w:val="28"/>
          <w:szCs w:val="28"/>
        </w:rPr>
        <w:t xml:space="preserve">линий </w:t>
      </w:r>
      <w:r w:rsidR="007646EA" w:rsidRPr="00F8637A">
        <w:rPr>
          <w:rFonts w:eastAsia="Times New Roman"/>
          <w:bCs/>
          <w:color w:val="000000"/>
          <w:spacing w:val="3"/>
          <w:sz w:val="28"/>
          <w:szCs w:val="28"/>
        </w:rPr>
        <w:t>соответствует</w:t>
      </w:r>
      <w:r w:rsidR="007646EA" w:rsidRPr="00AD57C7">
        <w:rPr>
          <w:rFonts w:eastAsia="Times New Roman"/>
          <w:b/>
          <w:bCs/>
          <w:color w:val="000000"/>
          <w:spacing w:val="3"/>
          <w:sz w:val="28"/>
          <w:szCs w:val="28"/>
        </w:rPr>
        <w:t xml:space="preserve"> </w:t>
      </w:r>
      <w:r w:rsidR="007646EA" w:rsidRPr="00AD57C7">
        <w:rPr>
          <w:rFonts w:eastAsia="Times New Roman"/>
          <w:color w:val="000000"/>
          <w:spacing w:val="3"/>
          <w:sz w:val="28"/>
          <w:szCs w:val="28"/>
        </w:rPr>
        <w:t xml:space="preserve">их продолжительности, определяемой их проекцией на календарную линейку. Помимо </w:t>
      </w:r>
      <w:r w:rsidR="007646EA" w:rsidRPr="00AD57C7">
        <w:rPr>
          <w:rFonts w:eastAsia="Times New Roman"/>
          <w:color w:val="000000"/>
          <w:spacing w:val="-4"/>
          <w:sz w:val="28"/>
          <w:szCs w:val="28"/>
        </w:rPr>
        <w:t xml:space="preserve">продолжительности работ на сетевом графике в масштабе времени отражены частные резервы времени, также изображаемые </w:t>
      </w:r>
      <w:r w:rsidR="007646EA" w:rsidRPr="00AD57C7">
        <w:rPr>
          <w:rFonts w:eastAsia="Times New Roman"/>
          <w:color w:val="000000"/>
          <w:spacing w:val="1"/>
          <w:sz w:val="28"/>
          <w:szCs w:val="28"/>
        </w:rPr>
        <w:t>пунктирной линией. Например, работа 6-8 имеет продолжительность, равную одному дню, частный резерв для данной</w:t>
      </w: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 работы составляет два дня (</w:t>
      </w:r>
      <w:r w:rsidR="006A2E12">
        <w:rPr>
          <w:rFonts w:eastAsia="Times New Roman"/>
          <w:color w:val="000000"/>
          <w:spacing w:val="1"/>
          <w:sz w:val="28"/>
          <w:szCs w:val="28"/>
        </w:rPr>
        <w:t>рис. 1</w:t>
      </w:r>
      <w:r w:rsidRPr="00AD57C7">
        <w:rPr>
          <w:rFonts w:eastAsia="Times New Roman"/>
          <w:color w:val="000000"/>
          <w:spacing w:val="1"/>
          <w:sz w:val="28"/>
          <w:szCs w:val="28"/>
        </w:rPr>
        <w:t>)</w:t>
      </w:r>
    </w:p>
    <w:p w14:paraId="09D11C48" w14:textId="77777777" w:rsidR="00DB74A5" w:rsidRPr="00AD57C7" w:rsidRDefault="00B1043F" w:rsidP="00AC21D8">
      <w:pPr>
        <w:spacing w:before="130" w:line="360" w:lineRule="auto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42D34F6C" wp14:editId="5D0769F4">
            <wp:extent cx="6581775" cy="44719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94" cy="448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6A79C" w14:textId="2FAD9103" w:rsidR="00DB74A5" w:rsidRPr="00AD57C7" w:rsidRDefault="007646EA" w:rsidP="00386612">
      <w:pPr>
        <w:shd w:val="clear" w:color="auto" w:fill="FFFFFF"/>
        <w:spacing w:before="72" w:line="360" w:lineRule="auto"/>
        <w:ind w:left="1274"/>
        <w:jc w:val="center"/>
        <w:rPr>
          <w:sz w:val="28"/>
          <w:szCs w:val="28"/>
        </w:rPr>
      </w:pPr>
      <w:r w:rsidRPr="00AD57C7">
        <w:rPr>
          <w:rFonts w:eastAsia="Times New Roman"/>
          <w:b/>
          <w:bCs/>
          <w:color w:val="000000"/>
          <w:spacing w:val="-3"/>
          <w:sz w:val="28"/>
          <w:szCs w:val="28"/>
        </w:rPr>
        <w:t>Рис. 1. Сетевой график в масштабе времени и график движения рабочей силы до оптимизации</w:t>
      </w:r>
    </w:p>
    <w:p w14:paraId="69C8E103" w14:textId="52AC1BA6" w:rsidR="00DB74A5" w:rsidRPr="00AD57C7" w:rsidRDefault="007646EA" w:rsidP="00AC21D8">
      <w:pPr>
        <w:shd w:val="clear" w:color="auto" w:fill="FFFFFF"/>
        <w:spacing w:before="216" w:line="360" w:lineRule="auto"/>
        <w:ind w:left="281" w:right="238" w:firstLine="418"/>
        <w:jc w:val="both"/>
        <w:rPr>
          <w:sz w:val="28"/>
          <w:szCs w:val="28"/>
        </w:rPr>
      </w:pPr>
      <w:r w:rsidRPr="00FF757D">
        <w:rPr>
          <w:rFonts w:eastAsia="Times New Roman"/>
          <w:bCs/>
          <w:color w:val="000000"/>
          <w:spacing w:val="-5"/>
          <w:sz w:val="28"/>
          <w:szCs w:val="28"/>
        </w:rPr>
        <w:lastRenderedPageBreak/>
        <w:t xml:space="preserve">Построение </w:t>
      </w:r>
      <w:r w:rsidRPr="00FF757D">
        <w:rPr>
          <w:rFonts w:eastAsia="Times New Roman"/>
          <w:color w:val="000000"/>
          <w:spacing w:val="-5"/>
          <w:sz w:val="28"/>
          <w:szCs w:val="28"/>
        </w:rPr>
        <w:t xml:space="preserve">сетевого графика </w:t>
      </w:r>
      <w:r w:rsidRPr="00FF757D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в </w:t>
      </w:r>
      <w:r w:rsidRPr="00FF757D">
        <w:rPr>
          <w:rFonts w:eastAsia="Times New Roman"/>
          <w:color w:val="000000"/>
          <w:spacing w:val="-5"/>
          <w:sz w:val="28"/>
          <w:szCs w:val="28"/>
        </w:rPr>
        <w:t>масштабе времени начинается с нанесения работ критического пути, которые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 могут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изображаться, </w:t>
      </w:r>
      <w:r w:rsidRPr="00F8637A">
        <w:rPr>
          <w:rFonts w:eastAsia="Times New Roman"/>
          <w:bCs/>
          <w:color w:val="000000"/>
          <w:spacing w:val="-4"/>
          <w:sz w:val="28"/>
          <w:szCs w:val="28"/>
        </w:rPr>
        <w:t xml:space="preserve">повторяя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очертания критического пути на исходной сетевой модели (как на рис. 1), либо критический путь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может быть нанесён в виде одной прямой линии. Первый способ изображения критического пути более нагляден, </w:t>
      </w:r>
      <w:r w:rsidRPr="00AD57C7">
        <w:rPr>
          <w:rFonts w:eastAsia="Times New Roman"/>
          <w:i/>
          <w:iCs/>
          <w:color w:val="000000"/>
          <w:spacing w:val="-1"/>
          <w:sz w:val="28"/>
          <w:szCs w:val="28"/>
        </w:rPr>
        <w:t xml:space="preserve">а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для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случая с раздвоением критического пути - единственно возможен. Далее необходимо нанести остальные работы сетевой модели с учётом их продолжительностей и значений частных резервов времени. Зависимости также необходимо указывать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на сетевой модели. Если все построения выполнены правильно, каждое событие займёт своё, единственно возможное место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>на графике.</w:t>
      </w:r>
    </w:p>
    <w:p w14:paraId="5A6D2C05" w14:textId="30A0F489" w:rsidR="00DB74A5" w:rsidRPr="00AD57C7" w:rsidRDefault="007646EA" w:rsidP="00AC21D8">
      <w:pPr>
        <w:shd w:val="clear" w:color="auto" w:fill="FFFFFF"/>
        <w:spacing w:line="360" w:lineRule="auto"/>
        <w:ind w:left="281" w:right="245" w:firstLine="403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Например, работа 3-6 имеет продолжительность три дня и нулевой частный резерв времени. Следовательно, положение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шестого события будет на три дня правее третьего. Для зависимости 5—6 (её продолжительность равна нулю) значение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частного резерва времени равно трем. Следовательно, положение шестого события должно быть правее положения пятого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события на три дня, что и наблюдается на рис. 1. Таким образом, по мере выполняемых построении представляется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возможным убедиться в их правильности.</w:t>
      </w:r>
    </w:p>
    <w:p w14:paraId="293EA64B" w14:textId="77777777" w:rsidR="00FF757D" w:rsidRPr="00FF757D" w:rsidRDefault="00FF757D" w:rsidP="00AC21D8">
      <w:pPr>
        <w:shd w:val="clear" w:color="auto" w:fill="FFFFFF"/>
        <w:spacing w:line="360" w:lineRule="auto"/>
        <w:ind w:left="7" w:right="36" w:firstLine="410"/>
        <w:jc w:val="both"/>
        <w:rPr>
          <w:rFonts w:eastAsia="Times New Roman"/>
          <w:bCs/>
          <w:color w:val="000000"/>
          <w:sz w:val="28"/>
          <w:szCs w:val="28"/>
        </w:rPr>
      </w:pPr>
    </w:p>
    <w:p w14:paraId="637E42FE" w14:textId="77777777" w:rsidR="00DB74A5" w:rsidRPr="00FF757D" w:rsidRDefault="007646EA" w:rsidP="00AC21D8">
      <w:pPr>
        <w:shd w:val="clear" w:color="auto" w:fill="FFFFFF"/>
        <w:spacing w:line="360" w:lineRule="auto"/>
        <w:ind w:left="7" w:right="36" w:firstLine="410"/>
        <w:jc w:val="both"/>
        <w:rPr>
          <w:sz w:val="28"/>
          <w:szCs w:val="28"/>
        </w:rPr>
      </w:pPr>
      <w:r w:rsidRPr="00FF757D">
        <w:rPr>
          <w:rFonts w:eastAsia="Times New Roman"/>
          <w:bCs/>
          <w:color w:val="000000"/>
          <w:sz w:val="28"/>
          <w:szCs w:val="28"/>
        </w:rPr>
        <w:t xml:space="preserve">На завершающем </w:t>
      </w:r>
      <w:r w:rsidRPr="00FF757D">
        <w:rPr>
          <w:rFonts w:eastAsia="Times New Roman"/>
          <w:color w:val="000000"/>
          <w:sz w:val="28"/>
          <w:szCs w:val="28"/>
        </w:rPr>
        <w:t xml:space="preserve">этапе работы необходимо выполнить оптимизацию сетевого графика в масштабе времени. </w:t>
      </w:r>
      <w:r w:rsidRPr="00FF757D">
        <w:rPr>
          <w:rFonts w:eastAsia="Times New Roman"/>
          <w:color w:val="000000"/>
          <w:spacing w:val="-2"/>
          <w:sz w:val="28"/>
          <w:szCs w:val="28"/>
        </w:rPr>
        <w:t xml:space="preserve">Оптимизация, как поиск оптимального технологического решения, может быть выполнена по </w:t>
      </w:r>
      <w:r w:rsidRPr="00FF757D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временным </w:t>
      </w:r>
      <w:r w:rsidRPr="00FF757D">
        <w:rPr>
          <w:rFonts w:eastAsia="Times New Roman"/>
          <w:color w:val="000000"/>
          <w:spacing w:val="-2"/>
          <w:sz w:val="28"/>
          <w:szCs w:val="28"/>
        </w:rPr>
        <w:t xml:space="preserve">и </w:t>
      </w:r>
      <w:r w:rsidRPr="00FF757D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ресурсным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>параметрам. Оптимизация по временным параметрам необходима, если продолжительность критического пути больше нормативной или директивной продолжительности строительства. Подробнее данная методика изложена в [1].</w:t>
      </w:r>
    </w:p>
    <w:p w14:paraId="7DDCE981" w14:textId="29D1FA72" w:rsidR="00DB74A5" w:rsidRPr="00AD57C7" w:rsidRDefault="007646EA" w:rsidP="00AC21D8">
      <w:pPr>
        <w:shd w:val="clear" w:color="auto" w:fill="FFFFFF"/>
        <w:spacing w:line="360" w:lineRule="auto"/>
        <w:ind w:firstLine="410"/>
        <w:jc w:val="both"/>
        <w:rPr>
          <w:sz w:val="28"/>
          <w:szCs w:val="28"/>
        </w:rPr>
      </w:pPr>
      <w:r w:rsidRPr="00FF757D">
        <w:rPr>
          <w:rFonts w:eastAsia="Times New Roman"/>
          <w:color w:val="000000"/>
          <w:spacing w:val="-1"/>
          <w:sz w:val="28"/>
          <w:szCs w:val="28"/>
        </w:rPr>
        <w:t xml:space="preserve">В данной работе </w:t>
      </w:r>
      <w:r w:rsidRPr="00FF757D">
        <w:rPr>
          <w:rFonts w:eastAsia="Times New Roman"/>
          <w:bCs/>
          <w:color w:val="000000"/>
          <w:spacing w:val="-1"/>
          <w:sz w:val="28"/>
          <w:szCs w:val="28"/>
        </w:rPr>
        <w:t xml:space="preserve">требуется </w:t>
      </w:r>
      <w:r w:rsidRPr="00FF757D">
        <w:rPr>
          <w:rFonts w:eastAsia="Times New Roman"/>
          <w:color w:val="000000"/>
          <w:spacing w:val="-1"/>
          <w:sz w:val="28"/>
          <w:szCs w:val="28"/>
        </w:rPr>
        <w:t>вы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полнить оптимизацию, целью которой является достижение равномерной занятости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рабочей силы в процессе строительства, которая оценивается коэффициентом неравномерности движения рабочей силы </w:t>
      </w:r>
      <w:r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п.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Для определения данного коэффициента необходимо построение графика движения рабочей силы (см. рис. 1). При этом </w:t>
      </w:r>
      <w:r w:rsidRPr="00AD57C7">
        <w:rPr>
          <w:rFonts w:eastAsia="Times New Roman"/>
          <w:color w:val="000000"/>
          <w:sz w:val="28"/>
          <w:szCs w:val="28"/>
        </w:rPr>
        <w:t xml:space="preserve">под сетевым графиком в масштабе времени проводится горизонтальная ось, от которой вверх с учётом назначенного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масштаба откладывается количество рабочих, занятых в каждый отдельный день календарной линейки. Для </w:t>
      </w:r>
      <w:r w:rsidRPr="00AD57C7">
        <w:rPr>
          <w:rFonts w:eastAsia="Times New Roman"/>
          <w:color w:val="000000"/>
          <w:spacing w:val="-2"/>
          <w:sz w:val="28"/>
          <w:szCs w:val="28"/>
        </w:rPr>
        <w:lastRenderedPageBreak/>
        <w:t xml:space="preserve">удобства"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построений на каждой работе сетевого графика указаны продолжительность её выполнения и (через тире) количество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рабочих, необходимых для её выполнения.</w:t>
      </w:r>
    </w:p>
    <w:p w14:paraId="1EF6F4E6" w14:textId="63D6A19E" w:rsidR="00DB74A5" w:rsidRPr="002546EB" w:rsidRDefault="007646EA" w:rsidP="002546EB">
      <w:pPr>
        <w:shd w:val="clear" w:color="auto" w:fill="FFFFFF"/>
        <w:spacing w:before="7" w:after="72" w:line="360" w:lineRule="auto"/>
        <w:ind w:left="418"/>
        <w:jc w:val="right"/>
        <w:rPr>
          <w:sz w:val="28"/>
          <w:szCs w:val="28"/>
        </w:rPr>
      </w:pP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Коэффициент неравномерности движения рабочей силы определяется по </w:t>
      </w:r>
      <w:proofErr w:type="gramStart"/>
      <w:r w:rsidRPr="00FF757D">
        <w:rPr>
          <w:rFonts w:eastAsia="Times New Roman"/>
          <w:bCs/>
          <w:color w:val="000000"/>
          <w:spacing w:val="-4"/>
          <w:sz w:val="28"/>
          <w:szCs w:val="28"/>
        </w:rPr>
        <w:t>формуле</w:t>
      </w:r>
      <w:r w:rsidRPr="00AD57C7">
        <w:rPr>
          <w:rFonts w:eastAsia="Times New Roman"/>
          <w:b/>
          <w:bCs/>
          <w:color w:val="000000"/>
          <w:spacing w:val="-4"/>
          <w:sz w:val="28"/>
          <w:szCs w:val="28"/>
        </w:rPr>
        <w:t>:</w:t>
      </w:r>
      <w:r w:rsidR="002546EB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   </w:t>
      </w:r>
      <w:proofErr w:type="gramEnd"/>
      <w:r w:rsidR="002546EB">
        <w:rPr>
          <w:rFonts w:eastAsia="Times New Roman"/>
          <w:b/>
          <w:bCs/>
          <w:color w:val="000000"/>
          <w:spacing w:val="-4"/>
          <w:sz w:val="28"/>
          <w:szCs w:val="28"/>
        </w:rPr>
        <w:t xml:space="preserve">                </w:t>
      </w:r>
      <w:r w:rsidR="002546EB" w:rsidRPr="002546EB">
        <w:rPr>
          <w:rFonts w:eastAsia="Times New Roman"/>
          <w:bCs/>
          <w:color w:val="000000"/>
          <w:spacing w:val="-4"/>
          <w:sz w:val="28"/>
          <w:szCs w:val="28"/>
        </w:rPr>
        <w:t>(</w:t>
      </w:r>
      <w:r w:rsidR="006A2E12">
        <w:rPr>
          <w:rFonts w:eastAsia="Times New Roman"/>
          <w:bCs/>
          <w:color w:val="000000"/>
          <w:spacing w:val="-4"/>
          <w:sz w:val="28"/>
          <w:szCs w:val="28"/>
        </w:rPr>
        <w:t>ф1</w:t>
      </w:r>
      <w:r w:rsidR="002546EB" w:rsidRPr="002546EB">
        <w:rPr>
          <w:rFonts w:eastAsia="Times New Roman"/>
          <w:bCs/>
          <w:color w:val="000000"/>
          <w:spacing w:val="-4"/>
          <w:sz w:val="28"/>
          <w:szCs w:val="28"/>
        </w:rPr>
        <w:t>)</w:t>
      </w:r>
    </w:p>
    <w:p w14:paraId="031DD8ED" w14:textId="77777777" w:rsidR="00F8637A" w:rsidRPr="00AD57C7" w:rsidRDefault="00F8637A" w:rsidP="00F8637A">
      <w:pPr>
        <w:framePr w:h="483" w:hSpace="10080" w:wrap="notBeside" w:vAnchor="text" w:hAnchor="margin" w:x="6697" w:y="1"/>
        <w:spacing w:line="360" w:lineRule="auto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2B56B74C" wp14:editId="38C29874">
            <wp:extent cx="990600" cy="304800"/>
            <wp:effectExtent l="19050" t="0" r="0" b="0"/>
            <wp:docPr id="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7A682" w14:textId="5BDA5D6A" w:rsidR="00F8637A" w:rsidRPr="00AD57C7" w:rsidRDefault="00F8637A" w:rsidP="00F8637A">
      <w:pPr>
        <w:shd w:val="clear" w:color="auto" w:fill="FFFFFF"/>
        <w:spacing w:before="94" w:line="360" w:lineRule="auto"/>
        <w:ind w:left="14"/>
        <w:rPr>
          <w:sz w:val="28"/>
          <w:szCs w:val="28"/>
        </w:rPr>
      </w:pPr>
      <w:r w:rsidRPr="00AD57C7">
        <w:rPr>
          <w:rFonts w:eastAsia="Times New Roman"/>
          <w:color w:val="000000"/>
          <w:spacing w:val="2"/>
          <w:sz w:val="28"/>
          <w:szCs w:val="28"/>
        </w:rPr>
        <w:t xml:space="preserve">где </w:t>
      </w:r>
      <w:proofErr w:type="spellStart"/>
      <w:r w:rsidRPr="00AD57C7">
        <w:rPr>
          <w:rFonts w:eastAsia="Times New Roman"/>
          <w:i/>
          <w:iCs/>
          <w:color w:val="000000"/>
          <w:spacing w:val="2"/>
          <w:sz w:val="28"/>
          <w:szCs w:val="28"/>
        </w:rPr>
        <w:t>А</w:t>
      </w:r>
      <w:r w:rsidRPr="00AD57C7">
        <w:rPr>
          <w:rFonts w:eastAsia="Times New Roman"/>
          <w:i/>
          <w:iCs/>
          <w:color w:val="000000"/>
          <w:spacing w:val="2"/>
          <w:sz w:val="28"/>
          <w:szCs w:val="28"/>
          <w:vertAlign w:val="subscript"/>
        </w:rPr>
        <w:t>тзх</w:t>
      </w:r>
      <w:proofErr w:type="spellEnd"/>
      <w:r w:rsidRPr="00AD57C7">
        <w:rPr>
          <w:rFonts w:eastAsia="Times New Roman"/>
          <w:i/>
          <w:iCs/>
          <w:color w:val="000000"/>
          <w:spacing w:val="2"/>
          <w:sz w:val="28"/>
          <w:szCs w:val="28"/>
        </w:rPr>
        <w:t xml:space="preserve"> - </w:t>
      </w:r>
      <w:r w:rsidRPr="00AD57C7">
        <w:rPr>
          <w:rFonts w:eastAsia="Times New Roman"/>
          <w:color w:val="000000"/>
          <w:spacing w:val="2"/>
          <w:sz w:val="28"/>
          <w:szCs w:val="28"/>
        </w:rPr>
        <w:t xml:space="preserve">максимальное количество рабочих, взятое с графика движения рабочей силы (рис. 1, 17 человек; шестой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порядковый день);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3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/>
                <w:color w:val="000000"/>
                <w:spacing w:val="-3"/>
                <w:sz w:val="28"/>
                <w:szCs w:val="28"/>
              </w:rPr>
              <m:t>ср</m:t>
            </m:r>
          </m:sub>
        </m:sSub>
      </m:oMath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  - средневзвешенное количество рабочих, которое, в свою очередь, определяется по формуле:</w:t>
      </w:r>
      <w:r w:rsidR="002546EB">
        <w:rPr>
          <w:rFonts w:eastAsia="Times New Roman"/>
          <w:color w:val="000000"/>
          <w:spacing w:val="-3"/>
          <w:sz w:val="28"/>
          <w:szCs w:val="28"/>
        </w:rPr>
        <w:t xml:space="preserve"> (</w:t>
      </w:r>
      <w:r w:rsidR="006A2E12">
        <w:rPr>
          <w:rFonts w:eastAsia="Times New Roman"/>
          <w:color w:val="000000"/>
          <w:spacing w:val="-3"/>
          <w:sz w:val="28"/>
          <w:szCs w:val="28"/>
        </w:rPr>
        <w:t>ф2</w:t>
      </w:r>
      <w:r w:rsidR="002546EB">
        <w:rPr>
          <w:rFonts w:eastAsia="Times New Roman"/>
          <w:color w:val="000000"/>
          <w:spacing w:val="-3"/>
          <w:sz w:val="28"/>
          <w:szCs w:val="28"/>
        </w:rPr>
        <w:t>)</w:t>
      </w:r>
    </w:p>
    <w:p w14:paraId="455B9BBA" w14:textId="77777777" w:rsidR="00F8637A" w:rsidRPr="00AD57C7" w:rsidRDefault="00F8637A" w:rsidP="00F8637A">
      <w:pPr>
        <w:spacing w:line="360" w:lineRule="auto"/>
        <w:ind w:left="6106" w:right="1879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1C5F7CAD" wp14:editId="163EA6DB">
            <wp:extent cx="1590675" cy="400050"/>
            <wp:effectExtent l="19050" t="0" r="9525" b="0"/>
            <wp:docPr id="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1F886" w14:textId="77777777" w:rsidR="00DB74A5" w:rsidRPr="00F8637A" w:rsidRDefault="00F8637A" w:rsidP="00F8637A">
      <w:pPr>
        <w:shd w:val="clear" w:color="auto" w:fill="FFFFFF"/>
        <w:tabs>
          <w:tab w:val="left" w:pos="7440"/>
        </w:tabs>
        <w:spacing w:before="7" w:after="72" w:line="360" w:lineRule="auto"/>
        <w:ind w:left="418"/>
        <w:rPr>
          <w:sz w:val="28"/>
          <w:szCs w:val="28"/>
        </w:rPr>
        <w:sectPr w:rsidR="00DB74A5" w:rsidRPr="00F8637A">
          <w:pgSz w:w="11909" w:h="16834"/>
          <w:pgMar w:top="1440" w:right="875" w:bottom="720" w:left="550" w:header="720" w:footer="720" w:gutter="0"/>
          <w:cols w:space="60"/>
          <w:noEndnote/>
        </w:sectPr>
      </w:pPr>
      <w:r>
        <w:rPr>
          <w:sz w:val="28"/>
          <w:szCs w:val="28"/>
        </w:rPr>
        <w:tab/>
      </w:r>
    </w:p>
    <w:p w14:paraId="3D58113C" w14:textId="77777777" w:rsidR="00F8637A" w:rsidRDefault="00F8637A" w:rsidP="00F8637A">
      <w:pPr>
        <w:rPr>
          <w:sz w:val="28"/>
          <w:szCs w:val="28"/>
        </w:rPr>
      </w:pPr>
    </w:p>
    <w:p w14:paraId="7699FB7E" w14:textId="77777777" w:rsidR="00DB74A5" w:rsidRPr="00AD57C7" w:rsidRDefault="00F8637A" w:rsidP="00F8637A">
      <w:pPr>
        <w:tabs>
          <w:tab w:val="left" w:pos="1905"/>
        </w:tabs>
        <w:rPr>
          <w:sz w:val="28"/>
          <w:szCs w:val="28"/>
        </w:rPr>
      </w:pPr>
      <w:r>
        <w:rPr>
          <w:rFonts w:eastAsia="Times New Roman"/>
          <w:color w:val="000000"/>
          <w:spacing w:val="-1"/>
          <w:sz w:val="28"/>
          <w:szCs w:val="28"/>
        </w:rPr>
        <w:t xml:space="preserve">   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 xml:space="preserve">где </w:t>
      </w:r>
      <w:r w:rsidR="007646EA" w:rsidRPr="00AD57C7">
        <w:rPr>
          <w:rFonts w:eastAsia="Times New Roman"/>
          <w:i/>
          <w:iCs/>
          <w:color w:val="000000"/>
          <w:spacing w:val="-1"/>
          <w:sz w:val="28"/>
          <w:szCs w:val="28"/>
        </w:rPr>
        <w:t xml:space="preserve">А- 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>количество рабочих, занят</w:t>
      </w:r>
      <w:r w:rsidR="00B11DFC" w:rsidRPr="00AD57C7">
        <w:rPr>
          <w:rFonts w:eastAsia="Times New Roman"/>
          <w:color w:val="000000"/>
          <w:spacing w:val="-1"/>
          <w:sz w:val="28"/>
          <w:szCs w:val="28"/>
        </w:rPr>
        <w:t xml:space="preserve">ых соответственно на 1, 2,..., </w:t>
      </w:r>
      <w:r w:rsidR="00B11DFC" w:rsidRPr="00AD57C7">
        <w:rPr>
          <w:rFonts w:eastAsia="Times New Roman"/>
          <w:color w:val="000000"/>
          <w:spacing w:val="-1"/>
          <w:sz w:val="28"/>
          <w:szCs w:val="28"/>
          <w:lang w:val="en-US"/>
        </w:rPr>
        <w:t>n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 xml:space="preserve"> отрезке времени (человек); </w:t>
      </w:r>
      <w:r w:rsidR="007646EA" w:rsidRPr="00AD57C7">
        <w:rPr>
          <w:rFonts w:eastAsia="Times New Roman"/>
          <w:i/>
          <w:iCs/>
          <w:color w:val="000000"/>
          <w:spacing w:val="-1"/>
          <w:sz w:val="28"/>
          <w:szCs w:val="28"/>
          <w:lang w:val="en-US"/>
        </w:rPr>
        <w:t>t</w:t>
      </w:r>
      <w:r w:rsidR="007646EA" w:rsidRPr="00AD57C7">
        <w:rPr>
          <w:rFonts w:eastAsia="Times New Roman"/>
          <w:i/>
          <w:iCs/>
          <w:color w:val="000000"/>
          <w:spacing w:val="-1"/>
          <w:sz w:val="28"/>
          <w:szCs w:val="28"/>
        </w:rPr>
        <w:t xml:space="preserve">— </w:t>
      </w:r>
      <w:r w:rsidR="007646EA" w:rsidRPr="00AD57C7">
        <w:rPr>
          <w:rFonts w:eastAsia="Times New Roman"/>
          <w:color w:val="000000"/>
          <w:spacing w:val="-1"/>
          <w:sz w:val="28"/>
          <w:szCs w:val="28"/>
        </w:rPr>
        <w:t xml:space="preserve">продолжительность 1, 2, </w:t>
      </w:r>
      <w:r w:rsidR="007646EA" w:rsidRPr="00F8637A">
        <w:rPr>
          <w:rFonts w:eastAsia="Times New Roman"/>
          <w:color w:val="000000"/>
          <w:spacing w:val="-1"/>
          <w:sz w:val="28"/>
          <w:szCs w:val="28"/>
        </w:rPr>
        <w:t xml:space="preserve">..., </w:t>
      </w:r>
      <w:r w:rsidR="00B11DFC" w:rsidRPr="00F8637A">
        <w:rPr>
          <w:rFonts w:eastAsia="Times New Roman"/>
          <w:bCs/>
          <w:i/>
          <w:iCs/>
          <w:color w:val="000000"/>
          <w:spacing w:val="-3"/>
          <w:sz w:val="28"/>
          <w:szCs w:val="28"/>
          <w:lang w:val="en-US"/>
        </w:rPr>
        <w:t>n</w:t>
      </w:r>
      <w:r w:rsidR="007646EA" w:rsidRPr="00AD57C7">
        <w:rPr>
          <w:rFonts w:eastAsia="Times New Roman"/>
          <w:b/>
          <w:bCs/>
          <w:i/>
          <w:iCs/>
          <w:color w:val="000000"/>
          <w:spacing w:val="-3"/>
          <w:sz w:val="28"/>
          <w:szCs w:val="28"/>
        </w:rPr>
        <w:t xml:space="preserve"> </w:t>
      </w:r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временного отрезка (</w:t>
      </w:r>
      <w:proofErr w:type="spellStart"/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дн</w:t>
      </w:r>
      <w:proofErr w:type="spellEnd"/>
      <w:r w:rsidR="007646EA" w:rsidRPr="00AD57C7">
        <w:rPr>
          <w:rFonts w:eastAsia="Times New Roman"/>
          <w:color w:val="000000"/>
          <w:spacing w:val="-3"/>
          <w:sz w:val="28"/>
          <w:szCs w:val="28"/>
        </w:rPr>
        <w:t>.).</w:t>
      </w:r>
    </w:p>
    <w:p w14:paraId="0C5202AB" w14:textId="77777777" w:rsidR="00DB74A5" w:rsidRPr="00AD57C7" w:rsidRDefault="007646EA" w:rsidP="00AC21D8">
      <w:pPr>
        <w:shd w:val="clear" w:color="auto" w:fill="FFFFFF"/>
        <w:spacing w:line="360" w:lineRule="auto"/>
        <w:ind w:left="14" w:firstLine="403"/>
        <w:rPr>
          <w:sz w:val="28"/>
          <w:szCs w:val="28"/>
        </w:rPr>
      </w:pP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Считается, что принято оптимальное технологическое решение, если </w:t>
      </w:r>
      <w:r w:rsidRPr="00AD57C7">
        <w:rPr>
          <w:rFonts w:eastAsia="Times New Roman"/>
          <w:i/>
          <w:iCs/>
          <w:color w:val="000000"/>
          <w:spacing w:val="-4"/>
          <w:sz w:val="28"/>
          <w:szCs w:val="28"/>
        </w:rPr>
        <w:t>п</w:t>
      </w:r>
      <w:r w:rsidR="00B11DFC" w:rsidRPr="00AD57C7">
        <w:rPr>
          <w:rFonts w:eastAsia="Times New Roman"/>
          <w:i/>
          <w:iCs/>
          <w:color w:val="000000"/>
          <w:spacing w:val="-4"/>
          <w:sz w:val="28"/>
          <w:szCs w:val="28"/>
        </w:rPr>
        <w:t>≤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1,5 (для простых сетевых моделей) либо </w:t>
      </w:r>
      <w:r w:rsidRPr="00AD57C7">
        <w:rPr>
          <w:rFonts w:eastAsia="Times New Roman"/>
          <w:i/>
          <w:iCs/>
          <w:color w:val="000000"/>
          <w:spacing w:val="-4"/>
          <w:sz w:val="28"/>
          <w:szCs w:val="28"/>
        </w:rPr>
        <w:t xml:space="preserve">п </w:t>
      </w:r>
      <w:r w:rsidR="00B11DFC" w:rsidRPr="00AD57C7">
        <w:rPr>
          <w:rFonts w:eastAsia="Times New Roman"/>
          <w:color w:val="000000"/>
          <w:spacing w:val="-4"/>
          <w:sz w:val="28"/>
          <w:szCs w:val="28"/>
        </w:rPr>
        <w:t>≤</w:t>
      </w: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1,8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(для сложных сетевых моделей). Определим </w:t>
      </w:r>
      <w:r w:rsidR="00B11DFC" w:rsidRPr="00AD57C7">
        <w:rPr>
          <w:rFonts w:eastAsia="Times New Roman"/>
          <w:i/>
          <w:iCs/>
          <w:color w:val="000000"/>
          <w:spacing w:val="-3"/>
          <w:sz w:val="28"/>
          <w:szCs w:val="28"/>
          <w:lang w:val="en-US"/>
        </w:rPr>
        <w:t xml:space="preserve">n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для нашего случая:</w:t>
      </w:r>
    </w:p>
    <w:p w14:paraId="413D1132" w14:textId="77777777" w:rsidR="00DB74A5" w:rsidRPr="00AD57C7" w:rsidRDefault="00B1043F" w:rsidP="00AC21D8">
      <w:pPr>
        <w:spacing w:before="115" w:line="360" w:lineRule="auto"/>
        <w:ind w:left="2707" w:right="2642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7C93E743" wp14:editId="511BEF06">
            <wp:extent cx="3257550" cy="5048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9720B" w14:textId="77777777" w:rsidR="00DB74A5" w:rsidRPr="00AD57C7" w:rsidRDefault="007646EA" w:rsidP="00AC21D8">
      <w:pPr>
        <w:shd w:val="clear" w:color="auto" w:fill="FFFFFF"/>
        <w:spacing w:before="58" w:line="360" w:lineRule="auto"/>
        <w:ind w:left="14"/>
        <w:rPr>
          <w:sz w:val="28"/>
          <w:szCs w:val="28"/>
        </w:rPr>
      </w:pPr>
      <w:r w:rsidRPr="00AD57C7">
        <w:rPr>
          <w:rFonts w:eastAsia="Times New Roman"/>
          <w:i/>
          <w:iCs/>
          <w:color w:val="000000"/>
          <w:spacing w:val="-2"/>
          <w:sz w:val="28"/>
          <w:szCs w:val="28"/>
        </w:rPr>
        <w:t xml:space="preserve">п=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17/6,438 </w:t>
      </w:r>
      <w:r w:rsidR="00B11DFC" w:rsidRPr="00AD57C7">
        <w:rPr>
          <w:rFonts w:eastAsia="Times New Roman"/>
          <w:color w:val="000000"/>
          <w:spacing w:val="-2"/>
          <w:sz w:val="28"/>
          <w:szCs w:val="28"/>
        </w:rPr>
        <w:t>=</w:t>
      </w:r>
      <w:r w:rsidRPr="00AD57C7">
        <w:rPr>
          <w:rFonts w:eastAsia="Times New Roman"/>
          <w:color w:val="000000"/>
          <w:spacing w:val="-2"/>
          <w:sz w:val="28"/>
          <w:szCs w:val="28"/>
        </w:rPr>
        <w:t>2,64 &gt; 1,5, следовательно, оптимизация необходима.</w:t>
      </w:r>
    </w:p>
    <w:p w14:paraId="712909C0" w14:textId="77777777" w:rsidR="00DB74A5" w:rsidRPr="00AD57C7" w:rsidRDefault="007646EA" w:rsidP="00AC21D8">
      <w:pPr>
        <w:shd w:val="clear" w:color="auto" w:fill="FFFFFF"/>
        <w:spacing w:line="360" w:lineRule="auto"/>
        <w:ind w:left="14" w:right="43" w:firstLine="396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В идеальном случае график движения рабочей силы представляет собой прямую линию, а коэффициент </w:t>
      </w:r>
      <w:r w:rsidRPr="00AD57C7">
        <w:rPr>
          <w:rFonts w:eastAsia="Times New Roman"/>
          <w:i/>
          <w:iCs/>
          <w:color w:val="000000"/>
          <w:spacing w:val="1"/>
          <w:sz w:val="28"/>
          <w:szCs w:val="28"/>
        </w:rPr>
        <w:t xml:space="preserve">и </w:t>
      </w: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равен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единице, т.е.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5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5"/>
                <w:sz w:val="28"/>
                <w:szCs w:val="28"/>
              </w:rPr>
              <m:t>max</m:t>
            </m:r>
          </m:sub>
        </m:sSub>
      </m:oMath>
      <w:r w:rsidR="00B11DFC"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 </w:t>
      </w:r>
      <w:r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5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/>
                <w:color w:val="000000"/>
                <w:spacing w:val="-5"/>
                <w:sz w:val="28"/>
                <w:szCs w:val="28"/>
              </w:rPr>
              <m:t>ср</m:t>
            </m:r>
          </m:sub>
        </m:sSub>
      </m:oMath>
      <w:r w:rsidR="00B11DFC"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Следовательно, для понижения значения коэффициента </w:t>
      </w:r>
      <w:r w:rsidRPr="00AD57C7">
        <w:rPr>
          <w:rFonts w:eastAsia="Times New Roman"/>
          <w:i/>
          <w:iCs/>
          <w:color w:val="000000"/>
          <w:spacing w:val="-5"/>
          <w:sz w:val="28"/>
          <w:szCs w:val="28"/>
        </w:rPr>
        <w:t xml:space="preserve">л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необходимо уменьшить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5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5"/>
                <w:sz w:val="28"/>
                <w:szCs w:val="28"/>
              </w:rPr>
              <m:t>max</m:t>
            </m:r>
          </m:sub>
        </m:sSub>
      </m:oMath>
      <w:r w:rsidR="00B11DFC" w:rsidRPr="00AD57C7">
        <w:rPr>
          <w:rFonts w:eastAsia="Times New Roman"/>
          <w:color w:val="000000"/>
          <w:spacing w:val="-5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5"/>
          <w:sz w:val="28"/>
          <w:szCs w:val="28"/>
        </w:rPr>
        <w:t xml:space="preserve">и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>увеличить</w:t>
      </w:r>
      <w:r w:rsidR="00B11DFC" w:rsidRPr="00AD57C7">
        <w:rPr>
          <w:rFonts w:eastAsia="Times New Roman"/>
          <w:color w:val="000000"/>
          <w:spacing w:val="-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/>
                <w:color w:val="000000"/>
                <w:spacing w:val="-2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="Times New Roman"/>
                <w:color w:val="000000"/>
                <w:spacing w:val="-2"/>
                <w:sz w:val="28"/>
                <w:szCs w:val="28"/>
              </w:rPr>
              <m:t>ср</m:t>
            </m:r>
          </m:sub>
        </m:sSub>
      </m:oMath>
      <w:r w:rsidR="00B11DFC" w:rsidRPr="00AD57C7"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>:</w:t>
      </w:r>
    </w:p>
    <w:p w14:paraId="4E681152" w14:textId="77777777" w:rsidR="00DB74A5" w:rsidRPr="00AD57C7" w:rsidRDefault="00B1043F" w:rsidP="00AC21D8">
      <w:pPr>
        <w:spacing w:before="144" w:line="360" w:lineRule="auto"/>
        <w:ind w:left="4306" w:right="4277"/>
        <w:rPr>
          <w:sz w:val="28"/>
          <w:szCs w:val="28"/>
        </w:rPr>
      </w:pPr>
      <w:r w:rsidRPr="00AD57C7">
        <w:rPr>
          <w:noProof/>
          <w:sz w:val="28"/>
          <w:szCs w:val="28"/>
        </w:rPr>
        <w:drawing>
          <wp:inline distT="0" distB="0" distL="0" distR="0" wp14:anchorId="37AD926C" wp14:editId="18D6F987">
            <wp:extent cx="1209675" cy="3333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6D5953" w14:textId="77777777" w:rsidR="00DB74A5" w:rsidRPr="00AD57C7" w:rsidRDefault="007646EA" w:rsidP="00AC21D8">
      <w:pPr>
        <w:shd w:val="clear" w:color="auto" w:fill="FFFFFF"/>
        <w:spacing w:before="108" w:line="360" w:lineRule="auto"/>
        <w:ind w:left="14" w:right="43" w:firstLine="418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Уменьшить значение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max</m:t>
            </m:r>
          </m:sub>
        </m:sSub>
      </m:oMath>
      <w:r w:rsidR="00AD57C7" w:rsidRPr="00AD57C7">
        <w:rPr>
          <w:rFonts w:eastAsia="Times New Roman"/>
          <w:color w:val="000000"/>
          <w:spacing w:val="-3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молено за счёт перемещения работ, приходящихся на момент "пика"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на </w:t>
      </w:r>
      <w:r w:rsidRPr="00FF757D">
        <w:rPr>
          <w:rFonts w:eastAsia="Times New Roman"/>
          <w:bCs/>
          <w:color w:val="000000"/>
          <w:spacing w:val="-3"/>
          <w:sz w:val="28"/>
          <w:szCs w:val="28"/>
        </w:rPr>
        <w:t xml:space="preserve">графике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движения </w:t>
      </w:r>
      <w:r w:rsidRPr="00FF757D">
        <w:rPr>
          <w:rFonts w:eastAsia="Times New Roman"/>
          <w:color w:val="000000"/>
          <w:spacing w:val="-4"/>
          <w:sz w:val="28"/>
          <w:szCs w:val="28"/>
        </w:rPr>
        <w:t xml:space="preserve">рабочей силы в пределах значения их частного резерва (это не относится к работам критического пути, которые невозможно </w:t>
      </w:r>
      <w:r w:rsidRPr="00FF757D">
        <w:rPr>
          <w:rFonts w:eastAsia="Times New Roman"/>
          <w:color w:val="000000"/>
          <w:sz w:val="28"/>
          <w:szCs w:val="28"/>
        </w:rPr>
        <w:t xml:space="preserve">перенести). Другой способ предполагает пересмотр в сторону уменьшения численности рабочих, необходимых для 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выполнения "проблемных" работ. При этом их продолжительность возрастает и необходимо следить, чтобы это не повлияло </w:t>
      </w:r>
      <w:r w:rsidRPr="00FF757D">
        <w:rPr>
          <w:rFonts w:eastAsia="Times New Roman"/>
          <w:color w:val="000000"/>
          <w:spacing w:val="1"/>
          <w:sz w:val="28"/>
          <w:szCs w:val="28"/>
        </w:rPr>
        <w:t xml:space="preserve">на сроки </w:t>
      </w:r>
      <w:r w:rsidRPr="00FF757D">
        <w:rPr>
          <w:rFonts w:eastAsia="Times New Roman"/>
          <w:bCs/>
          <w:color w:val="000000"/>
          <w:spacing w:val="1"/>
          <w:sz w:val="28"/>
          <w:szCs w:val="28"/>
        </w:rPr>
        <w:t xml:space="preserve">наступления </w:t>
      </w:r>
      <w:r w:rsidRPr="00FF757D">
        <w:rPr>
          <w:rFonts w:eastAsia="Times New Roman"/>
          <w:color w:val="000000"/>
          <w:spacing w:val="1"/>
          <w:sz w:val="28"/>
          <w:szCs w:val="28"/>
        </w:rPr>
        <w:t xml:space="preserve">последующих работ. В противном </w:t>
      </w:r>
      <w:r w:rsidRPr="00FF757D">
        <w:rPr>
          <w:rFonts w:eastAsia="Times New Roman"/>
          <w:bCs/>
          <w:color w:val="000000"/>
          <w:spacing w:val="1"/>
          <w:sz w:val="28"/>
          <w:szCs w:val="28"/>
        </w:rPr>
        <w:t xml:space="preserve">случае </w:t>
      </w:r>
      <w:r w:rsidRPr="00FF757D">
        <w:rPr>
          <w:rFonts w:eastAsia="Times New Roman"/>
          <w:color w:val="000000"/>
          <w:spacing w:val="1"/>
          <w:sz w:val="28"/>
          <w:szCs w:val="28"/>
        </w:rPr>
        <w:t>необходим</w:t>
      </w:r>
      <w:r w:rsidRPr="00AD57C7">
        <w:rPr>
          <w:rFonts w:eastAsia="Times New Roman"/>
          <w:color w:val="000000"/>
          <w:spacing w:val="1"/>
          <w:sz w:val="28"/>
          <w:szCs w:val="28"/>
        </w:rPr>
        <w:t xml:space="preserve"> пересчёт сетевого графика с учётом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изменившихся параметров продолжительности работ.</w:t>
      </w:r>
    </w:p>
    <w:p w14:paraId="43087329" w14:textId="77777777" w:rsidR="00DB74A5" w:rsidRPr="00AD57C7" w:rsidRDefault="007646EA" w:rsidP="00AC21D8">
      <w:pPr>
        <w:shd w:val="clear" w:color="auto" w:fill="FFFFFF"/>
        <w:spacing w:line="360" w:lineRule="auto"/>
        <w:ind w:left="14" w:right="36" w:firstLine="410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4"/>
          <w:sz w:val="28"/>
          <w:szCs w:val="28"/>
        </w:rPr>
        <w:t xml:space="preserve">Увеличить среднее количество рабочих возможно лишь за счёт сокращения продолжительности критического пути, что </w:t>
      </w:r>
      <w:r w:rsidRPr="00AD57C7">
        <w:rPr>
          <w:rFonts w:eastAsia="Times New Roman"/>
          <w:color w:val="000000"/>
          <w:spacing w:val="3"/>
          <w:sz w:val="28"/>
          <w:szCs w:val="28"/>
        </w:rPr>
        <w:t xml:space="preserve">предполагает изменение топологии сетевой модели и её пересчёт, что достаточно трудоёмко и не гарантирует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>положительный результат.</w:t>
      </w:r>
    </w:p>
    <w:p w14:paraId="3636B39A" w14:textId="2C80C688" w:rsidR="00DB74A5" w:rsidRPr="00AD57C7" w:rsidRDefault="007646EA" w:rsidP="00AC21D8">
      <w:pPr>
        <w:shd w:val="clear" w:color="auto" w:fill="FFFFFF"/>
        <w:spacing w:line="360" w:lineRule="auto"/>
        <w:ind w:left="14" w:right="36" w:firstLine="410"/>
        <w:jc w:val="both"/>
        <w:rPr>
          <w:sz w:val="28"/>
          <w:szCs w:val="28"/>
        </w:rPr>
      </w:pPr>
      <w:r w:rsidRPr="00AD57C7">
        <w:rPr>
          <w:rFonts w:eastAsia="Times New Roman"/>
          <w:color w:val="000000"/>
          <w:spacing w:val="-3"/>
          <w:sz w:val="28"/>
          <w:szCs w:val="28"/>
        </w:rPr>
        <w:t>Для нашего примера (</w:t>
      </w:r>
      <w:r w:rsidR="006A2E12">
        <w:rPr>
          <w:rFonts w:eastAsia="Times New Roman"/>
          <w:color w:val="000000"/>
          <w:spacing w:val="-3"/>
          <w:sz w:val="28"/>
          <w:szCs w:val="28"/>
        </w:rPr>
        <w:t>рис. 2</w:t>
      </w:r>
      <w:r w:rsidRPr="00FF757D">
        <w:rPr>
          <w:rFonts w:eastAsia="Times New Roman"/>
          <w:color w:val="000000"/>
          <w:spacing w:val="-3"/>
          <w:sz w:val="28"/>
          <w:szCs w:val="28"/>
        </w:rPr>
        <w:t xml:space="preserve">) </w:t>
      </w:r>
      <w:r w:rsidRPr="00FF757D">
        <w:rPr>
          <w:rFonts w:eastAsia="Times New Roman"/>
          <w:bCs/>
          <w:color w:val="000000"/>
          <w:spacing w:val="-3"/>
          <w:sz w:val="28"/>
          <w:szCs w:val="28"/>
        </w:rPr>
        <w:t xml:space="preserve">снижение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  <w:spacing w:val="-3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pacing w:val="-3"/>
                <w:sz w:val="28"/>
                <w:szCs w:val="28"/>
              </w:rPr>
              <m:t>max</m:t>
            </m:r>
          </m:sub>
        </m:sSub>
      </m:oMath>
      <w:r w:rsidR="00AD57C7" w:rsidRPr="00AD57C7">
        <w:rPr>
          <w:rFonts w:eastAsia="Times New Roman"/>
          <w:color w:val="000000"/>
          <w:spacing w:val="-3"/>
          <w:sz w:val="28"/>
          <w:szCs w:val="28"/>
        </w:rPr>
        <w:t xml:space="preserve">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достигалось за счёт пересмотра численности рабочих, необходимых для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выполнения работы 4-7. В исходном варианте требовалось 10 рабочих из расчёта, что они выполняют работу в течение </w:t>
      </w:r>
      <w:r w:rsidRPr="00AD57C7">
        <w:rPr>
          <w:rFonts w:eastAsia="Times New Roman"/>
          <w:color w:val="000000"/>
          <w:spacing w:val="-2"/>
          <w:sz w:val="28"/>
          <w:szCs w:val="28"/>
        </w:rPr>
        <w:t xml:space="preserve">одного дня. Так как работа 4-7 имеет частный резерв времени, равный 5 дням, представилось возможным увеличить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продолжительность работы 4-7 до пяти дней. Количество занятых рабочих сократилось при </w:t>
      </w:r>
      <w:r w:rsidRPr="00AD57C7">
        <w:rPr>
          <w:rFonts w:eastAsia="Times New Roman"/>
          <w:color w:val="000000"/>
          <w:spacing w:val="-3"/>
          <w:sz w:val="28"/>
          <w:szCs w:val="28"/>
        </w:rPr>
        <w:lastRenderedPageBreak/>
        <w:t xml:space="preserve">этом до двух человек, а частный </w:t>
      </w: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резерв времени сократился до одного дня. Для обеспечения равномерной численности рабочих работа 4-7 и её частный </w:t>
      </w:r>
      <w:r w:rsidRPr="00AD57C7">
        <w:rPr>
          <w:rFonts w:eastAsia="Times New Roman"/>
          <w:color w:val="000000"/>
          <w:spacing w:val="-4"/>
          <w:sz w:val="28"/>
          <w:szCs w:val="28"/>
        </w:rPr>
        <w:t>резерв времени были переменены местами.</w:t>
      </w:r>
    </w:p>
    <w:p w14:paraId="6B94EE43" w14:textId="77777777" w:rsidR="00FF757D" w:rsidRDefault="00FF757D" w:rsidP="00AC21D8">
      <w:pPr>
        <w:shd w:val="clear" w:color="auto" w:fill="FFFFFF"/>
        <w:spacing w:line="360" w:lineRule="auto"/>
        <w:ind w:left="14" w:right="36" w:firstLine="410"/>
        <w:jc w:val="both"/>
        <w:rPr>
          <w:sz w:val="28"/>
          <w:szCs w:val="28"/>
        </w:rPr>
      </w:pPr>
    </w:p>
    <w:p w14:paraId="4B857FF1" w14:textId="77777777" w:rsidR="00FF757D" w:rsidRPr="00FF757D" w:rsidRDefault="00FF757D" w:rsidP="00AC21D8">
      <w:pPr>
        <w:spacing w:line="360" w:lineRule="auto"/>
        <w:rPr>
          <w:sz w:val="28"/>
          <w:szCs w:val="28"/>
        </w:rPr>
      </w:pPr>
    </w:p>
    <w:p w14:paraId="66AA3E95" w14:textId="0EC77765" w:rsidR="00FF757D" w:rsidRDefault="00FF757D" w:rsidP="00386612">
      <w:pPr>
        <w:tabs>
          <w:tab w:val="left" w:pos="2895"/>
        </w:tabs>
        <w:spacing w:line="360" w:lineRule="auto"/>
        <w:rPr>
          <w:sz w:val="28"/>
          <w:szCs w:val="28"/>
        </w:rPr>
      </w:pPr>
      <w:r w:rsidRPr="00FF757D">
        <w:rPr>
          <w:noProof/>
          <w:sz w:val="28"/>
          <w:szCs w:val="28"/>
        </w:rPr>
        <w:drawing>
          <wp:inline distT="0" distB="0" distL="0" distR="0" wp14:anchorId="0A2F5DAE" wp14:editId="56298113">
            <wp:extent cx="6657340" cy="4767098"/>
            <wp:effectExtent l="19050" t="0" r="0" b="0"/>
            <wp:docPr id="66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47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FC26E" w14:textId="20096085" w:rsidR="00DB74A5" w:rsidRPr="00AD57C7" w:rsidRDefault="006A2E12" w:rsidP="00AC21D8">
      <w:pPr>
        <w:tabs>
          <w:tab w:val="left" w:pos="2970"/>
        </w:tabs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pacing w:val="-3"/>
          <w:sz w:val="28"/>
          <w:szCs w:val="28"/>
        </w:rPr>
        <w:t>Рис. 2</w:t>
      </w:r>
      <w:r w:rsidR="007646EA" w:rsidRPr="00AD57C7">
        <w:rPr>
          <w:rFonts w:eastAsia="Times New Roman"/>
          <w:b/>
          <w:bCs/>
          <w:color w:val="000000"/>
          <w:spacing w:val="-3"/>
          <w:sz w:val="28"/>
          <w:szCs w:val="28"/>
        </w:rPr>
        <w:t>. Сетевой график в масштабе времени и график движения рабочей силы после оптимизации</w:t>
      </w:r>
    </w:p>
    <w:p w14:paraId="3F42C9CE" w14:textId="77777777" w:rsidR="00DB74A5" w:rsidRPr="00AD57C7" w:rsidRDefault="007646EA" w:rsidP="00AC21D8">
      <w:pPr>
        <w:shd w:val="clear" w:color="auto" w:fill="FFFFFF"/>
        <w:spacing w:before="439" w:line="360" w:lineRule="auto"/>
        <w:ind w:left="137"/>
        <w:rPr>
          <w:rFonts w:eastAsia="Times New Roman"/>
          <w:i/>
          <w:iCs/>
          <w:color w:val="000000"/>
          <w:spacing w:val="-3"/>
          <w:sz w:val="28"/>
          <w:szCs w:val="28"/>
        </w:rPr>
      </w:pPr>
      <w:r w:rsidRPr="00AD57C7">
        <w:rPr>
          <w:rFonts w:eastAsia="Times New Roman"/>
          <w:color w:val="000000"/>
          <w:spacing w:val="-1"/>
          <w:sz w:val="28"/>
          <w:szCs w:val="28"/>
        </w:rPr>
        <w:t xml:space="preserve">Подобные действия были произведены для работы 6-8. Её продолжительность возросла до двух дней, а численность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 xml:space="preserve">занятых рабочих упала до трёх человек. Частный резерв времени при этом сократился до одного дня. После выполненной оптимизации определим уточнённый коэффициент </w:t>
      </w:r>
      <w:r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>п.</w:t>
      </w:r>
    </w:p>
    <w:p w14:paraId="0044C77F" w14:textId="77777777" w:rsidR="00AD57C7" w:rsidRPr="00AD57C7" w:rsidRDefault="00000000" w:rsidP="00AC21D8">
      <w:pPr>
        <w:shd w:val="clear" w:color="auto" w:fill="FFFFFF"/>
        <w:spacing w:before="439" w:line="360" w:lineRule="auto"/>
        <w:ind w:left="13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А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</m:oMath>
      <w:r w:rsidR="00AD57C7" w:rsidRPr="00AD57C7">
        <w:rPr>
          <w:sz w:val="28"/>
          <w:szCs w:val="28"/>
        </w:rPr>
        <w:t>= 3*2+7*4+9*5+6*1+3*1+5*3/2+4+5+1+1+3=103/16=6,438</w:t>
      </w:r>
    </w:p>
    <w:p w14:paraId="091F9FA4" w14:textId="59AC3B16" w:rsidR="00FD2F54" w:rsidRPr="00386612" w:rsidRDefault="007646EA" w:rsidP="00386612">
      <w:pPr>
        <w:shd w:val="clear" w:color="auto" w:fill="FFFFFF"/>
        <w:spacing w:before="230" w:line="360" w:lineRule="auto"/>
        <w:ind w:left="144"/>
        <w:rPr>
          <w:sz w:val="28"/>
          <w:szCs w:val="28"/>
        </w:rPr>
      </w:pPr>
      <w:r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>п</w:t>
      </w:r>
      <w:r w:rsidR="00AD57C7"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 xml:space="preserve"> </w:t>
      </w:r>
      <w:r w:rsidRPr="00AD57C7">
        <w:rPr>
          <w:rFonts w:eastAsia="Times New Roman"/>
          <w:i/>
          <w:iCs/>
          <w:color w:val="000000"/>
          <w:spacing w:val="-3"/>
          <w:sz w:val="28"/>
          <w:szCs w:val="28"/>
        </w:rPr>
        <w:t xml:space="preserve">= </w:t>
      </w:r>
      <w:r w:rsidRPr="00AD57C7">
        <w:rPr>
          <w:rFonts w:eastAsia="Times New Roman"/>
          <w:color w:val="000000"/>
          <w:spacing w:val="-3"/>
          <w:sz w:val="28"/>
          <w:szCs w:val="28"/>
        </w:rPr>
        <w:t>9/6,438 = 1,4 &lt; 1,5, следовательно, необходимое условие выполняется.</w:t>
      </w:r>
    </w:p>
    <w:sectPr w:rsidR="00FD2F54" w:rsidRPr="00386612" w:rsidSect="00F8637A">
      <w:pgSz w:w="11909" w:h="16834"/>
      <w:pgMar w:top="1135" w:right="562" w:bottom="720" w:left="395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6B6D" w14:textId="77777777" w:rsidR="00544E4A" w:rsidRDefault="00544E4A" w:rsidP="00FF757D">
      <w:r>
        <w:separator/>
      </w:r>
    </w:p>
  </w:endnote>
  <w:endnote w:type="continuationSeparator" w:id="0">
    <w:p w14:paraId="7F61DF07" w14:textId="77777777" w:rsidR="00544E4A" w:rsidRDefault="00544E4A" w:rsidP="00FF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lasnostDemi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6D81" w14:textId="77777777" w:rsidR="00544E4A" w:rsidRDefault="00544E4A" w:rsidP="00FF757D">
      <w:r>
        <w:separator/>
      </w:r>
    </w:p>
  </w:footnote>
  <w:footnote w:type="continuationSeparator" w:id="0">
    <w:p w14:paraId="03543A56" w14:textId="77777777" w:rsidR="00544E4A" w:rsidRDefault="00544E4A" w:rsidP="00FF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F400F2A"/>
    <w:lvl w:ilvl="0">
      <w:numFmt w:val="bullet"/>
      <w:lvlText w:val="*"/>
      <w:lvlJc w:val="left"/>
    </w:lvl>
  </w:abstractNum>
  <w:abstractNum w:abstractNumId="1" w15:restartNumberingAfterBreak="0">
    <w:nsid w:val="00B12FB9"/>
    <w:multiLevelType w:val="singleLevel"/>
    <w:tmpl w:val="11F8D2E6"/>
    <w:lvl w:ilvl="0">
      <w:start w:val="4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10421E8"/>
    <w:multiLevelType w:val="singleLevel"/>
    <w:tmpl w:val="E68C4EE6"/>
    <w:lvl w:ilvl="0">
      <w:start w:val="1"/>
      <w:numFmt w:val="decimal"/>
      <w:lvlText w:val="%1.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42A6982"/>
    <w:multiLevelType w:val="singleLevel"/>
    <w:tmpl w:val="2A30EFD8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92C20BC"/>
    <w:multiLevelType w:val="singleLevel"/>
    <w:tmpl w:val="3C60A592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74A25F6"/>
    <w:multiLevelType w:val="singleLevel"/>
    <w:tmpl w:val="493E5AFC"/>
    <w:lvl w:ilvl="0">
      <w:start w:val="1"/>
      <w:numFmt w:val="decimal"/>
      <w:lvlText w:val="%1."/>
      <w:legacy w:legacy="1" w:legacySpace="0" w:legacyIndent="280"/>
      <w:lvlJc w:val="left"/>
      <w:rPr>
        <w:rFonts w:ascii="Times New Roman" w:hAnsi="Times New Roman" w:cs="Times New Roman" w:hint="default"/>
        <w:b w:val="0"/>
      </w:rPr>
    </w:lvl>
  </w:abstractNum>
  <w:abstractNum w:abstractNumId="6" w15:restartNumberingAfterBreak="0">
    <w:nsid w:val="2AAB230F"/>
    <w:multiLevelType w:val="singleLevel"/>
    <w:tmpl w:val="579C61C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E593C89"/>
    <w:multiLevelType w:val="singleLevel"/>
    <w:tmpl w:val="3C60A592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D3E3092"/>
    <w:multiLevelType w:val="singleLevel"/>
    <w:tmpl w:val="1E7023B4"/>
    <w:lvl w:ilvl="0">
      <w:start w:val="1"/>
      <w:numFmt w:val="decimal"/>
      <w:lvlText w:val="%1."/>
      <w:legacy w:legacy="1" w:legacySpace="0" w:legacyIndent="28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630586"/>
    <w:multiLevelType w:val="singleLevel"/>
    <w:tmpl w:val="579C61C8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BBE60F3"/>
    <w:multiLevelType w:val="singleLevel"/>
    <w:tmpl w:val="2C181042"/>
    <w:lvl w:ilvl="0">
      <w:start w:val="2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308751B"/>
    <w:multiLevelType w:val="singleLevel"/>
    <w:tmpl w:val="A89C1174"/>
    <w:lvl w:ilvl="0">
      <w:start w:val="1"/>
      <w:numFmt w:val="decimal"/>
      <w:lvlText w:val="%1."/>
      <w:legacy w:legacy="1" w:legacySpace="0" w:legacyIndent="267"/>
      <w:lvlJc w:val="left"/>
      <w:rPr>
        <w:rFonts w:ascii="Times New Roman" w:hAnsi="Times New Roman" w:cs="Times New Roman" w:hint="default"/>
      </w:rPr>
    </w:lvl>
  </w:abstractNum>
  <w:num w:numId="1" w16cid:durableId="1060329970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" w16cid:durableId="490608229">
    <w:abstractNumId w:val="3"/>
  </w:num>
  <w:num w:numId="3" w16cid:durableId="323437533">
    <w:abstractNumId w:val="0"/>
    <w:lvlOverride w:ilvl="0">
      <w:lvl w:ilvl="0">
        <w:start w:val="65535"/>
        <w:numFmt w:val="bullet"/>
        <w:lvlText w:val="•"/>
        <w:legacy w:legacy="1" w:legacySpace="0" w:legacyIndent="266"/>
        <w:lvlJc w:val="left"/>
        <w:rPr>
          <w:rFonts w:ascii="Times New Roman" w:hAnsi="Times New Roman" w:cs="Times New Roman" w:hint="default"/>
        </w:rPr>
      </w:lvl>
    </w:lvlOverride>
  </w:num>
  <w:num w:numId="4" w16cid:durableId="892346586">
    <w:abstractNumId w:val="0"/>
    <w:lvlOverride w:ilvl="0">
      <w:lvl w:ilvl="0">
        <w:start w:val="65535"/>
        <w:numFmt w:val="bullet"/>
        <w:lvlText w:val="•"/>
        <w:legacy w:legacy="1" w:legacySpace="0" w:legacyIndent="267"/>
        <w:lvlJc w:val="left"/>
        <w:rPr>
          <w:rFonts w:ascii="Times New Roman" w:hAnsi="Times New Roman" w:cs="Times New Roman" w:hint="default"/>
        </w:rPr>
      </w:lvl>
    </w:lvlOverride>
  </w:num>
  <w:num w:numId="5" w16cid:durableId="2094620695">
    <w:abstractNumId w:val="11"/>
  </w:num>
  <w:num w:numId="6" w16cid:durableId="1635259738">
    <w:abstractNumId w:val="1"/>
  </w:num>
  <w:num w:numId="7" w16cid:durableId="19821617">
    <w:abstractNumId w:val="1"/>
    <w:lvlOverride w:ilvl="0">
      <w:lvl w:ilvl="0">
        <w:start w:val="4"/>
        <w:numFmt w:val="decimal"/>
        <w:lvlText w:val="%1."/>
        <w:legacy w:legacy="1" w:legacySpace="0" w:legacyIndent="267"/>
        <w:lvlJc w:val="left"/>
        <w:rPr>
          <w:rFonts w:ascii="Times New Roman" w:hAnsi="Times New Roman" w:cs="Times New Roman" w:hint="default"/>
        </w:rPr>
      </w:lvl>
    </w:lvlOverride>
  </w:num>
  <w:num w:numId="8" w16cid:durableId="879364763">
    <w:abstractNumId w:val="6"/>
  </w:num>
  <w:num w:numId="9" w16cid:durableId="1920208622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10" w16cid:durableId="135532325">
    <w:abstractNumId w:val="9"/>
  </w:num>
  <w:num w:numId="11" w16cid:durableId="1161316708">
    <w:abstractNumId w:val="7"/>
  </w:num>
  <w:num w:numId="12" w16cid:durableId="1205602896">
    <w:abstractNumId w:val="8"/>
  </w:num>
  <w:num w:numId="13" w16cid:durableId="1705670997">
    <w:abstractNumId w:val="4"/>
  </w:num>
  <w:num w:numId="14" w16cid:durableId="2117014598">
    <w:abstractNumId w:val="5"/>
  </w:num>
  <w:num w:numId="15" w16cid:durableId="1264651289">
    <w:abstractNumId w:val="5"/>
    <w:lvlOverride w:ilvl="0">
      <w:lvl w:ilvl="0">
        <w:start w:val="1"/>
        <w:numFmt w:val="decimal"/>
        <w:lvlText w:val="%1."/>
        <w:legacy w:legacy="1" w:legacySpace="0" w:legacyIndent="281"/>
        <w:lvlJc w:val="left"/>
        <w:rPr>
          <w:rFonts w:ascii="Times New Roman" w:hAnsi="Times New Roman" w:cs="Times New Roman" w:hint="default"/>
        </w:rPr>
      </w:lvl>
    </w:lvlOverride>
  </w:num>
  <w:num w:numId="16" w16cid:durableId="1439059644">
    <w:abstractNumId w:val="10"/>
  </w:num>
  <w:num w:numId="17" w16cid:durableId="467167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6"/>
    <w:rsid w:val="0000489F"/>
    <w:rsid w:val="00020E56"/>
    <w:rsid w:val="00190F22"/>
    <w:rsid w:val="001E1BEC"/>
    <w:rsid w:val="001F539C"/>
    <w:rsid w:val="002546EB"/>
    <w:rsid w:val="0030208D"/>
    <w:rsid w:val="00386612"/>
    <w:rsid w:val="003C02B1"/>
    <w:rsid w:val="004A1B8F"/>
    <w:rsid w:val="004A578C"/>
    <w:rsid w:val="004B411F"/>
    <w:rsid w:val="00544E4A"/>
    <w:rsid w:val="005E1FF6"/>
    <w:rsid w:val="005E7365"/>
    <w:rsid w:val="00612DF4"/>
    <w:rsid w:val="00691DEF"/>
    <w:rsid w:val="006A2E12"/>
    <w:rsid w:val="006A3FEA"/>
    <w:rsid w:val="00704B19"/>
    <w:rsid w:val="007646EA"/>
    <w:rsid w:val="00847196"/>
    <w:rsid w:val="00855A2E"/>
    <w:rsid w:val="00A5310D"/>
    <w:rsid w:val="00AC21D8"/>
    <w:rsid w:val="00AD57C7"/>
    <w:rsid w:val="00B1043F"/>
    <w:rsid w:val="00B11DFC"/>
    <w:rsid w:val="00C32435"/>
    <w:rsid w:val="00CD2C01"/>
    <w:rsid w:val="00D661D8"/>
    <w:rsid w:val="00DB74A5"/>
    <w:rsid w:val="00DC1629"/>
    <w:rsid w:val="00DF21C0"/>
    <w:rsid w:val="00E30967"/>
    <w:rsid w:val="00E63ED9"/>
    <w:rsid w:val="00E9713F"/>
    <w:rsid w:val="00EA77B8"/>
    <w:rsid w:val="00F8637A"/>
    <w:rsid w:val="00FD2F54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37DD61"/>
  <w15:docId w15:val="{B481FF2F-4281-48B7-9636-361F6B4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4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4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43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1043F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FF75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F757D"/>
    <w:rPr>
      <w:rFonts w:ascii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F75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F757D"/>
    <w:rPr>
      <w:rFonts w:ascii="Times New Roman" w:hAnsi="Times New Roman" w:cs="Times New Roman"/>
      <w:sz w:val="20"/>
      <w:szCs w:val="20"/>
    </w:rPr>
  </w:style>
  <w:style w:type="paragraph" w:customStyle="1" w:styleId="a10">
    <w:name w:val="a1"/>
    <w:basedOn w:val="a"/>
    <w:rsid w:val="00AC21D8"/>
    <w:pPr>
      <w:widowControl/>
      <w:autoSpaceDE/>
      <w:autoSpaceDN/>
      <w:adjustRightInd/>
      <w:spacing w:before="160" w:line="360" w:lineRule="auto"/>
    </w:pPr>
    <w:rPr>
      <w:rFonts w:ascii="GlasnostDemibold" w:eastAsia="Times New Roman" w:hAnsi="GlasnostDemibold"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5AD99-ED6D-4F35-98EB-619C5428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Admin</cp:lastModifiedBy>
  <cp:revision>6</cp:revision>
  <cp:lastPrinted>2023-06-02T08:14:00Z</cp:lastPrinted>
  <dcterms:created xsi:type="dcterms:W3CDTF">2023-04-10T11:44:00Z</dcterms:created>
  <dcterms:modified xsi:type="dcterms:W3CDTF">2023-06-02T08:14:00Z</dcterms:modified>
</cp:coreProperties>
</file>