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313D" w14:textId="2A9F6045" w:rsidR="00C8262B" w:rsidRPr="00963470" w:rsidRDefault="00C8262B" w:rsidP="00C826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Лекция </w:t>
      </w:r>
      <w:r w:rsidR="005B0A11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963470">
        <w:rPr>
          <w:rFonts w:ascii="Times New Roman" w:hAnsi="Times New Roman" w:cs="Times New Roman"/>
          <w:b/>
          <w:bCs/>
          <w:sz w:val="28"/>
          <w:szCs w:val="28"/>
        </w:rPr>
        <w:t xml:space="preserve"> Иерархическая структура работ.</w:t>
      </w:r>
    </w:p>
    <w:p w14:paraId="422EB1F9" w14:textId="77777777" w:rsidR="00C8262B" w:rsidRPr="00027D16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Теоретический материал</w:t>
      </w:r>
      <w:r w:rsidRPr="00027D16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(Законспектировать)</w:t>
      </w:r>
    </w:p>
    <w:p w14:paraId="146E7BDF" w14:textId="77777777" w:rsidR="00C8262B" w:rsidRPr="00EE40DD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Иерархическая структура работ (далее ИСР)</w:t>
      </w:r>
      <w:r w:rsidRPr="00027D16">
        <w:rPr>
          <w:rFonts w:ascii="Times New Roman" w:hAnsi="Times New Roman" w:cs="Times New Roman"/>
          <w:color w:val="FF0000"/>
          <w:sz w:val="28"/>
          <w:szCs w:val="28"/>
        </w:rPr>
        <w:t xml:space="preserve"> — </w:t>
      </w: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это разбиение вашего проекта на более мелкие и измеримые части. ИСР описывает все результаты/работы, которые должны быть получены/выполнены для завершения проекта. </w:t>
      </w:r>
    </w:p>
    <w:p w14:paraId="6D92D3DB" w14:textId="77777777" w:rsidR="00C8262B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00B050"/>
          <w:sz w:val="28"/>
          <w:szCs w:val="28"/>
        </w:rPr>
        <w:t>Все, что не вошло в ИСР в рамки проекта не входит</w:t>
      </w:r>
      <w:r w:rsidRPr="00EE40DD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</w:p>
    <w:p w14:paraId="34D65B17" w14:textId="77777777" w:rsidR="00C8262B" w:rsidRPr="00EE40DD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Часто ИСР представляют в виде диаграммы, где нижние уровни являются декомпозицией верхних.</w:t>
      </w:r>
    </w:p>
    <w:p w14:paraId="1E7155CD" w14:textId="77777777" w:rsidR="00C8262B" w:rsidRPr="00EE40DD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color w:val="FF0000"/>
          <w:sz w:val="28"/>
          <w:szCs w:val="28"/>
        </w:rPr>
        <w:t>Модель ИСР может быть выполнена графически, в виде древовидной структуры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или </w:t>
      </w:r>
      <w:r w:rsidRPr="00EE40DD">
        <w:rPr>
          <w:rFonts w:ascii="Times New Roman" w:hAnsi="Times New Roman" w:cs="Times New Roman"/>
          <w:color w:val="FF0000"/>
          <w:sz w:val="28"/>
          <w:szCs w:val="28"/>
        </w:rPr>
        <w:t>в виде словесного описания.</w:t>
      </w:r>
    </w:p>
    <w:p w14:paraId="7CF56825" w14:textId="77777777" w:rsidR="00C8262B" w:rsidRPr="001233A1" w:rsidRDefault="00C8262B" w:rsidP="00C8262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Алгоритм разработки</w:t>
      </w:r>
    </w:p>
    <w:p w14:paraId="6DA94900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1. Сбор исходной информации:</w:t>
      </w:r>
    </w:p>
    <w:p w14:paraId="1262850E" w14:textId="77777777" w:rsidR="00C8262B" w:rsidRPr="00EE40DD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Требования заказчика; набор доступных ресурсов; конкретная проектная ситуация.</w:t>
      </w:r>
    </w:p>
    <w:p w14:paraId="68972DE5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2. Определение степени детализации ИСР:</w:t>
      </w:r>
    </w:p>
    <w:p w14:paraId="0AC892CB" w14:textId="77777777" w:rsidR="00C8262B" w:rsidRPr="00EE40DD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Работа - основной элемент управления ИСР, дискретная задача, имеющая определимые конечные результаты.</w:t>
      </w:r>
    </w:p>
    <w:p w14:paraId="4BB43F1A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Пакет работ - сгруппированные работы.</w:t>
      </w:r>
    </w:p>
    <w:p w14:paraId="5CE59B9D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Для определения степени детализации ИСР нужна следующая информация:</w:t>
      </w:r>
    </w:p>
    <w:p w14:paraId="6F8FC7B3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color w:val="4472C4" w:themeColor="accent1"/>
          <w:sz w:val="28"/>
          <w:szCs w:val="28"/>
        </w:rPr>
        <w:t>-количество уровней в ИСР;</w:t>
      </w:r>
    </w:p>
    <w:p w14:paraId="79ED0CEB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color w:val="4472C4" w:themeColor="accent1"/>
          <w:sz w:val="28"/>
          <w:szCs w:val="28"/>
        </w:rPr>
        <w:t>-количество и средний размер пакета работ, принятых в отрасли.</w:t>
      </w:r>
    </w:p>
    <w:p w14:paraId="16158CFC" w14:textId="77777777" w:rsidR="00C8262B" w:rsidRPr="001233A1" w:rsidRDefault="00C8262B" w:rsidP="00C8262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ИСР не должна содержать более 3-5 уровней!</w:t>
      </w:r>
    </w:p>
    <w:p w14:paraId="53CE4B87" w14:textId="77777777" w:rsidR="00C8262B" w:rsidRDefault="00C8262B" w:rsidP="00C8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916EB" wp14:editId="5470F489">
            <wp:extent cx="5337544" cy="7159701"/>
            <wp:effectExtent l="19050" t="19050" r="1587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53" cy="71627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346BC9" w14:textId="77777777" w:rsidR="00C8262B" w:rsidRDefault="00C8262B" w:rsidP="00C8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383">
        <w:rPr>
          <w:rFonts w:ascii="Times New Roman" w:hAnsi="Times New Roman" w:cs="Times New Roman"/>
          <w:sz w:val="28"/>
          <w:szCs w:val="28"/>
        </w:rPr>
        <w:t>Рис 1.</w:t>
      </w:r>
      <w:r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7E5383">
        <w:rPr>
          <w:rFonts w:ascii="Times New Roman" w:hAnsi="Times New Roman" w:cs="Times New Roman"/>
          <w:sz w:val="28"/>
          <w:szCs w:val="28"/>
        </w:rPr>
        <w:t xml:space="preserve"> ИСР словесного описания.</w:t>
      </w:r>
    </w:p>
    <w:p w14:paraId="7217CD84" w14:textId="77777777" w:rsidR="00C8262B" w:rsidRDefault="00C8262B" w:rsidP="00C8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43672" w14:textId="77777777" w:rsidR="00C8262B" w:rsidRDefault="00C8262B" w:rsidP="00C82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620A55" wp14:editId="28331B33">
            <wp:extent cx="5940425" cy="535051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195FB2" w14:textId="77777777" w:rsidR="00C8262B" w:rsidRPr="007E5383" w:rsidRDefault="00C8262B" w:rsidP="00C8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ПРИМЕР Древовидной ИСР.</w:t>
      </w:r>
    </w:p>
    <w:p w14:paraId="4A5C86D5" w14:textId="77777777" w:rsidR="00330C42" w:rsidRDefault="00330C42"/>
    <w:sectPr w:rsidR="00330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FE"/>
    <w:rsid w:val="00330C42"/>
    <w:rsid w:val="004E2D1E"/>
    <w:rsid w:val="005B0A11"/>
    <w:rsid w:val="00AC4BFE"/>
    <w:rsid w:val="00C8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028B"/>
  <w15:chartTrackingRefBased/>
  <w15:docId w15:val="{3893CA28-53B2-40C2-A22C-52ADBBDB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3</cp:revision>
  <dcterms:created xsi:type="dcterms:W3CDTF">2022-10-07T08:22:00Z</dcterms:created>
  <dcterms:modified xsi:type="dcterms:W3CDTF">2023-06-02T08:39:00Z</dcterms:modified>
</cp:coreProperties>
</file>