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989E8" w14:textId="39B2F859" w:rsidR="0DA7F352" w:rsidRDefault="0DA7F352" w:rsidP="0DA7F352">
      <w:pPr>
        <w:jc w:val="center"/>
        <w:rPr>
          <w:sz w:val="32"/>
          <w:szCs w:val="32"/>
        </w:rPr>
      </w:pPr>
    </w:p>
    <w:p w14:paraId="33A9A924" w14:textId="57D2344B" w:rsidR="0DA7F352" w:rsidRDefault="0DA7F352" w:rsidP="0DA7F352">
      <w:pPr>
        <w:jc w:val="center"/>
        <w:rPr>
          <w:sz w:val="32"/>
          <w:szCs w:val="32"/>
        </w:rPr>
      </w:pPr>
    </w:p>
    <w:p w14:paraId="35615830" w14:textId="47EE56E9" w:rsidR="0DA7F352" w:rsidRDefault="0DA7F352" w:rsidP="0DA7F352">
      <w:pPr>
        <w:jc w:val="center"/>
        <w:rPr>
          <w:sz w:val="32"/>
          <w:szCs w:val="32"/>
        </w:rPr>
      </w:pPr>
    </w:p>
    <w:p w14:paraId="6EF7E4A8" w14:textId="02A82D37" w:rsidR="0DA7F352" w:rsidRDefault="0DA7F352" w:rsidP="0DA7F352">
      <w:pPr>
        <w:jc w:val="center"/>
        <w:rPr>
          <w:sz w:val="32"/>
          <w:szCs w:val="32"/>
        </w:rPr>
      </w:pPr>
    </w:p>
    <w:p w14:paraId="72906F05" w14:textId="2DDFD57F" w:rsidR="0DA7F352" w:rsidRDefault="0DA7F352" w:rsidP="0DA7F352">
      <w:pPr>
        <w:jc w:val="center"/>
        <w:rPr>
          <w:sz w:val="32"/>
          <w:szCs w:val="32"/>
        </w:rPr>
      </w:pPr>
    </w:p>
    <w:p w14:paraId="70E9B8BA" w14:textId="51237BE6" w:rsidR="0DA7F352" w:rsidRDefault="0DA7F352" w:rsidP="0DA7F352">
      <w:pPr>
        <w:jc w:val="center"/>
        <w:rPr>
          <w:sz w:val="32"/>
          <w:szCs w:val="32"/>
        </w:rPr>
      </w:pPr>
    </w:p>
    <w:p w14:paraId="5988D870" w14:textId="48E2DCA7" w:rsidR="0DA7F352" w:rsidRDefault="0DA7F352" w:rsidP="0DA7F352">
      <w:pPr>
        <w:jc w:val="center"/>
        <w:rPr>
          <w:sz w:val="32"/>
          <w:szCs w:val="32"/>
        </w:rPr>
      </w:pPr>
    </w:p>
    <w:p w14:paraId="31575AF4" w14:textId="51561BF5" w:rsidR="0DA7F352" w:rsidRDefault="0DA7F352" w:rsidP="0DA7F352">
      <w:pPr>
        <w:jc w:val="center"/>
        <w:rPr>
          <w:sz w:val="32"/>
          <w:szCs w:val="32"/>
        </w:rPr>
      </w:pPr>
    </w:p>
    <w:p w14:paraId="4018A957" w14:textId="2A98E9DB" w:rsidR="0DA7F352" w:rsidRDefault="0DA7F352" w:rsidP="0DA7F352">
      <w:pPr>
        <w:jc w:val="center"/>
        <w:rPr>
          <w:rFonts w:ascii="Calibri" w:eastAsia="Calibri" w:hAnsi="Calibri" w:cs="Calibri"/>
        </w:rPr>
      </w:pPr>
      <w:proofErr w:type="spellStart"/>
      <w:r w:rsidRPr="0DA7F352">
        <w:rPr>
          <w:sz w:val="32"/>
          <w:szCs w:val="32"/>
        </w:rPr>
        <w:t>Лабораторна</w:t>
      </w:r>
      <w:proofErr w:type="spellEnd"/>
      <w:r w:rsidRPr="0DA7F352">
        <w:rPr>
          <w:sz w:val="32"/>
          <w:szCs w:val="32"/>
        </w:rPr>
        <w:t xml:space="preserve"> </w:t>
      </w:r>
      <w:proofErr w:type="spellStart"/>
      <w:r w:rsidRPr="0DA7F352">
        <w:rPr>
          <w:sz w:val="32"/>
          <w:szCs w:val="32"/>
        </w:rPr>
        <w:t>робота</w:t>
      </w:r>
      <w:proofErr w:type="spellEnd"/>
      <w:r w:rsidRPr="0DA7F352">
        <w:rPr>
          <w:sz w:val="32"/>
          <w:szCs w:val="32"/>
        </w:rPr>
        <w:t xml:space="preserve"> No 3</w:t>
      </w:r>
      <w:r>
        <w:br/>
      </w:r>
      <w:r w:rsidRPr="0DA7F352">
        <w:rPr>
          <w:rFonts w:ascii="Calibri" w:eastAsia="Calibri" w:hAnsi="Calibri" w:cs="Calibri"/>
          <w:sz w:val="48"/>
          <w:szCs w:val="48"/>
        </w:rPr>
        <w:t>“</w:t>
      </w:r>
      <w:proofErr w:type="spellStart"/>
      <w:r w:rsidRPr="0DA7F352">
        <w:rPr>
          <w:rFonts w:ascii="Calibri" w:eastAsia="Calibri" w:hAnsi="Calibri" w:cs="Calibri"/>
          <w:sz w:val="48"/>
          <w:szCs w:val="48"/>
        </w:rPr>
        <w:t>Застосування</w:t>
      </w:r>
      <w:proofErr w:type="spellEnd"/>
      <w:r w:rsidRPr="0DA7F352">
        <w:rPr>
          <w:rFonts w:ascii="Calibri" w:eastAsia="Calibri" w:hAnsi="Calibri" w:cs="Calibri"/>
          <w:sz w:val="48"/>
          <w:szCs w:val="48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48"/>
          <w:szCs w:val="48"/>
        </w:rPr>
        <w:t>мікросхем</w:t>
      </w:r>
      <w:proofErr w:type="spellEnd"/>
      <w:r w:rsidRPr="0DA7F352">
        <w:rPr>
          <w:rFonts w:ascii="Calibri" w:eastAsia="Calibri" w:hAnsi="Calibri" w:cs="Calibri"/>
          <w:sz w:val="48"/>
          <w:szCs w:val="48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48"/>
          <w:szCs w:val="48"/>
        </w:rPr>
        <w:t>буферів</w:t>
      </w:r>
      <w:proofErr w:type="spellEnd"/>
      <w:r w:rsidRPr="0DA7F352">
        <w:rPr>
          <w:rFonts w:ascii="Calibri" w:eastAsia="Calibri" w:hAnsi="Calibri" w:cs="Calibri"/>
          <w:sz w:val="48"/>
          <w:szCs w:val="48"/>
        </w:rPr>
        <w:t>”</w:t>
      </w:r>
    </w:p>
    <w:p w14:paraId="3B5D4497" w14:textId="3FF641A9" w:rsidR="0DA7F352" w:rsidRDefault="0DA7F352" w:rsidP="0DA7F352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317D80A4" w14:textId="3D7B6BBB" w:rsidR="0DA7F352" w:rsidRDefault="0DA7F352" w:rsidP="0DA7F352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0F08FEC3" w14:textId="1CDD26EB" w:rsidR="0DA7F352" w:rsidRDefault="0DA7F352" w:rsidP="0DA7F352">
      <w:pPr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 w:rsidRPr="0DA7F352">
        <w:rPr>
          <w:rFonts w:ascii="Calibri" w:eastAsia="Calibri" w:hAnsi="Calibri" w:cs="Calibri"/>
        </w:rPr>
        <w:t>Ільюченко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Микита</w:t>
      </w:r>
      <w:proofErr w:type="spellEnd"/>
      <w:r w:rsidRPr="0DA7F352">
        <w:rPr>
          <w:rFonts w:ascii="Calibri" w:eastAsia="Calibri" w:hAnsi="Calibri" w:cs="Calibri"/>
        </w:rPr>
        <w:t xml:space="preserve"> ПАЗІБ 2 </w:t>
      </w:r>
      <w:proofErr w:type="spellStart"/>
      <w:r w:rsidRPr="0DA7F352">
        <w:rPr>
          <w:rFonts w:ascii="Calibri" w:eastAsia="Calibri" w:hAnsi="Calibri" w:cs="Calibri"/>
        </w:rPr>
        <w:t>курс</w:t>
      </w:r>
      <w:proofErr w:type="spellEnd"/>
    </w:p>
    <w:p w14:paraId="06FA257B" w14:textId="63ECE8F5" w:rsidR="0DA7F352" w:rsidRDefault="0DA7F352" w:rsidP="0DA7F352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18177FCF" w14:textId="319685E9" w:rsidR="0DA7F352" w:rsidRDefault="0DA7F352" w:rsidP="0DA7F352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033FD3F8" w14:textId="348ABD1C" w:rsidR="0DA7F352" w:rsidRDefault="0DA7F352" w:rsidP="0DA7F352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381B8687" w14:textId="77721562" w:rsidR="0DA7F352" w:rsidRDefault="0DA7F352" w:rsidP="0DA7F352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15438189" w14:textId="00DFD344" w:rsidR="0DA7F352" w:rsidRDefault="0DA7F352" w:rsidP="0DA7F352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76E750D1" w14:textId="197CA435" w:rsidR="0DA7F352" w:rsidRDefault="0DA7F352" w:rsidP="0DA7F352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26F2121D" w14:textId="306AEE90" w:rsidR="0DA7F352" w:rsidRDefault="0DA7F352" w:rsidP="0DA7F352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6E80AECA" w14:textId="3ECB46F6" w:rsidR="0DA7F352" w:rsidRDefault="0DA7F352" w:rsidP="0DA7F352">
      <w:pPr>
        <w:jc w:val="center"/>
        <w:rPr>
          <w:rFonts w:ascii="Calibri" w:eastAsia="Calibri" w:hAnsi="Calibri" w:cs="Calibri"/>
          <w:sz w:val="32"/>
          <w:szCs w:val="32"/>
        </w:rPr>
      </w:pPr>
      <w:proofErr w:type="spellStart"/>
      <w:r w:rsidRPr="0DA7F352">
        <w:rPr>
          <w:rFonts w:ascii="Calibri" w:eastAsia="Calibri" w:hAnsi="Calibri" w:cs="Calibri"/>
          <w:sz w:val="28"/>
          <w:szCs w:val="28"/>
        </w:rPr>
        <w:t>Мета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28"/>
          <w:szCs w:val="28"/>
        </w:rPr>
        <w:t>роботи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 xml:space="preserve">: </w:t>
      </w:r>
    </w:p>
    <w:p w14:paraId="189166B4" w14:textId="6E719E00" w:rsidR="0DA7F352" w:rsidRDefault="0DA7F352" w:rsidP="0DA7F352">
      <w:pPr>
        <w:jc w:val="center"/>
        <w:rPr>
          <w:rFonts w:ascii="Calibri" w:eastAsia="Calibri" w:hAnsi="Calibri" w:cs="Calibri"/>
          <w:sz w:val="32"/>
          <w:szCs w:val="32"/>
        </w:rPr>
      </w:pPr>
      <w:proofErr w:type="spellStart"/>
      <w:proofErr w:type="gramStart"/>
      <w:r w:rsidRPr="0DA7F352">
        <w:rPr>
          <w:rFonts w:ascii="Calibri" w:eastAsia="Calibri" w:hAnsi="Calibri" w:cs="Calibri"/>
          <w:sz w:val="28"/>
          <w:szCs w:val="28"/>
        </w:rPr>
        <w:t>ознайомлення</w:t>
      </w:r>
      <w:proofErr w:type="spellEnd"/>
      <w:proofErr w:type="gramEnd"/>
      <w:r w:rsidRPr="0DA7F352">
        <w:rPr>
          <w:rFonts w:ascii="Calibri" w:eastAsia="Calibri" w:hAnsi="Calibri" w:cs="Calibri"/>
          <w:sz w:val="28"/>
          <w:szCs w:val="28"/>
        </w:rPr>
        <w:t xml:space="preserve"> з </w:t>
      </w:r>
      <w:proofErr w:type="spellStart"/>
      <w:r w:rsidRPr="0DA7F352">
        <w:rPr>
          <w:rFonts w:ascii="Calibri" w:eastAsia="Calibri" w:hAnsi="Calibri" w:cs="Calibri"/>
          <w:sz w:val="28"/>
          <w:szCs w:val="28"/>
        </w:rPr>
        <w:t>прикладами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28"/>
          <w:szCs w:val="28"/>
        </w:rPr>
        <w:t>застосування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28"/>
          <w:szCs w:val="28"/>
        </w:rPr>
        <w:t>мікросхем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28"/>
          <w:szCs w:val="28"/>
        </w:rPr>
        <w:t>буферів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 xml:space="preserve">; </w:t>
      </w:r>
      <w:proofErr w:type="spellStart"/>
      <w:r w:rsidRPr="0DA7F352">
        <w:rPr>
          <w:rFonts w:ascii="Calibri" w:eastAsia="Calibri" w:hAnsi="Calibri" w:cs="Calibri"/>
          <w:sz w:val="28"/>
          <w:szCs w:val="28"/>
        </w:rPr>
        <w:t>реалізація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28"/>
          <w:szCs w:val="28"/>
        </w:rPr>
        <w:t>та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28"/>
          <w:szCs w:val="28"/>
        </w:rPr>
        <w:t>дослідження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28"/>
          <w:szCs w:val="28"/>
        </w:rPr>
        <w:t>двонаправленої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28"/>
          <w:szCs w:val="28"/>
        </w:rPr>
        <w:t>передачі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28"/>
          <w:szCs w:val="28"/>
        </w:rPr>
        <w:t>даних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28"/>
          <w:szCs w:val="28"/>
        </w:rPr>
        <w:t>та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28"/>
          <w:szCs w:val="28"/>
        </w:rPr>
        <w:t>мультиплексування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28"/>
          <w:szCs w:val="28"/>
        </w:rPr>
        <w:t>багаторозрядних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28"/>
          <w:szCs w:val="28"/>
        </w:rPr>
        <w:t>кодів</w:t>
      </w:r>
      <w:proofErr w:type="spellEnd"/>
      <w:r w:rsidRPr="0DA7F352">
        <w:rPr>
          <w:rFonts w:ascii="Calibri" w:eastAsia="Calibri" w:hAnsi="Calibri" w:cs="Calibri"/>
          <w:sz w:val="28"/>
          <w:szCs w:val="28"/>
        </w:rPr>
        <w:t>.</w:t>
      </w:r>
    </w:p>
    <w:p w14:paraId="79EA519B" w14:textId="2058F858" w:rsidR="0DA7F352" w:rsidRDefault="0DA7F352" w:rsidP="0DA7F352">
      <w:pPr>
        <w:jc w:val="center"/>
        <w:rPr>
          <w:rFonts w:ascii="Calibri" w:eastAsia="Calibri" w:hAnsi="Calibri" w:cs="Calibri"/>
        </w:rPr>
      </w:pPr>
    </w:p>
    <w:p w14:paraId="16041EB7" w14:textId="2980C4CF" w:rsidR="0DA7F352" w:rsidRDefault="0DA7F352" w:rsidP="0DA7F352">
      <w:pPr>
        <w:jc w:val="center"/>
        <w:rPr>
          <w:rFonts w:ascii="Calibri" w:eastAsia="Calibri" w:hAnsi="Calibri" w:cs="Calibri"/>
        </w:rPr>
      </w:pPr>
    </w:p>
    <w:p w14:paraId="45EF6415" w14:textId="79C14218" w:rsidR="0DA7F352" w:rsidRDefault="0DA7F352" w:rsidP="0DA7F352">
      <w:pPr>
        <w:jc w:val="center"/>
        <w:rPr>
          <w:rFonts w:ascii="Calibri" w:eastAsia="Calibri" w:hAnsi="Calibri" w:cs="Calibri"/>
          <w:sz w:val="36"/>
          <w:szCs w:val="36"/>
        </w:rPr>
      </w:pPr>
      <w:r w:rsidRPr="0DA7F352">
        <w:rPr>
          <w:rFonts w:ascii="Calibri" w:eastAsia="Calibri" w:hAnsi="Calibri" w:cs="Calibri"/>
          <w:sz w:val="32"/>
          <w:szCs w:val="32"/>
        </w:rPr>
        <w:t xml:space="preserve"> 1. </w:t>
      </w:r>
      <w:proofErr w:type="spellStart"/>
      <w:r w:rsidRPr="0DA7F352">
        <w:rPr>
          <w:rFonts w:ascii="Calibri" w:eastAsia="Calibri" w:hAnsi="Calibri" w:cs="Calibri"/>
          <w:sz w:val="32"/>
          <w:szCs w:val="32"/>
        </w:rPr>
        <w:t>Короткі</w:t>
      </w:r>
      <w:proofErr w:type="spellEnd"/>
      <w:r w:rsidRPr="0DA7F352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32"/>
          <w:szCs w:val="32"/>
        </w:rPr>
        <w:t>теоретичні</w:t>
      </w:r>
      <w:proofErr w:type="spellEnd"/>
      <w:r w:rsidRPr="0DA7F352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32"/>
          <w:szCs w:val="32"/>
        </w:rPr>
        <w:t>відомості</w:t>
      </w:r>
      <w:proofErr w:type="spellEnd"/>
      <w:r w:rsidRPr="0DA7F352">
        <w:rPr>
          <w:rFonts w:ascii="Calibri" w:eastAsia="Calibri" w:hAnsi="Calibri" w:cs="Calibri"/>
          <w:sz w:val="32"/>
          <w:szCs w:val="32"/>
        </w:rPr>
        <w:t xml:space="preserve"> </w:t>
      </w:r>
    </w:p>
    <w:p w14:paraId="4EB2525F" w14:textId="454F5D07" w:rsidR="0DA7F352" w:rsidRDefault="0DA7F352" w:rsidP="0DA7F352">
      <w:pPr>
        <w:jc w:val="center"/>
      </w:pPr>
      <w:r w:rsidRPr="0DA7F352">
        <w:rPr>
          <w:rFonts w:ascii="Calibri" w:eastAsia="Calibri" w:hAnsi="Calibri" w:cs="Calibri"/>
        </w:rPr>
        <w:t xml:space="preserve">1.1. </w:t>
      </w:r>
      <w:proofErr w:type="spellStart"/>
      <w:r w:rsidRPr="0DA7F352">
        <w:rPr>
          <w:rFonts w:ascii="Calibri" w:eastAsia="Calibri" w:hAnsi="Calibri" w:cs="Calibri"/>
        </w:rPr>
        <w:t>Повторювачі</w:t>
      </w:r>
      <w:proofErr w:type="spellEnd"/>
      <w:r w:rsidRPr="0DA7F352">
        <w:rPr>
          <w:rFonts w:ascii="Calibri" w:eastAsia="Calibri" w:hAnsi="Calibri" w:cs="Calibri"/>
        </w:rPr>
        <w:t xml:space="preserve"> і </w:t>
      </w:r>
      <w:proofErr w:type="spellStart"/>
      <w:r w:rsidRPr="0DA7F352">
        <w:rPr>
          <w:rFonts w:ascii="Calibri" w:eastAsia="Calibri" w:hAnsi="Calibri" w:cs="Calibri"/>
        </w:rPr>
        <w:t>буфери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відрізняються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від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інверторів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перш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за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все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тим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що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вони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не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інвертують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сигнал</w:t>
      </w:r>
      <w:proofErr w:type="spellEnd"/>
      <w:r w:rsidRPr="0DA7F352">
        <w:rPr>
          <w:rFonts w:ascii="Calibri" w:eastAsia="Calibri" w:hAnsi="Calibri" w:cs="Calibri"/>
        </w:rPr>
        <w:t xml:space="preserve"> (</w:t>
      </w:r>
      <w:proofErr w:type="spellStart"/>
      <w:r w:rsidRPr="0DA7F352">
        <w:rPr>
          <w:rFonts w:ascii="Calibri" w:eastAsia="Calibri" w:hAnsi="Calibri" w:cs="Calibri"/>
        </w:rPr>
        <w:t>правда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існують</w:t>
      </w:r>
      <w:proofErr w:type="spellEnd"/>
      <w:r w:rsidRPr="0DA7F352">
        <w:rPr>
          <w:rFonts w:ascii="Calibri" w:eastAsia="Calibri" w:hAnsi="Calibri" w:cs="Calibri"/>
        </w:rPr>
        <w:t xml:space="preserve"> і </w:t>
      </w:r>
      <w:proofErr w:type="spellStart"/>
      <w:r w:rsidRPr="0DA7F352">
        <w:rPr>
          <w:rFonts w:ascii="Calibri" w:eastAsia="Calibri" w:hAnsi="Calibri" w:cs="Calibri"/>
        </w:rPr>
        <w:t>інвертуючі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буфери</w:t>
      </w:r>
      <w:proofErr w:type="spellEnd"/>
      <w:r w:rsidRPr="0DA7F352">
        <w:rPr>
          <w:rFonts w:ascii="Calibri" w:eastAsia="Calibri" w:hAnsi="Calibri" w:cs="Calibri"/>
        </w:rPr>
        <w:t xml:space="preserve">). </w:t>
      </w:r>
      <w:proofErr w:type="spellStart"/>
      <w:r w:rsidRPr="0DA7F352">
        <w:rPr>
          <w:rFonts w:ascii="Calibri" w:eastAsia="Calibri" w:hAnsi="Calibri" w:cs="Calibri"/>
        </w:rPr>
        <w:t>Навіщо</w:t>
      </w:r>
      <w:proofErr w:type="spellEnd"/>
      <w:r w:rsidRPr="0DA7F352">
        <w:rPr>
          <w:rFonts w:ascii="Calibri" w:eastAsia="Calibri" w:hAnsi="Calibri" w:cs="Calibri"/>
        </w:rPr>
        <w:t xml:space="preserve"> ж </w:t>
      </w:r>
      <w:proofErr w:type="spellStart"/>
      <w:r w:rsidRPr="0DA7F352">
        <w:rPr>
          <w:rFonts w:ascii="Calibri" w:eastAsia="Calibri" w:hAnsi="Calibri" w:cs="Calibri"/>
        </w:rPr>
        <w:t>тоді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вони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потрібні</w:t>
      </w:r>
      <w:proofErr w:type="spellEnd"/>
      <w:r w:rsidRPr="0DA7F352">
        <w:rPr>
          <w:rFonts w:ascii="Calibri" w:eastAsia="Calibri" w:hAnsi="Calibri" w:cs="Calibri"/>
        </w:rPr>
        <w:t xml:space="preserve">? </w:t>
      </w:r>
      <w:proofErr w:type="spellStart"/>
      <w:r w:rsidRPr="0DA7F352">
        <w:rPr>
          <w:rFonts w:ascii="Calibri" w:eastAsia="Calibri" w:hAnsi="Calibri" w:cs="Calibri"/>
        </w:rPr>
        <w:t>По-перше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вони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виконують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функцію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збільшення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потужності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сигналу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тобто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дозволяють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подавати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один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вихідний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сигнал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на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багато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входів</w:t>
      </w:r>
      <w:proofErr w:type="spellEnd"/>
      <w:r w:rsidRPr="0DA7F352">
        <w:rPr>
          <w:rFonts w:ascii="Calibri" w:eastAsia="Calibri" w:hAnsi="Calibri" w:cs="Calibri"/>
        </w:rPr>
        <w:t xml:space="preserve">. </w:t>
      </w:r>
      <w:proofErr w:type="spellStart"/>
      <w:r w:rsidRPr="0DA7F352">
        <w:rPr>
          <w:rFonts w:ascii="Calibri" w:eastAsia="Calibri" w:hAnsi="Calibri" w:cs="Calibri"/>
        </w:rPr>
        <w:t>Для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цього</w:t>
      </w:r>
      <w:proofErr w:type="spellEnd"/>
      <w:r w:rsidRPr="0DA7F352">
        <w:rPr>
          <w:rFonts w:ascii="Calibri" w:eastAsia="Calibri" w:hAnsi="Calibri" w:cs="Calibri"/>
        </w:rPr>
        <w:t xml:space="preserve"> є </w:t>
      </w:r>
      <w:proofErr w:type="spellStart"/>
      <w:r w:rsidRPr="0DA7F352">
        <w:rPr>
          <w:rFonts w:ascii="Calibri" w:eastAsia="Calibri" w:hAnsi="Calibri" w:cs="Calibri"/>
        </w:rPr>
        <w:t>буфери</w:t>
      </w:r>
      <w:proofErr w:type="spellEnd"/>
      <w:r w:rsidRPr="0DA7F352">
        <w:rPr>
          <w:rFonts w:ascii="Calibri" w:eastAsia="Calibri" w:hAnsi="Calibri" w:cs="Calibri"/>
        </w:rPr>
        <w:t xml:space="preserve"> з </w:t>
      </w:r>
      <w:proofErr w:type="spellStart"/>
      <w:r w:rsidRPr="0DA7F352">
        <w:rPr>
          <w:rFonts w:ascii="Calibri" w:eastAsia="Calibri" w:hAnsi="Calibri" w:cs="Calibri"/>
        </w:rPr>
        <w:t>підвищеним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вихідним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струмом</w:t>
      </w:r>
      <w:proofErr w:type="spellEnd"/>
      <w:r w:rsidRPr="0DA7F352">
        <w:rPr>
          <w:rFonts w:ascii="Calibri" w:eastAsia="Calibri" w:hAnsi="Calibri" w:cs="Calibri"/>
        </w:rPr>
        <w:t xml:space="preserve"> і </w:t>
      </w:r>
      <w:proofErr w:type="spellStart"/>
      <w:r w:rsidRPr="0DA7F352">
        <w:rPr>
          <w:rFonts w:ascii="Calibri" w:eastAsia="Calibri" w:hAnsi="Calibri" w:cs="Calibri"/>
        </w:rPr>
        <w:t>виходом</w:t>
      </w:r>
      <w:proofErr w:type="spellEnd"/>
      <w:r w:rsidRPr="0DA7F352">
        <w:rPr>
          <w:rFonts w:ascii="Calibri" w:eastAsia="Calibri" w:hAnsi="Calibri" w:cs="Calibri"/>
        </w:rPr>
        <w:t xml:space="preserve"> 2С, </w:t>
      </w:r>
      <w:proofErr w:type="spellStart"/>
      <w:r w:rsidRPr="0DA7F352">
        <w:rPr>
          <w:rFonts w:ascii="Calibri" w:eastAsia="Calibri" w:hAnsi="Calibri" w:cs="Calibri"/>
        </w:rPr>
        <w:t>наприклад</w:t>
      </w:r>
      <w:proofErr w:type="spellEnd"/>
      <w:r w:rsidRPr="0DA7F352">
        <w:rPr>
          <w:rFonts w:ascii="Calibri" w:eastAsia="Calibri" w:hAnsi="Calibri" w:cs="Calibri"/>
        </w:rPr>
        <w:t>, ЛП16 (</w:t>
      </w:r>
      <w:proofErr w:type="spellStart"/>
      <w:r w:rsidRPr="0DA7F352">
        <w:rPr>
          <w:rFonts w:ascii="Calibri" w:eastAsia="Calibri" w:hAnsi="Calibri" w:cs="Calibri"/>
        </w:rPr>
        <w:t>шість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буферних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повторювачів</w:t>
      </w:r>
      <w:proofErr w:type="spellEnd"/>
      <w:r w:rsidRPr="0DA7F352">
        <w:rPr>
          <w:rFonts w:ascii="Calibri" w:eastAsia="Calibri" w:hAnsi="Calibri" w:cs="Calibri"/>
        </w:rPr>
        <w:t xml:space="preserve">). </w:t>
      </w:r>
      <w:proofErr w:type="spellStart"/>
      <w:r w:rsidRPr="0DA7F352">
        <w:rPr>
          <w:rFonts w:ascii="Calibri" w:eastAsia="Calibri" w:hAnsi="Calibri" w:cs="Calibri"/>
        </w:rPr>
        <w:t>По-друге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більшість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буферів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мають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вихід</w:t>
      </w:r>
      <w:proofErr w:type="spellEnd"/>
      <w:r w:rsidRPr="0DA7F352">
        <w:rPr>
          <w:rFonts w:ascii="Calibri" w:eastAsia="Calibri" w:hAnsi="Calibri" w:cs="Calibri"/>
        </w:rPr>
        <w:t xml:space="preserve"> ВК </w:t>
      </w:r>
      <w:proofErr w:type="spellStart"/>
      <w:r w:rsidRPr="0DA7F352">
        <w:rPr>
          <w:rFonts w:ascii="Calibri" w:eastAsia="Calibri" w:hAnsi="Calibri" w:cs="Calibri"/>
        </w:rPr>
        <w:t>або</w:t>
      </w:r>
      <w:proofErr w:type="spellEnd"/>
      <w:r w:rsidRPr="0DA7F352">
        <w:rPr>
          <w:rFonts w:ascii="Calibri" w:eastAsia="Calibri" w:hAnsi="Calibri" w:cs="Calibri"/>
        </w:rPr>
        <w:t xml:space="preserve"> 3С, </w:t>
      </w:r>
      <w:proofErr w:type="spellStart"/>
      <w:r w:rsidRPr="0DA7F352">
        <w:rPr>
          <w:rFonts w:ascii="Calibri" w:eastAsia="Calibri" w:hAnsi="Calibri" w:cs="Calibri"/>
        </w:rPr>
        <w:t>що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дозволяє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використовувати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їх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для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створення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двонаправлених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ліній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або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для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мультиплексування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сигналів</w:t>
      </w:r>
      <w:proofErr w:type="spellEnd"/>
      <w:r w:rsidRPr="0DA7F352">
        <w:rPr>
          <w:rFonts w:ascii="Calibri" w:eastAsia="Calibri" w:hAnsi="Calibri" w:cs="Calibri"/>
        </w:rPr>
        <w:t xml:space="preserve">. </w:t>
      </w:r>
    </w:p>
    <w:p w14:paraId="06AD7E76" w14:textId="3588E4D8" w:rsidR="0DA7F352" w:rsidRDefault="0DA7F352" w:rsidP="0DA7F352">
      <w:pPr>
        <w:jc w:val="center"/>
        <w:rPr>
          <w:rFonts w:ascii="Calibri" w:eastAsia="Calibri" w:hAnsi="Calibri" w:cs="Calibri"/>
        </w:rPr>
      </w:pPr>
    </w:p>
    <w:p w14:paraId="12F90CB6" w14:textId="5FD34496" w:rsidR="0DA7F352" w:rsidRDefault="0DA7F352" w:rsidP="0DA7F352">
      <w:pPr>
        <w:jc w:val="center"/>
        <w:rPr>
          <w:rFonts w:ascii="Calibri" w:eastAsia="Calibri" w:hAnsi="Calibri" w:cs="Calibri"/>
        </w:rPr>
      </w:pPr>
    </w:p>
    <w:p w14:paraId="3A1CD97C" w14:textId="28F4BF16" w:rsidR="0DA7F352" w:rsidRDefault="0DA7F352" w:rsidP="0DA7F352">
      <w:pPr>
        <w:jc w:val="center"/>
      </w:pPr>
      <w:r w:rsidRPr="0DA7F352">
        <w:rPr>
          <w:rFonts w:ascii="Calibri" w:eastAsia="Calibri" w:hAnsi="Calibri" w:cs="Calibri"/>
        </w:rPr>
        <w:t xml:space="preserve">1.2. </w:t>
      </w:r>
      <w:proofErr w:type="spellStart"/>
      <w:r w:rsidRPr="0DA7F352">
        <w:rPr>
          <w:rFonts w:ascii="Calibri" w:eastAsia="Calibri" w:hAnsi="Calibri" w:cs="Calibri"/>
        </w:rPr>
        <w:t>Під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двонаправленими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лініями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розуміють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такі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лінії</w:t>
      </w:r>
      <w:proofErr w:type="spellEnd"/>
      <w:r w:rsidRPr="0DA7F352">
        <w:rPr>
          <w:rFonts w:ascii="Calibri" w:eastAsia="Calibri" w:hAnsi="Calibri" w:cs="Calibri"/>
        </w:rPr>
        <w:t xml:space="preserve"> (</w:t>
      </w:r>
      <w:proofErr w:type="spellStart"/>
      <w:r w:rsidRPr="0DA7F352">
        <w:rPr>
          <w:rFonts w:ascii="Calibri" w:eastAsia="Calibri" w:hAnsi="Calibri" w:cs="Calibri"/>
        </w:rPr>
        <w:t>провідники</w:t>
      </w:r>
      <w:proofErr w:type="spellEnd"/>
      <w:r w:rsidRPr="0DA7F352">
        <w:rPr>
          <w:rFonts w:ascii="Calibri" w:eastAsia="Calibri" w:hAnsi="Calibri" w:cs="Calibri"/>
        </w:rPr>
        <w:t xml:space="preserve">), </w:t>
      </w:r>
      <w:proofErr w:type="spellStart"/>
      <w:r w:rsidRPr="0DA7F352">
        <w:rPr>
          <w:rFonts w:ascii="Calibri" w:eastAsia="Calibri" w:hAnsi="Calibri" w:cs="Calibri"/>
        </w:rPr>
        <w:t>сигнали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яких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можуть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поширюватися</w:t>
      </w:r>
      <w:proofErr w:type="spellEnd"/>
      <w:r w:rsidRPr="0DA7F352">
        <w:rPr>
          <w:rFonts w:ascii="Calibri" w:eastAsia="Calibri" w:hAnsi="Calibri" w:cs="Calibri"/>
        </w:rPr>
        <w:t xml:space="preserve"> в </w:t>
      </w:r>
      <w:proofErr w:type="spellStart"/>
      <w:r w:rsidRPr="0DA7F352">
        <w:rPr>
          <w:rFonts w:ascii="Calibri" w:eastAsia="Calibri" w:hAnsi="Calibri" w:cs="Calibri"/>
        </w:rPr>
        <w:t>двох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протилежних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напрямках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як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це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показано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на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рис</w:t>
      </w:r>
      <w:proofErr w:type="spellEnd"/>
      <w:r w:rsidRPr="0DA7F352">
        <w:rPr>
          <w:rFonts w:ascii="Calibri" w:eastAsia="Calibri" w:hAnsi="Calibri" w:cs="Calibri"/>
        </w:rPr>
        <w:t xml:space="preserve">., а. </w:t>
      </w:r>
      <w:proofErr w:type="spellStart"/>
      <w:r w:rsidRPr="0DA7F352">
        <w:rPr>
          <w:rFonts w:ascii="Calibri" w:eastAsia="Calibri" w:hAnsi="Calibri" w:cs="Calibri"/>
        </w:rPr>
        <w:t>На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відміну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від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однонаправлених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ліній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які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йдуть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від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одного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виходу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одного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або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декількох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входів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до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двонаправленої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лінії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можуть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одночасно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підключатися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декілька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виходів</w:t>
      </w:r>
      <w:proofErr w:type="spellEnd"/>
      <w:r w:rsidRPr="0DA7F352">
        <w:rPr>
          <w:rFonts w:ascii="Calibri" w:eastAsia="Calibri" w:hAnsi="Calibri" w:cs="Calibri"/>
        </w:rPr>
        <w:t xml:space="preserve"> і </w:t>
      </w:r>
      <w:proofErr w:type="spellStart"/>
      <w:r w:rsidRPr="0DA7F352">
        <w:rPr>
          <w:rFonts w:ascii="Calibri" w:eastAsia="Calibri" w:hAnsi="Calibri" w:cs="Calibri"/>
        </w:rPr>
        <w:t>декілька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входів</w:t>
      </w:r>
      <w:proofErr w:type="spellEnd"/>
      <w:r w:rsidRPr="0DA7F352">
        <w:rPr>
          <w:rFonts w:ascii="Calibri" w:eastAsia="Calibri" w:hAnsi="Calibri" w:cs="Calibri"/>
        </w:rPr>
        <w:t xml:space="preserve"> . </w:t>
      </w:r>
      <w:proofErr w:type="spellStart"/>
      <w:r w:rsidRPr="0DA7F352">
        <w:rPr>
          <w:rFonts w:ascii="Calibri" w:eastAsia="Calibri" w:hAnsi="Calibri" w:cs="Calibri"/>
        </w:rPr>
        <w:t>Зрозуміло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що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двонаправлені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лінії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можуть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організовуватися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тільки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на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основі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виходів</w:t>
      </w:r>
      <w:proofErr w:type="spellEnd"/>
      <w:r w:rsidRPr="0DA7F352">
        <w:rPr>
          <w:rFonts w:ascii="Calibri" w:eastAsia="Calibri" w:hAnsi="Calibri" w:cs="Calibri"/>
        </w:rPr>
        <w:t xml:space="preserve"> ВК </w:t>
      </w:r>
      <w:proofErr w:type="spellStart"/>
      <w:r w:rsidRPr="0DA7F352">
        <w:rPr>
          <w:rFonts w:ascii="Calibri" w:eastAsia="Calibri" w:hAnsi="Calibri" w:cs="Calibri"/>
        </w:rPr>
        <w:t>або</w:t>
      </w:r>
      <w:proofErr w:type="spellEnd"/>
      <w:r w:rsidRPr="0DA7F352">
        <w:rPr>
          <w:rFonts w:ascii="Calibri" w:eastAsia="Calibri" w:hAnsi="Calibri" w:cs="Calibri"/>
        </w:rPr>
        <w:t xml:space="preserve"> 3С. </w:t>
      </w:r>
      <w:proofErr w:type="spellStart"/>
      <w:r w:rsidRPr="0DA7F352">
        <w:rPr>
          <w:rFonts w:ascii="Calibri" w:eastAsia="Calibri" w:hAnsi="Calibri" w:cs="Calibri"/>
        </w:rPr>
        <w:t>Тому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майже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всі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буфери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мають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саме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такі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виходи</w:t>
      </w:r>
      <w:proofErr w:type="spellEnd"/>
      <w:r w:rsidRPr="0DA7F352">
        <w:rPr>
          <w:rFonts w:ascii="Calibri" w:eastAsia="Calibri" w:hAnsi="Calibri" w:cs="Calibri"/>
        </w:rPr>
        <w:t>.</w:t>
      </w:r>
    </w:p>
    <w:p w14:paraId="1E03CA67" w14:textId="0C430BAA" w:rsidR="0DA7F352" w:rsidRDefault="0DA7F352" w:rsidP="0DA7F352">
      <w:pPr>
        <w:jc w:val="center"/>
        <w:rPr>
          <w:rFonts w:ascii="Calibri" w:eastAsia="Calibri" w:hAnsi="Calibri" w:cs="Calibri"/>
        </w:rPr>
      </w:pPr>
    </w:p>
    <w:p w14:paraId="7F5CF5C6" w14:textId="03D0F5CF" w:rsidR="0DA7F352" w:rsidRDefault="0DA7F352" w:rsidP="0DA7F352">
      <w:pPr>
        <w:jc w:val="center"/>
      </w:pPr>
      <w:r>
        <w:rPr>
          <w:noProof/>
        </w:rPr>
        <w:drawing>
          <wp:inline distT="0" distB="0" distL="0" distR="0" wp14:anchorId="475FD858" wp14:editId="554D618C">
            <wp:extent cx="6038850" cy="2314892"/>
            <wp:effectExtent l="0" t="0" r="0" b="0"/>
            <wp:docPr id="969132823" name="Рисунок 96913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3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5DC6" w14:textId="719F9A74" w:rsidR="0DA7F352" w:rsidRDefault="0DA7F352" w:rsidP="0DA7F352">
      <w:pPr>
        <w:jc w:val="center"/>
      </w:pPr>
      <w:proofErr w:type="spellStart"/>
      <w:r w:rsidRPr="0DA7F352">
        <w:rPr>
          <w:rFonts w:ascii="Calibri" w:eastAsia="Calibri" w:hAnsi="Calibri" w:cs="Calibri"/>
        </w:rPr>
        <w:lastRenderedPageBreak/>
        <w:t>Буфери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бувають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однонаправлені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або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двонаправлені</w:t>
      </w:r>
      <w:proofErr w:type="spellEnd"/>
      <w:r w:rsidRPr="0DA7F352">
        <w:rPr>
          <w:rFonts w:ascii="Calibri" w:eastAsia="Calibri" w:hAnsi="Calibri" w:cs="Calibri"/>
        </w:rPr>
        <w:t xml:space="preserve">, з </w:t>
      </w:r>
      <w:proofErr w:type="spellStart"/>
      <w:r w:rsidRPr="0DA7F352">
        <w:rPr>
          <w:rFonts w:ascii="Calibri" w:eastAsia="Calibri" w:hAnsi="Calibri" w:cs="Calibri"/>
        </w:rPr>
        <w:t>інверсією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або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без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інверсії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сигналів</w:t>
      </w:r>
      <w:proofErr w:type="spellEnd"/>
      <w:r w:rsidRPr="0DA7F352">
        <w:rPr>
          <w:rFonts w:ascii="Calibri" w:eastAsia="Calibri" w:hAnsi="Calibri" w:cs="Calibri"/>
        </w:rPr>
        <w:t xml:space="preserve">, з </w:t>
      </w:r>
      <w:proofErr w:type="spellStart"/>
      <w:r w:rsidRPr="0DA7F352">
        <w:rPr>
          <w:rFonts w:ascii="Calibri" w:eastAsia="Calibri" w:hAnsi="Calibri" w:cs="Calibri"/>
        </w:rPr>
        <w:t>керуванням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всіма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виходами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одночасно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або</w:t>
      </w:r>
      <w:proofErr w:type="spellEnd"/>
      <w:r w:rsidRPr="0DA7F352">
        <w:rPr>
          <w:rFonts w:ascii="Calibri" w:eastAsia="Calibri" w:hAnsi="Calibri" w:cs="Calibri"/>
        </w:rPr>
        <w:t xml:space="preserve"> з </w:t>
      </w:r>
      <w:proofErr w:type="spellStart"/>
      <w:r w:rsidRPr="0DA7F352">
        <w:rPr>
          <w:rFonts w:ascii="Calibri" w:eastAsia="Calibri" w:hAnsi="Calibri" w:cs="Calibri"/>
        </w:rPr>
        <w:t>керуванням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групами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виходів</w:t>
      </w:r>
      <w:proofErr w:type="spellEnd"/>
      <w:r w:rsidRPr="0DA7F352">
        <w:rPr>
          <w:rFonts w:ascii="Calibri" w:eastAsia="Calibri" w:hAnsi="Calibri" w:cs="Calibri"/>
        </w:rPr>
        <w:t xml:space="preserve">. </w:t>
      </w:r>
      <w:proofErr w:type="spellStart"/>
      <w:r w:rsidRPr="0DA7F352">
        <w:rPr>
          <w:rFonts w:ascii="Calibri" w:eastAsia="Calibri" w:hAnsi="Calibri" w:cs="Calibri"/>
        </w:rPr>
        <w:t>Цим</w:t>
      </w:r>
      <w:proofErr w:type="spellEnd"/>
      <w:r w:rsidRPr="0DA7F352">
        <w:rPr>
          <w:rFonts w:ascii="Calibri" w:eastAsia="Calibri" w:hAnsi="Calibri" w:cs="Calibri"/>
        </w:rPr>
        <w:t xml:space="preserve"> і </w:t>
      </w:r>
      <w:proofErr w:type="spellStart"/>
      <w:r w:rsidRPr="0DA7F352">
        <w:rPr>
          <w:rFonts w:ascii="Calibri" w:eastAsia="Calibri" w:hAnsi="Calibri" w:cs="Calibri"/>
        </w:rPr>
        <w:t>визначається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велика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різноманітність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мікросхем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буферів</w:t>
      </w:r>
      <w:proofErr w:type="spellEnd"/>
      <w:r w:rsidRPr="0DA7F352">
        <w:rPr>
          <w:rFonts w:ascii="Calibri" w:eastAsia="Calibri" w:hAnsi="Calibri" w:cs="Calibri"/>
        </w:rPr>
        <w:t xml:space="preserve">. </w:t>
      </w:r>
    </w:p>
    <w:p w14:paraId="06BB170F" w14:textId="1A617C92" w:rsidR="0DA7F352" w:rsidRDefault="0DA7F352" w:rsidP="0DA7F352">
      <w:pPr>
        <w:jc w:val="center"/>
      </w:pPr>
      <w:r w:rsidRPr="0DA7F352">
        <w:rPr>
          <w:rFonts w:ascii="Calibri" w:eastAsia="Calibri" w:hAnsi="Calibri" w:cs="Calibri"/>
        </w:rPr>
        <w:t xml:space="preserve">1.3. </w:t>
      </w:r>
      <w:proofErr w:type="spellStart"/>
      <w:r w:rsidRPr="0DA7F352">
        <w:rPr>
          <w:rFonts w:ascii="Calibri" w:eastAsia="Calibri" w:hAnsi="Calibri" w:cs="Calibri"/>
        </w:rPr>
        <w:t>Мультиплексуванням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називається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передача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різних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сигналів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одних</w:t>
      </w:r>
      <w:proofErr w:type="spellEnd"/>
      <w:r w:rsidRPr="0DA7F352">
        <w:rPr>
          <w:rFonts w:ascii="Calibri" w:eastAsia="Calibri" w:hAnsi="Calibri" w:cs="Calibri"/>
        </w:rPr>
        <w:t xml:space="preserve"> і </w:t>
      </w:r>
      <w:proofErr w:type="spellStart"/>
      <w:r w:rsidRPr="0DA7F352">
        <w:rPr>
          <w:rFonts w:ascii="Calibri" w:eastAsia="Calibri" w:hAnsi="Calibri" w:cs="Calibri"/>
        </w:rPr>
        <w:t>тих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же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лініях</w:t>
      </w:r>
      <w:proofErr w:type="spellEnd"/>
      <w:r w:rsidRPr="0DA7F352">
        <w:rPr>
          <w:rFonts w:ascii="Calibri" w:eastAsia="Calibri" w:hAnsi="Calibri" w:cs="Calibri"/>
        </w:rPr>
        <w:t xml:space="preserve"> в </w:t>
      </w:r>
      <w:proofErr w:type="spellStart"/>
      <w:r w:rsidRPr="0DA7F352">
        <w:rPr>
          <w:rFonts w:ascii="Calibri" w:eastAsia="Calibri" w:hAnsi="Calibri" w:cs="Calibri"/>
        </w:rPr>
        <w:t>різні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моменти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часу</w:t>
      </w:r>
      <w:proofErr w:type="spellEnd"/>
      <w:r w:rsidRPr="0DA7F352">
        <w:rPr>
          <w:rFonts w:ascii="Calibri" w:eastAsia="Calibri" w:hAnsi="Calibri" w:cs="Calibri"/>
        </w:rPr>
        <w:t xml:space="preserve">. </w:t>
      </w:r>
      <w:proofErr w:type="spellStart"/>
      <w:r w:rsidRPr="0DA7F352">
        <w:rPr>
          <w:rFonts w:ascii="Calibri" w:eastAsia="Calibri" w:hAnsi="Calibri" w:cs="Calibri"/>
        </w:rPr>
        <w:t>Основна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мета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мультиплексування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полягає</w:t>
      </w:r>
      <w:proofErr w:type="spellEnd"/>
      <w:r w:rsidRPr="0DA7F352">
        <w:rPr>
          <w:rFonts w:ascii="Calibri" w:eastAsia="Calibri" w:hAnsi="Calibri" w:cs="Calibri"/>
        </w:rPr>
        <w:t xml:space="preserve"> в </w:t>
      </w:r>
      <w:proofErr w:type="spellStart"/>
      <w:r w:rsidRPr="0DA7F352">
        <w:rPr>
          <w:rFonts w:ascii="Calibri" w:eastAsia="Calibri" w:hAnsi="Calibri" w:cs="Calibri"/>
        </w:rPr>
        <w:t>скороченні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загальної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кількості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ліній</w:t>
      </w:r>
      <w:proofErr w:type="spellEnd"/>
      <w:r w:rsidRPr="0DA7F352">
        <w:rPr>
          <w:rFonts w:ascii="Calibri" w:eastAsia="Calibri" w:hAnsi="Calibri" w:cs="Calibri"/>
        </w:rPr>
        <w:t xml:space="preserve">. </w:t>
      </w:r>
      <w:proofErr w:type="spellStart"/>
      <w:r w:rsidRPr="0DA7F352">
        <w:rPr>
          <w:rFonts w:ascii="Calibri" w:eastAsia="Calibri" w:hAnsi="Calibri" w:cs="Calibri"/>
        </w:rPr>
        <w:t>Двонаправлена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лінія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обов'язково</w:t>
      </w:r>
      <w:proofErr w:type="spellEnd"/>
      <w:r w:rsidRPr="0DA7F352">
        <w:rPr>
          <w:rFonts w:ascii="Calibri" w:eastAsia="Calibri" w:hAnsi="Calibri" w:cs="Calibri"/>
        </w:rPr>
        <w:t xml:space="preserve"> є </w:t>
      </w:r>
      <w:proofErr w:type="spellStart"/>
      <w:r w:rsidRPr="0DA7F352">
        <w:rPr>
          <w:rFonts w:ascii="Calibri" w:eastAsia="Calibri" w:hAnsi="Calibri" w:cs="Calibri"/>
        </w:rPr>
        <w:t>мультиплексованою</w:t>
      </w:r>
      <w:proofErr w:type="spellEnd"/>
      <w:r w:rsidRPr="0DA7F352">
        <w:rPr>
          <w:rFonts w:ascii="Calibri" w:eastAsia="Calibri" w:hAnsi="Calibri" w:cs="Calibri"/>
        </w:rPr>
        <w:t xml:space="preserve">, а </w:t>
      </w:r>
      <w:proofErr w:type="spellStart"/>
      <w:r w:rsidRPr="0DA7F352">
        <w:rPr>
          <w:rFonts w:ascii="Calibri" w:eastAsia="Calibri" w:hAnsi="Calibri" w:cs="Calibri"/>
        </w:rPr>
        <w:t>мультиплексована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лінія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може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бути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як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однонаправленою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так</w:t>
      </w:r>
      <w:proofErr w:type="spellEnd"/>
      <w:r w:rsidRPr="0DA7F352">
        <w:rPr>
          <w:rFonts w:ascii="Calibri" w:eastAsia="Calibri" w:hAnsi="Calibri" w:cs="Calibri"/>
        </w:rPr>
        <w:t xml:space="preserve"> і </w:t>
      </w:r>
      <w:proofErr w:type="spellStart"/>
      <w:r w:rsidRPr="0DA7F352">
        <w:rPr>
          <w:rFonts w:ascii="Calibri" w:eastAsia="Calibri" w:hAnsi="Calibri" w:cs="Calibri"/>
        </w:rPr>
        <w:t>двонаправленою</w:t>
      </w:r>
      <w:proofErr w:type="spellEnd"/>
      <w:r w:rsidRPr="0DA7F352">
        <w:rPr>
          <w:rFonts w:ascii="Calibri" w:eastAsia="Calibri" w:hAnsi="Calibri" w:cs="Calibri"/>
        </w:rPr>
        <w:t xml:space="preserve">. </w:t>
      </w:r>
      <w:proofErr w:type="spellStart"/>
      <w:r w:rsidRPr="0DA7F352">
        <w:rPr>
          <w:rFonts w:ascii="Calibri" w:eastAsia="Calibri" w:hAnsi="Calibri" w:cs="Calibri"/>
        </w:rPr>
        <w:t>Але</w:t>
      </w:r>
      <w:proofErr w:type="spellEnd"/>
      <w:r w:rsidRPr="0DA7F352">
        <w:rPr>
          <w:rFonts w:ascii="Calibri" w:eastAsia="Calibri" w:hAnsi="Calibri" w:cs="Calibri"/>
        </w:rPr>
        <w:t xml:space="preserve"> у </w:t>
      </w:r>
      <w:proofErr w:type="spellStart"/>
      <w:r w:rsidRPr="0DA7F352">
        <w:rPr>
          <w:rFonts w:ascii="Calibri" w:eastAsia="Calibri" w:hAnsi="Calibri" w:cs="Calibri"/>
        </w:rPr>
        <w:t>будь-якому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випадку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неї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приєднується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декілька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виходів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тільки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один</w:t>
      </w:r>
      <w:proofErr w:type="spellEnd"/>
      <w:r w:rsidRPr="0DA7F352">
        <w:rPr>
          <w:rFonts w:ascii="Calibri" w:eastAsia="Calibri" w:hAnsi="Calibri" w:cs="Calibri"/>
        </w:rPr>
        <w:t xml:space="preserve"> з </w:t>
      </w:r>
      <w:proofErr w:type="spellStart"/>
      <w:r w:rsidRPr="0DA7F352">
        <w:rPr>
          <w:rFonts w:ascii="Calibri" w:eastAsia="Calibri" w:hAnsi="Calibri" w:cs="Calibri"/>
        </w:rPr>
        <w:t>яких</w:t>
      </w:r>
      <w:proofErr w:type="spellEnd"/>
      <w:r w:rsidRPr="0DA7F352">
        <w:rPr>
          <w:rFonts w:ascii="Calibri" w:eastAsia="Calibri" w:hAnsi="Calibri" w:cs="Calibri"/>
        </w:rPr>
        <w:t xml:space="preserve"> в </w:t>
      </w:r>
      <w:proofErr w:type="spellStart"/>
      <w:r w:rsidRPr="0DA7F352">
        <w:rPr>
          <w:rFonts w:ascii="Calibri" w:eastAsia="Calibri" w:hAnsi="Calibri" w:cs="Calibri"/>
        </w:rPr>
        <w:t>кожен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момент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часу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знаходиться</w:t>
      </w:r>
      <w:proofErr w:type="spellEnd"/>
      <w:r w:rsidRPr="0DA7F352">
        <w:rPr>
          <w:rFonts w:ascii="Calibri" w:eastAsia="Calibri" w:hAnsi="Calibri" w:cs="Calibri"/>
        </w:rPr>
        <w:t xml:space="preserve"> в </w:t>
      </w:r>
      <w:proofErr w:type="spellStart"/>
      <w:r w:rsidRPr="0DA7F352">
        <w:rPr>
          <w:rFonts w:ascii="Calibri" w:eastAsia="Calibri" w:hAnsi="Calibri" w:cs="Calibri"/>
        </w:rPr>
        <w:t>активному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стані</w:t>
      </w:r>
      <w:proofErr w:type="spellEnd"/>
      <w:r w:rsidRPr="0DA7F352">
        <w:rPr>
          <w:rFonts w:ascii="Calibri" w:eastAsia="Calibri" w:hAnsi="Calibri" w:cs="Calibri"/>
        </w:rPr>
        <w:t xml:space="preserve">. </w:t>
      </w:r>
      <w:proofErr w:type="spellStart"/>
      <w:r w:rsidRPr="0DA7F352">
        <w:rPr>
          <w:rFonts w:ascii="Calibri" w:eastAsia="Calibri" w:hAnsi="Calibri" w:cs="Calibri"/>
        </w:rPr>
        <w:t>Решта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виходів</w:t>
      </w:r>
      <w:proofErr w:type="spellEnd"/>
      <w:r w:rsidRPr="0DA7F352">
        <w:rPr>
          <w:rFonts w:ascii="Calibri" w:eastAsia="Calibri" w:hAnsi="Calibri" w:cs="Calibri"/>
        </w:rPr>
        <w:t xml:space="preserve"> в </w:t>
      </w:r>
      <w:proofErr w:type="spellStart"/>
      <w:r w:rsidRPr="0DA7F352">
        <w:rPr>
          <w:rFonts w:ascii="Calibri" w:eastAsia="Calibri" w:hAnsi="Calibri" w:cs="Calibri"/>
        </w:rPr>
        <w:t>цей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час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переводяться</w:t>
      </w:r>
      <w:proofErr w:type="spellEnd"/>
      <w:r w:rsidRPr="0DA7F352">
        <w:rPr>
          <w:rFonts w:ascii="Calibri" w:eastAsia="Calibri" w:hAnsi="Calibri" w:cs="Calibri"/>
        </w:rPr>
        <w:t xml:space="preserve"> в </w:t>
      </w:r>
      <w:proofErr w:type="spellStart"/>
      <w:r w:rsidRPr="0DA7F352">
        <w:rPr>
          <w:rFonts w:ascii="Calibri" w:eastAsia="Calibri" w:hAnsi="Calibri" w:cs="Calibri"/>
        </w:rPr>
        <w:t>пасивний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стан</w:t>
      </w:r>
      <w:proofErr w:type="spellEnd"/>
      <w:r w:rsidRPr="0DA7F352">
        <w:rPr>
          <w:rFonts w:ascii="Calibri" w:eastAsia="Calibri" w:hAnsi="Calibri" w:cs="Calibri"/>
        </w:rPr>
        <w:t xml:space="preserve">. </w:t>
      </w:r>
      <w:proofErr w:type="spellStart"/>
      <w:r w:rsidRPr="0DA7F352">
        <w:rPr>
          <w:rFonts w:ascii="Calibri" w:eastAsia="Calibri" w:hAnsi="Calibri" w:cs="Calibri"/>
        </w:rPr>
        <w:t>На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відміну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від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двонаправленої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лінії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до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мультиплексованої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лінії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побудованої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на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основі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буферів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може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бути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підключений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всього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лише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один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вхід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але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обов'язково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декілька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виходів</w:t>
      </w:r>
      <w:proofErr w:type="spellEnd"/>
      <w:r w:rsidRPr="0DA7F352">
        <w:rPr>
          <w:rFonts w:ascii="Calibri" w:eastAsia="Calibri" w:hAnsi="Calibri" w:cs="Calibri"/>
        </w:rPr>
        <w:t xml:space="preserve"> з ВК </w:t>
      </w:r>
      <w:proofErr w:type="spellStart"/>
      <w:r w:rsidRPr="0DA7F352">
        <w:rPr>
          <w:rFonts w:ascii="Calibri" w:eastAsia="Calibri" w:hAnsi="Calibri" w:cs="Calibri"/>
        </w:rPr>
        <w:t>або</w:t>
      </w:r>
      <w:proofErr w:type="spellEnd"/>
      <w:r w:rsidRPr="0DA7F352">
        <w:rPr>
          <w:rFonts w:ascii="Calibri" w:eastAsia="Calibri" w:hAnsi="Calibri" w:cs="Calibri"/>
        </w:rPr>
        <w:t xml:space="preserve"> 3С (</w:t>
      </w:r>
      <w:proofErr w:type="spellStart"/>
      <w:r w:rsidRPr="0DA7F352">
        <w:rPr>
          <w:rFonts w:ascii="Calibri" w:eastAsia="Calibri" w:hAnsi="Calibri" w:cs="Calibri"/>
        </w:rPr>
        <w:t>рис</w:t>
      </w:r>
      <w:proofErr w:type="spellEnd"/>
      <w:r w:rsidRPr="0DA7F352">
        <w:rPr>
          <w:rFonts w:ascii="Calibri" w:eastAsia="Calibri" w:hAnsi="Calibri" w:cs="Calibri"/>
        </w:rPr>
        <w:t xml:space="preserve">. б). </w:t>
      </w:r>
      <w:proofErr w:type="spellStart"/>
      <w:r w:rsidRPr="0DA7F352">
        <w:rPr>
          <w:rFonts w:ascii="Calibri" w:eastAsia="Calibri" w:hAnsi="Calibri" w:cs="Calibri"/>
        </w:rPr>
        <w:t>Мультиплексовані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лінії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можуть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створюватися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не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тільки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на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основі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буферів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але</w:t>
      </w:r>
      <w:proofErr w:type="spellEnd"/>
      <w:r w:rsidRPr="0DA7F352">
        <w:rPr>
          <w:rFonts w:ascii="Calibri" w:eastAsia="Calibri" w:hAnsi="Calibri" w:cs="Calibri"/>
        </w:rPr>
        <w:t xml:space="preserve"> і </w:t>
      </w:r>
      <w:proofErr w:type="spellStart"/>
      <w:r w:rsidRPr="0DA7F352">
        <w:rPr>
          <w:rFonts w:ascii="Calibri" w:eastAsia="Calibri" w:hAnsi="Calibri" w:cs="Calibri"/>
        </w:rPr>
        <w:t>на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мікросхемах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мультиплексорів</w:t>
      </w:r>
      <w:proofErr w:type="spellEnd"/>
      <w:r w:rsidRPr="0DA7F352">
        <w:rPr>
          <w:rFonts w:ascii="Calibri" w:eastAsia="Calibri" w:hAnsi="Calibri" w:cs="Calibri"/>
        </w:rPr>
        <w:t xml:space="preserve">, </w:t>
      </w:r>
      <w:proofErr w:type="spellStart"/>
      <w:r w:rsidRPr="0DA7F352">
        <w:rPr>
          <w:rFonts w:ascii="Calibri" w:eastAsia="Calibri" w:hAnsi="Calibri" w:cs="Calibri"/>
        </w:rPr>
        <w:t>які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будуть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розглянуті</w:t>
      </w:r>
      <w:proofErr w:type="spellEnd"/>
      <w:r w:rsidRPr="0DA7F352">
        <w:rPr>
          <w:rFonts w:ascii="Calibri" w:eastAsia="Calibri" w:hAnsi="Calibri" w:cs="Calibri"/>
        </w:rPr>
        <w:t xml:space="preserve"> </w:t>
      </w:r>
      <w:proofErr w:type="spellStart"/>
      <w:r w:rsidRPr="0DA7F352">
        <w:rPr>
          <w:rFonts w:ascii="Calibri" w:eastAsia="Calibri" w:hAnsi="Calibri" w:cs="Calibri"/>
        </w:rPr>
        <w:t>далі</w:t>
      </w:r>
      <w:proofErr w:type="spellEnd"/>
      <w:r w:rsidRPr="0DA7F352">
        <w:rPr>
          <w:rFonts w:ascii="Calibri" w:eastAsia="Calibri" w:hAnsi="Calibri" w:cs="Calibri"/>
        </w:rPr>
        <w:t>.</w:t>
      </w:r>
    </w:p>
    <w:p w14:paraId="537D068F" w14:textId="5C5A1F4D" w:rsidR="0DA7F352" w:rsidRDefault="0DA7F352" w:rsidP="0DA7F352">
      <w:pPr>
        <w:jc w:val="center"/>
        <w:rPr>
          <w:rFonts w:ascii="Calibri" w:eastAsia="Calibri" w:hAnsi="Calibri" w:cs="Calibri"/>
        </w:rPr>
      </w:pPr>
    </w:p>
    <w:p w14:paraId="004ACDFE" w14:textId="1F4BEAAF" w:rsidR="0DA7F352" w:rsidRDefault="0DA7F352" w:rsidP="0DA7F352">
      <w:pPr>
        <w:jc w:val="center"/>
        <w:rPr>
          <w:rFonts w:ascii="Calibri" w:eastAsia="Calibri" w:hAnsi="Calibri" w:cs="Calibri"/>
        </w:rPr>
      </w:pPr>
    </w:p>
    <w:p w14:paraId="083EB8F3" w14:textId="4A47B2BC" w:rsidR="0DA7F352" w:rsidRDefault="0DA7F352" w:rsidP="0DA7F352">
      <w:pPr>
        <w:jc w:val="center"/>
        <w:rPr>
          <w:rFonts w:ascii="Calibri" w:eastAsia="Calibri" w:hAnsi="Calibri" w:cs="Calibri"/>
        </w:rPr>
      </w:pPr>
    </w:p>
    <w:p w14:paraId="47069B50" w14:textId="5A994953" w:rsidR="0DA7F352" w:rsidRDefault="0DA7F352" w:rsidP="0DA7F352">
      <w:pPr>
        <w:jc w:val="center"/>
        <w:rPr>
          <w:rFonts w:ascii="Calibri" w:eastAsia="Calibri" w:hAnsi="Calibri" w:cs="Calibri"/>
          <w:sz w:val="40"/>
          <w:szCs w:val="40"/>
        </w:rPr>
      </w:pPr>
      <w:r w:rsidRPr="0DA7F352">
        <w:rPr>
          <w:rFonts w:ascii="Calibri" w:eastAsia="Calibri" w:hAnsi="Calibri" w:cs="Calibri"/>
          <w:sz w:val="36"/>
          <w:szCs w:val="36"/>
        </w:rPr>
        <w:t xml:space="preserve">2. </w:t>
      </w:r>
      <w:proofErr w:type="spellStart"/>
      <w:r w:rsidRPr="0DA7F352">
        <w:rPr>
          <w:rFonts w:ascii="Calibri" w:eastAsia="Calibri" w:hAnsi="Calibri" w:cs="Calibri"/>
          <w:sz w:val="36"/>
          <w:szCs w:val="36"/>
        </w:rPr>
        <w:t>Виконання</w:t>
      </w:r>
      <w:proofErr w:type="spellEnd"/>
      <w:r w:rsidRPr="0DA7F352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DA7F352">
        <w:rPr>
          <w:rFonts w:ascii="Calibri" w:eastAsia="Calibri" w:hAnsi="Calibri" w:cs="Calibri"/>
          <w:sz w:val="36"/>
          <w:szCs w:val="36"/>
        </w:rPr>
        <w:t>роботи</w:t>
      </w:r>
      <w:proofErr w:type="spellEnd"/>
    </w:p>
    <w:p w14:paraId="1128FD4F" w14:textId="3C15AA52" w:rsidR="0DA7F352" w:rsidRDefault="0DA7F352" w:rsidP="0DA7F352">
      <w:pPr>
        <w:spacing w:after="0" w:line="240" w:lineRule="auto"/>
        <w:jc w:val="center"/>
        <w:rPr>
          <w:rFonts w:eastAsiaTheme="minorEastAsia"/>
          <w:color w:val="000000" w:themeColor="text1"/>
          <w:sz w:val="28"/>
          <w:szCs w:val="28"/>
        </w:rPr>
      </w:pPr>
      <w:r w:rsidRPr="0DA7F352">
        <w:rPr>
          <w:rFonts w:eastAsiaTheme="minorEastAsia"/>
          <w:color w:val="000000" w:themeColor="text1"/>
          <w:sz w:val="28"/>
          <w:szCs w:val="28"/>
          <w:lang w:val="uk-UA"/>
        </w:rPr>
        <w:t>2.1 Реалізація буферів на основі мультиплексування сигналів</w:t>
      </w:r>
    </w:p>
    <w:p w14:paraId="396E0976" w14:textId="60F6CCCB" w:rsidR="0DA7F352" w:rsidRDefault="0DA7F352" w:rsidP="0DA7F352">
      <w:pPr>
        <w:spacing w:after="0" w:line="240" w:lineRule="auto"/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  <w:r w:rsidRPr="0DA7F352">
        <w:rPr>
          <w:rFonts w:eastAsiaTheme="minorEastAsia"/>
          <w:color w:val="000000" w:themeColor="text1"/>
          <w:sz w:val="28"/>
          <w:szCs w:val="28"/>
          <w:lang w:val="uk-UA"/>
        </w:rPr>
        <w:t>Збираємо схему:</w:t>
      </w:r>
    </w:p>
    <w:p w14:paraId="6038890A" w14:textId="567FB09D" w:rsidR="0DA7F352" w:rsidRDefault="0DA7F352" w:rsidP="0DA7F3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7FF0223" wp14:editId="31468533">
            <wp:extent cx="4572000" cy="2371725"/>
            <wp:effectExtent l="0" t="0" r="0" b="0"/>
            <wp:docPr id="1899584356" name="Рисунок 189958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8911" w14:textId="5F2230CD" w:rsidR="0DA7F352" w:rsidRDefault="0DA7F352" w:rsidP="0DA7F352">
      <w:pPr>
        <w:spacing w:after="0" w:line="240" w:lineRule="auto"/>
        <w:jc w:val="center"/>
        <w:rPr>
          <w:rFonts w:eastAsiaTheme="minorEastAsia"/>
          <w:color w:val="000000" w:themeColor="text1"/>
          <w:sz w:val="28"/>
          <w:szCs w:val="28"/>
        </w:rPr>
      </w:pPr>
      <w:r w:rsidRPr="0DA7F352">
        <w:rPr>
          <w:rFonts w:eastAsiaTheme="minorEastAsia"/>
          <w:color w:val="000000" w:themeColor="text1"/>
          <w:sz w:val="28"/>
          <w:szCs w:val="28"/>
          <w:lang w:val="uk-UA"/>
        </w:rPr>
        <w:t xml:space="preserve">Подаємо на шини </w:t>
      </w:r>
      <w:r w:rsidRPr="0DA7F352">
        <w:rPr>
          <w:rFonts w:eastAsiaTheme="minorEastAsia"/>
          <w:color w:val="000000" w:themeColor="text1"/>
          <w:sz w:val="28"/>
          <w:szCs w:val="28"/>
        </w:rPr>
        <w:t>Bus</w:t>
      </w:r>
      <w:r w:rsidRPr="0DA7F352">
        <w:rPr>
          <w:rFonts w:eastAsiaTheme="minorEastAsia"/>
          <w:color w:val="000000" w:themeColor="text1"/>
          <w:sz w:val="28"/>
          <w:szCs w:val="28"/>
          <w:lang w:val="uk-UA"/>
        </w:rPr>
        <w:t xml:space="preserve">1 і </w:t>
      </w:r>
      <w:r w:rsidRPr="0DA7F352">
        <w:rPr>
          <w:rFonts w:eastAsiaTheme="minorEastAsia"/>
          <w:color w:val="000000" w:themeColor="text1"/>
          <w:sz w:val="28"/>
          <w:szCs w:val="28"/>
        </w:rPr>
        <w:t>Bus</w:t>
      </w:r>
      <w:r w:rsidRPr="0DA7F352">
        <w:rPr>
          <w:rFonts w:eastAsiaTheme="minorEastAsia"/>
          <w:color w:val="000000" w:themeColor="text1"/>
          <w:sz w:val="28"/>
          <w:szCs w:val="28"/>
          <w:lang w:val="uk-UA"/>
        </w:rPr>
        <w:t xml:space="preserve">2 різні вхідні </w:t>
      </w:r>
      <w:proofErr w:type="spellStart"/>
      <w:r w:rsidRPr="0DA7F352">
        <w:rPr>
          <w:rFonts w:eastAsiaTheme="minorEastAsia"/>
          <w:color w:val="000000" w:themeColor="text1"/>
          <w:sz w:val="28"/>
          <w:szCs w:val="28"/>
          <w:lang w:val="uk-UA"/>
        </w:rPr>
        <w:t>восьми</w:t>
      </w:r>
      <w:bookmarkStart w:id="0" w:name="_GoBack"/>
      <w:bookmarkEnd w:id="0"/>
      <w:r w:rsidRPr="0DA7F352">
        <w:rPr>
          <w:rFonts w:eastAsiaTheme="minorEastAsia"/>
          <w:color w:val="000000" w:themeColor="text1"/>
          <w:sz w:val="28"/>
          <w:szCs w:val="28"/>
          <w:lang w:val="uk-UA"/>
        </w:rPr>
        <w:t>розрядні</w:t>
      </w:r>
      <w:proofErr w:type="spellEnd"/>
      <w:r w:rsidRPr="0DA7F352">
        <w:rPr>
          <w:rFonts w:eastAsiaTheme="minorEastAsia"/>
          <w:color w:val="000000" w:themeColor="text1"/>
          <w:sz w:val="28"/>
          <w:szCs w:val="28"/>
          <w:lang w:val="uk-UA"/>
        </w:rPr>
        <w:t xml:space="preserve"> двійкові коди.</w:t>
      </w:r>
    </w:p>
    <w:p w14:paraId="1C62B662" w14:textId="6DD91032" w:rsidR="0DA7F352" w:rsidRDefault="0DA7F352" w:rsidP="0DA7F352">
      <w:pPr>
        <w:spacing w:after="0" w:line="240" w:lineRule="auto"/>
        <w:jc w:val="center"/>
        <w:rPr>
          <w:rFonts w:eastAsiaTheme="minorEastAsia"/>
          <w:color w:val="000000" w:themeColor="text1"/>
          <w:sz w:val="28"/>
          <w:szCs w:val="28"/>
        </w:rPr>
      </w:pPr>
    </w:p>
    <w:p w14:paraId="4189A80B" w14:textId="1390A069" w:rsidR="0DA7F352" w:rsidRDefault="0DA7F352" w:rsidP="0DA7F352">
      <w:pPr>
        <w:spacing w:after="0" w:line="240" w:lineRule="auto"/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</w:p>
    <w:p w14:paraId="728FA844" w14:textId="7D5D9DAD" w:rsidR="0DA7F352" w:rsidRDefault="0DA7F352" w:rsidP="0DA7F352">
      <w:pPr>
        <w:spacing w:after="0" w:line="240" w:lineRule="auto"/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</w:p>
    <w:p w14:paraId="6F15763D" w14:textId="645829B2" w:rsidR="0DA7F352" w:rsidRDefault="0DA7F352" w:rsidP="0DA7F352">
      <w:pPr>
        <w:spacing w:after="0" w:line="240" w:lineRule="auto"/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</w:p>
    <w:p w14:paraId="45B314E5" w14:textId="49AA92FA" w:rsidR="0DA7F352" w:rsidRDefault="0DA7F352" w:rsidP="0DA7F352">
      <w:pPr>
        <w:spacing w:after="0" w:line="240" w:lineRule="auto"/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</w:p>
    <w:p w14:paraId="4C8D2F59" w14:textId="19FB9208" w:rsidR="0DA7F352" w:rsidRDefault="0DA7F352" w:rsidP="0DA7F352">
      <w:pPr>
        <w:spacing w:after="0" w:line="240" w:lineRule="auto"/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</w:p>
    <w:p w14:paraId="3DD1A5B8" w14:textId="03F4E14A" w:rsidR="0DA7F352" w:rsidRDefault="0DA7F352" w:rsidP="0DA7F352">
      <w:pPr>
        <w:spacing w:after="0" w:line="240" w:lineRule="auto"/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  <w:r w:rsidRPr="0DA7F352">
        <w:rPr>
          <w:rFonts w:eastAsiaTheme="minorEastAsia"/>
          <w:color w:val="000000" w:themeColor="text1"/>
          <w:sz w:val="28"/>
          <w:szCs w:val="28"/>
          <w:lang w:val="uk-UA"/>
        </w:rPr>
        <w:t>Переключаючи на логічний нуль, перевіряємо роботу схеми:</w:t>
      </w:r>
    </w:p>
    <w:p w14:paraId="714BA0F2" w14:textId="06F88772" w:rsidR="0DA7F352" w:rsidRDefault="0DA7F352" w:rsidP="0DA7F35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7E9DEA8" wp14:editId="56C0BA55">
            <wp:extent cx="4572000" cy="2400300"/>
            <wp:effectExtent l="0" t="0" r="0" b="0"/>
            <wp:docPr id="189139118" name="Рисунок 18913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C689" w14:textId="2C3BC0EB" w:rsidR="0DA7F352" w:rsidRDefault="0DA7F352" w:rsidP="0DA7F352">
      <w:pPr>
        <w:spacing w:after="0" w:line="240" w:lineRule="auto"/>
        <w:jc w:val="center"/>
      </w:pPr>
    </w:p>
    <w:p w14:paraId="431E34C9" w14:textId="77FB5FE0" w:rsidR="0DA7F352" w:rsidRDefault="0DA7F352" w:rsidP="0DA7F3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DA7F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2.1 Реалізація шинного формувача</w:t>
      </w:r>
    </w:p>
    <w:p w14:paraId="61D46CB5" w14:textId="407243A4" w:rsidR="0DA7F352" w:rsidRDefault="0DA7F352" w:rsidP="0DA7F3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DA7F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Збираємо схему:</w:t>
      </w:r>
    </w:p>
    <w:p w14:paraId="02E7ECAD" w14:textId="5484DBCE" w:rsidR="0DA7F352" w:rsidRDefault="0DA7F352" w:rsidP="0DA7F352">
      <w:pPr>
        <w:jc w:val="center"/>
      </w:pPr>
      <w:r>
        <w:rPr>
          <w:noProof/>
        </w:rPr>
        <w:drawing>
          <wp:inline distT="0" distB="0" distL="0" distR="0" wp14:anchorId="6B7BE515" wp14:editId="41C75495">
            <wp:extent cx="4572000" cy="2838450"/>
            <wp:effectExtent l="0" t="0" r="0" b="0"/>
            <wp:docPr id="1070864264" name="Рисунок 107086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0DD1" w14:textId="231CA056" w:rsidR="0DA7F352" w:rsidRDefault="0DA7F352" w:rsidP="0DA7F352">
      <w:pPr>
        <w:spacing w:after="0" w:line="240" w:lineRule="auto"/>
        <w:jc w:val="center"/>
        <w:rPr>
          <w:rFonts w:ascii="Calibri" w:eastAsia="Calibri" w:hAnsi="Calibri" w:cs="Calibri"/>
        </w:rPr>
      </w:pPr>
      <w:r w:rsidRPr="0DA7F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Змінюючи перемикач на логічний нуль та  одиницю, перевіряємо показники на вольтметрі:</w:t>
      </w:r>
    </w:p>
    <w:p w14:paraId="2BD0C248" w14:textId="3E563CBF" w:rsidR="0DA7F352" w:rsidRDefault="0DA7F352" w:rsidP="0DA7F3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49243F" w14:textId="10A90EB3" w:rsidR="0DA7F352" w:rsidRDefault="0DA7F352" w:rsidP="0DA7F352">
      <w:pPr>
        <w:jc w:val="center"/>
      </w:pPr>
      <w:r>
        <w:rPr>
          <w:noProof/>
        </w:rPr>
        <w:lastRenderedPageBreak/>
        <w:drawing>
          <wp:inline distT="0" distB="0" distL="0" distR="0" wp14:anchorId="1DAF035C" wp14:editId="35C9724C">
            <wp:extent cx="4572000" cy="2124075"/>
            <wp:effectExtent l="0" t="0" r="0" b="0"/>
            <wp:docPr id="1954950118" name="Рисунок 1954950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1C2C" w14:textId="46AA4311" w:rsidR="0DA7F352" w:rsidRDefault="0DA7F352" w:rsidP="0DA7F352">
      <w:pPr>
        <w:jc w:val="center"/>
      </w:pPr>
      <w:r>
        <w:rPr>
          <w:noProof/>
        </w:rPr>
        <w:drawing>
          <wp:inline distT="0" distB="0" distL="0" distR="0" wp14:anchorId="44324947" wp14:editId="07C1708C">
            <wp:extent cx="4572000" cy="2066925"/>
            <wp:effectExtent l="0" t="0" r="0" b="0"/>
            <wp:docPr id="1582057584" name="Рисунок 158205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0C74" w14:textId="0623C449" w:rsidR="0DA7F352" w:rsidRDefault="0DA7F352" w:rsidP="0DA7F352">
      <w:pPr>
        <w:jc w:val="center"/>
      </w:pPr>
    </w:p>
    <w:p w14:paraId="41FF54F3" w14:textId="7CAE9B37" w:rsidR="0DA7F352" w:rsidRDefault="0DA7F352" w:rsidP="0DA7F352">
      <w:pPr>
        <w:jc w:val="center"/>
      </w:pPr>
    </w:p>
    <w:p w14:paraId="43F85688" w14:textId="773487C5" w:rsidR="0DA7F352" w:rsidRDefault="0DA7F352" w:rsidP="0DA7F352">
      <w:pPr>
        <w:jc w:val="center"/>
      </w:pPr>
    </w:p>
    <w:p w14:paraId="4499E645" w14:textId="0011E6CD" w:rsidR="0DA7F352" w:rsidRDefault="0DA7F352" w:rsidP="0DA7F352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DA7F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Висновок: </w:t>
      </w:r>
    </w:p>
    <w:p w14:paraId="2997C1D5" w14:textId="22FD2293" w:rsidR="0DA7F352" w:rsidRDefault="0DA7F352" w:rsidP="0DA7F352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DA7F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 ході лабораторної роботи я ознайомився з приладами застосування мікросхем буферів. Виконав реалізацію та дослідив </w:t>
      </w:r>
      <w:proofErr w:type="spellStart"/>
      <w:r w:rsidRPr="0DA7F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двонаправлену</w:t>
      </w:r>
      <w:proofErr w:type="spellEnd"/>
      <w:r w:rsidRPr="0DA7F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передачу даних та мультиплексування </w:t>
      </w:r>
      <w:proofErr w:type="spellStart"/>
      <w:r w:rsidRPr="0DA7F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багаторозрядних</w:t>
      </w:r>
      <w:proofErr w:type="spellEnd"/>
      <w:r w:rsidRPr="0DA7F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кодів.</w:t>
      </w:r>
    </w:p>
    <w:p w14:paraId="05AA3A5D" w14:textId="33E323F5" w:rsidR="0DA7F352" w:rsidRDefault="0DA7F352" w:rsidP="0DA7F352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D6EB87" w14:textId="0E977462" w:rsidR="0DA7F352" w:rsidRDefault="0DA7F352" w:rsidP="0DA7F352"/>
    <w:sectPr w:rsidR="0DA7F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2442F"/>
    <w:multiLevelType w:val="hybridMultilevel"/>
    <w:tmpl w:val="95427C18"/>
    <w:lvl w:ilvl="0" w:tplc="423EAEA8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34212D8">
      <w:start w:val="1"/>
      <w:numFmt w:val="lowerLetter"/>
      <w:lvlText w:val="%2."/>
      <w:lvlJc w:val="left"/>
      <w:pPr>
        <w:ind w:left="1440" w:hanging="360"/>
      </w:pPr>
    </w:lvl>
    <w:lvl w:ilvl="2" w:tplc="411AECAA">
      <w:start w:val="1"/>
      <w:numFmt w:val="lowerRoman"/>
      <w:lvlText w:val="%3."/>
      <w:lvlJc w:val="right"/>
      <w:pPr>
        <w:ind w:left="2160" w:hanging="180"/>
      </w:pPr>
    </w:lvl>
    <w:lvl w:ilvl="3" w:tplc="BBBA4412">
      <w:start w:val="1"/>
      <w:numFmt w:val="decimal"/>
      <w:lvlText w:val="%4."/>
      <w:lvlJc w:val="left"/>
      <w:pPr>
        <w:ind w:left="2880" w:hanging="360"/>
      </w:pPr>
    </w:lvl>
    <w:lvl w:ilvl="4" w:tplc="C9A8AD08">
      <w:start w:val="1"/>
      <w:numFmt w:val="lowerLetter"/>
      <w:lvlText w:val="%5."/>
      <w:lvlJc w:val="left"/>
      <w:pPr>
        <w:ind w:left="3600" w:hanging="360"/>
      </w:pPr>
    </w:lvl>
    <w:lvl w:ilvl="5" w:tplc="A21EFA40">
      <w:start w:val="1"/>
      <w:numFmt w:val="lowerRoman"/>
      <w:lvlText w:val="%6."/>
      <w:lvlJc w:val="right"/>
      <w:pPr>
        <w:ind w:left="4320" w:hanging="180"/>
      </w:pPr>
    </w:lvl>
    <w:lvl w:ilvl="6" w:tplc="F6189BE2">
      <w:start w:val="1"/>
      <w:numFmt w:val="decimal"/>
      <w:lvlText w:val="%7."/>
      <w:lvlJc w:val="left"/>
      <w:pPr>
        <w:ind w:left="5040" w:hanging="360"/>
      </w:pPr>
    </w:lvl>
    <w:lvl w:ilvl="7" w:tplc="C41E6A26">
      <w:start w:val="1"/>
      <w:numFmt w:val="lowerLetter"/>
      <w:lvlText w:val="%8."/>
      <w:lvlJc w:val="left"/>
      <w:pPr>
        <w:ind w:left="5760" w:hanging="360"/>
      </w:pPr>
    </w:lvl>
    <w:lvl w:ilvl="8" w:tplc="C8B2E50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3D9FB"/>
    <w:multiLevelType w:val="hybridMultilevel"/>
    <w:tmpl w:val="998AF32E"/>
    <w:lvl w:ilvl="0" w:tplc="AFAE401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2361A5E">
      <w:start w:val="1"/>
      <w:numFmt w:val="lowerLetter"/>
      <w:lvlText w:val="%2."/>
      <w:lvlJc w:val="left"/>
      <w:pPr>
        <w:ind w:left="1440" w:hanging="360"/>
      </w:pPr>
    </w:lvl>
    <w:lvl w:ilvl="2" w:tplc="0A247340">
      <w:start w:val="1"/>
      <w:numFmt w:val="lowerRoman"/>
      <w:lvlText w:val="%3."/>
      <w:lvlJc w:val="right"/>
      <w:pPr>
        <w:ind w:left="2160" w:hanging="180"/>
      </w:pPr>
    </w:lvl>
    <w:lvl w:ilvl="3" w:tplc="BA8C0C08">
      <w:start w:val="1"/>
      <w:numFmt w:val="decimal"/>
      <w:lvlText w:val="%4."/>
      <w:lvlJc w:val="left"/>
      <w:pPr>
        <w:ind w:left="2880" w:hanging="360"/>
      </w:pPr>
    </w:lvl>
    <w:lvl w:ilvl="4" w:tplc="FFB6A054">
      <w:start w:val="1"/>
      <w:numFmt w:val="lowerLetter"/>
      <w:lvlText w:val="%5."/>
      <w:lvlJc w:val="left"/>
      <w:pPr>
        <w:ind w:left="3600" w:hanging="360"/>
      </w:pPr>
    </w:lvl>
    <w:lvl w:ilvl="5" w:tplc="529EF222">
      <w:start w:val="1"/>
      <w:numFmt w:val="lowerRoman"/>
      <w:lvlText w:val="%6."/>
      <w:lvlJc w:val="right"/>
      <w:pPr>
        <w:ind w:left="4320" w:hanging="180"/>
      </w:pPr>
    </w:lvl>
    <w:lvl w:ilvl="6" w:tplc="832CC03A">
      <w:start w:val="1"/>
      <w:numFmt w:val="decimal"/>
      <w:lvlText w:val="%7."/>
      <w:lvlJc w:val="left"/>
      <w:pPr>
        <w:ind w:left="5040" w:hanging="360"/>
      </w:pPr>
    </w:lvl>
    <w:lvl w:ilvl="7" w:tplc="1216322C">
      <w:start w:val="1"/>
      <w:numFmt w:val="lowerLetter"/>
      <w:lvlText w:val="%8."/>
      <w:lvlJc w:val="left"/>
      <w:pPr>
        <w:ind w:left="5760" w:hanging="360"/>
      </w:pPr>
    </w:lvl>
    <w:lvl w:ilvl="8" w:tplc="3C0055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6E24D8"/>
    <w:rsid w:val="007A26C8"/>
    <w:rsid w:val="0DA7F352"/>
    <w:rsid w:val="526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E24D8"/>
  <w15:chartTrackingRefBased/>
  <w15:docId w15:val="{6EE1EEDE-0701-4D21-8E1C-B0232CCF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ili</dc:creator>
  <cp:keywords/>
  <dc:description/>
  <cp:lastModifiedBy>Учетная запись Майкрософт</cp:lastModifiedBy>
  <cp:revision>2</cp:revision>
  <dcterms:created xsi:type="dcterms:W3CDTF">2023-05-16T22:46:00Z</dcterms:created>
  <dcterms:modified xsi:type="dcterms:W3CDTF">2023-05-17T12:16:00Z</dcterms:modified>
</cp:coreProperties>
</file>