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BD854" w14:textId="77777777" w:rsidR="003D2C73" w:rsidRDefault="00CD2E70">
      <w:pPr>
        <w:pStyle w:val="1"/>
      </w:pPr>
      <w:bookmarkStart w:id="0" w:name="X0e40e52e0790671412311f810b37eaef8204c74"/>
      <w:r>
        <w:t>Міні-звіт: режими роботи сокетів та вимірювання швидкодії</w:t>
      </w:r>
    </w:p>
    <w:p w14:paraId="5796CA3B" w14:textId="3F664AE1" w:rsidR="003D2C73" w:rsidRDefault="00CD2E70">
      <w:pPr>
        <w:pStyle w:val="FirstParagraph"/>
      </w:pPr>
      <w:r>
        <w:rPr>
          <w:b/>
          <w:bCs/>
        </w:rPr>
        <w:t>Мова програми:</w:t>
      </w:r>
      <w:r>
        <w:t xml:space="preserve"> C (портативний код: Winsock2 на Windows, POSIX на Linux) </w:t>
      </w:r>
      <w:r>
        <w:rPr>
          <w:b/>
          <w:bCs/>
        </w:rPr>
        <w:t>Середовище вимірювання:</w:t>
      </w:r>
      <w:r>
        <w:t xml:space="preserve"> </w:t>
      </w:r>
      <w:r>
        <w:t>Windows, MinGW-W64 GCC 16.1.0, петля loopback (127.0.0.1 / AF_UNIX)</w:t>
      </w:r>
    </w:p>
    <w:p w14:paraId="4ED930B8" w14:textId="77777777" w:rsidR="003D2C73" w:rsidRDefault="00CD2E70">
      <w:r>
        <w:pict w14:anchorId="7D3BA696">
          <v:rect id="_x0000_i1025" style="width:0;height:1.5pt" o:hralign="center" o:hrstd="t" o:hr="t"/>
        </w:pict>
      </w:r>
    </w:p>
    <w:p w14:paraId="7D2EE346" w14:textId="77777777" w:rsidR="003D2C73" w:rsidRDefault="00CD2E70">
      <w:pPr>
        <w:pStyle w:val="2"/>
      </w:pPr>
      <w:bookmarkStart w:id="1" w:name="постановка-завдання"/>
      <w:r>
        <w:t>1. Постановка завдання</w:t>
      </w:r>
    </w:p>
    <w:p w14:paraId="0AD1EBDE" w14:textId="77777777" w:rsidR="003D2C73" w:rsidRDefault="00CD2E70">
      <w:pPr>
        <w:pStyle w:val="FirstParagraph"/>
      </w:pPr>
      <w:r>
        <w:t>Дослідити вплив різних режимів роботи сокетів на швидкодію передачі даних:</w:t>
      </w:r>
    </w:p>
    <w:p w14:paraId="32526BCE" w14:textId="77777777" w:rsidR="003D2C73" w:rsidRDefault="00CD2E70">
      <w:pPr>
        <w:pStyle w:val="Compact"/>
        <w:numPr>
          <w:ilvl w:val="0"/>
          <w:numId w:val="2"/>
        </w:numPr>
      </w:pPr>
      <w:r>
        <w:rPr>
          <w:b/>
          <w:bCs/>
        </w:rPr>
        <w:t>домени</w:t>
      </w:r>
      <w:r>
        <w:t xml:space="preserve"> — </w:t>
      </w:r>
      <w:r>
        <w:rPr>
          <w:rStyle w:val="VerbatimChar"/>
        </w:rPr>
        <w:t>AF_INET</w:t>
      </w:r>
      <w:r>
        <w:t xml:space="preserve"> (TCP через loopback) та </w:t>
      </w:r>
      <w:r>
        <w:rPr>
          <w:rStyle w:val="VerbatimChar"/>
        </w:rPr>
        <w:t>AF_UNIX</w:t>
      </w:r>
      <w:r>
        <w:t xml:space="preserve"> (локальні сокети);</w:t>
      </w:r>
    </w:p>
    <w:p w14:paraId="1EFE949B" w14:textId="77777777" w:rsidR="003D2C73" w:rsidRDefault="00CD2E70">
      <w:pPr>
        <w:pStyle w:val="Compact"/>
        <w:numPr>
          <w:ilvl w:val="0"/>
          <w:numId w:val="2"/>
        </w:numPr>
      </w:pPr>
      <w:r>
        <w:rPr>
          <w:b/>
          <w:bCs/>
        </w:rPr>
        <w:t>режими</w:t>
      </w:r>
      <w:r>
        <w:t xml:space="preserve"> — </w:t>
      </w:r>
      <w:r>
        <w:rPr>
          <w:rStyle w:val="VerbatimChar"/>
        </w:rPr>
        <w:t>sync</w:t>
      </w:r>
      <w:r>
        <w:t xml:space="preserve"> (блоку</w:t>
      </w:r>
      <w:r>
        <w:t xml:space="preserve">ючі сокети) та </w:t>
      </w:r>
      <w:r>
        <w:rPr>
          <w:rStyle w:val="VerbatimChar"/>
        </w:rPr>
        <w:t>async</w:t>
      </w:r>
      <w:r>
        <w:t xml:space="preserve"> (неблокуючі сокети + подієвий цикл </w:t>
      </w:r>
      <w:r>
        <w:rPr>
          <w:rStyle w:val="VerbatimChar"/>
        </w:rPr>
        <w:t>select()</w:t>
      </w:r>
      <w:r>
        <w:t>);</w:t>
      </w:r>
    </w:p>
    <w:p w14:paraId="2797BED3" w14:textId="77777777" w:rsidR="003D2C73" w:rsidRDefault="00CD2E70">
      <w:pPr>
        <w:pStyle w:val="Compact"/>
        <w:numPr>
          <w:ilvl w:val="0"/>
          <w:numId w:val="2"/>
        </w:numPr>
      </w:pPr>
      <w:r>
        <w:rPr>
          <w:b/>
          <w:bCs/>
        </w:rPr>
        <w:t>варіант TCP_NODELAY</w:t>
      </w:r>
      <w:r>
        <w:t xml:space="preserve"> — ефект вимкнення алгоритму Нагля;</w:t>
      </w:r>
    </w:p>
    <w:p w14:paraId="03806731" w14:textId="77777777" w:rsidR="003D2C73" w:rsidRDefault="00CD2E70">
      <w:pPr>
        <w:pStyle w:val="Compact"/>
        <w:numPr>
          <w:ilvl w:val="0"/>
          <w:numId w:val="2"/>
        </w:numPr>
      </w:pPr>
      <w:r>
        <w:rPr>
          <w:b/>
          <w:bCs/>
        </w:rPr>
        <w:t>навантаження (workloads):</w:t>
      </w:r>
    </w:p>
    <w:p w14:paraId="700381AA" w14:textId="77777777" w:rsidR="003D2C73" w:rsidRDefault="00CD2E70">
      <w:pPr>
        <w:pStyle w:val="Compact"/>
        <w:numPr>
          <w:ilvl w:val="1"/>
          <w:numId w:val="3"/>
        </w:numPr>
      </w:pPr>
      <w:r>
        <w:rPr>
          <w:b/>
          <w:bCs/>
        </w:rPr>
        <w:t>W1</w:t>
      </w:r>
      <w:r>
        <w:t xml:space="preserve"> — багато малих пакетів: 50 000 повідомлень × 128 Б (загалом 6,4 МБ);</w:t>
      </w:r>
    </w:p>
    <w:p w14:paraId="51923FCE" w14:textId="77777777" w:rsidR="003D2C73" w:rsidRDefault="00CD2E70">
      <w:pPr>
        <w:pStyle w:val="Compact"/>
        <w:numPr>
          <w:ilvl w:val="1"/>
          <w:numId w:val="3"/>
        </w:numPr>
      </w:pPr>
      <w:r>
        <w:rPr>
          <w:b/>
          <w:bCs/>
        </w:rPr>
        <w:t>W2</w:t>
      </w:r>
      <w:r>
        <w:t xml:space="preserve"> — середні пакети: 2 000 × 16 КБ (</w:t>
      </w:r>
      <w:r>
        <w:t>загалом 32 МБ);</w:t>
      </w:r>
    </w:p>
    <w:p w14:paraId="72A6B526" w14:textId="77777777" w:rsidR="003D2C73" w:rsidRDefault="00CD2E70">
      <w:pPr>
        <w:pStyle w:val="Compact"/>
        <w:numPr>
          <w:ilvl w:val="1"/>
          <w:numId w:val="3"/>
        </w:numPr>
      </w:pPr>
      <w:r>
        <w:rPr>
          <w:b/>
          <w:bCs/>
        </w:rPr>
        <w:t>W3</w:t>
      </w:r>
      <w:r>
        <w:t xml:space="preserve"> — мало великих пакетів: 150 × 1 МБ (загалом 150 МБ).</w:t>
      </w:r>
    </w:p>
    <w:p w14:paraId="0080618E" w14:textId="77777777" w:rsidR="003D2C73" w:rsidRDefault="00CD2E70">
      <w:pPr>
        <w:pStyle w:val="FirstParagraph"/>
      </w:pPr>
      <w:r>
        <w:rPr>
          <w:b/>
          <w:bCs/>
        </w:rPr>
        <w:t>Метрики:</w:t>
      </w:r>
      <w:r>
        <w:t xml:space="preserve"> швидкість передачі (повідомлень/сек та байт/сек), час встановлення з’єднання (connect + accept + підтвердження), час відкриття/закриття сокета.</w:t>
      </w:r>
    </w:p>
    <w:p w14:paraId="582B23AE" w14:textId="77777777" w:rsidR="003D2C73" w:rsidRDefault="00CD2E70">
      <w:pPr>
        <w:pStyle w:val="2"/>
      </w:pPr>
      <w:bookmarkStart w:id="2" w:name="методика"/>
      <w:bookmarkEnd w:id="1"/>
      <w:r>
        <w:t>2. Методика</w:t>
      </w:r>
    </w:p>
    <w:p w14:paraId="0A04B2AA" w14:textId="77777777" w:rsidR="003D2C73" w:rsidRDefault="00CD2E70">
      <w:pPr>
        <w:pStyle w:val="FirstParagraph"/>
      </w:pPr>
      <w:r>
        <w:t>Кожна пара «сервер–</w:t>
      </w:r>
      <w:r>
        <w:t>клієнт» працює в окремих потоках одного процесу. Клієнт послідовно передає задану кількість повідомлень фіксованого розміру одним системним викликом на повідомлення, після чого закриває напрям передачі (</w:t>
      </w:r>
      <w:r>
        <w:rPr>
          <w:rStyle w:val="VerbatimChar"/>
        </w:rPr>
        <w:t>shutdown(SD_SEND)</w:t>
      </w:r>
      <w:r>
        <w:t>); сервер читає до сумарного очікува</w:t>
      </w:r>
      <w:r>
        <w:t>ного обсягу. Час заміряється високоточним таймером (QueryPerformanceCounter). Пропускна здатність = загальний обсяг / час від початку передачі до завершення прийому. Кожна конфігурація проганяється двічі, у таблицях — середнє.</w:t>
      </w:r>
    </w:p>
    <w:p w14:paraId="7146EAA3" w14:textId="77777777" w:rsidR="003D2C73" w:rsidRDefault="00CD2E70">
      <w:pPr>
        <w:pStyle w:val="a0"/>
      </w:pPr>
      <w:r>
        <w:t>Для вимірювання часу встановл</w:t>
      </w:r>
      <w:r>
        <w:t xml:space="preserve">ення з’єднання виконується 2000 ітерацій (connect → accept → 1 байт-квитанція → recv), усереднюється. Для часу відкриття/закриття — 20 000 циклів </w:t>
      </w:r>
      <w:r>
        <w:rPr>
          <w:rStyle w:val="VerbatimChar"/>
        </w:rPr>
        <w:t>socket()</w:t>
      </w:r>
      <w:r>
        <w:t>+</w:t>
      </w:r>
      <w:r>
        <w:rPr>
          <w:rStyle w:val="VerbatimChar"/>
        </w:rPr>
        <w:t>close()</w:t>
      </w:r>
      <w:r>
        <w:t>.</w:t>
      </w:r>
    </w:p>
    <w:p w14:paraId="48A468F9" w14:textId="77777777" w:rsidR="003D2C73" w:rsidRDefault="00CD2E70">
      <w:pPr>
        <w:pStyle w:val="2"/>
      </w:pPr>
      <w:bookmarkStart w:id="3" w:name="результати"/>
      <w:bookmarkEnd w:id="2"/>
      <w:r>
        <w:t>3. Результати</w:t>
      </w:r>
    </w:p>
    <w:p w14:paraId="665BF8BD" w14:textId="77777777" w:rsidR="003D2C73" w:rsidRDefault="00CD2E70">
      <w:pPr>
        <w:pStyle w:val="3"/>
      </w:pPr>
      <w:bookmarkStart w:id="4" w:name="відкриттязакриття-сокета-20-000-операцій"/>
      <w:r>
        <w:t>3.1. Відкриття/закриття сокета (20 000 операцій)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9"/>
        <w:gridCol w:w="1600"/>
        <w:gridCol w:w="1995"/>
      </w:tblGrid>
      <w:tr w:rsidR="003D2C73" w14:paraId="796CEC59" w14:textId="77777777" w:rsidTr="003D2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625428" w14:textId="77777777" w:rsidR="003D2C73" w:rsidRDefault="00CD2E70">
            <w:pPr>
              <w:pStyle w:val="Compact"/>
            </w:pPr>
            <w:r>
              <w:t>Домен</w:t>
            </w:r>
          </w:p>
        </w:tc>
        <w:tc>
          <w:tcPr>
            <w:tcW w:w="0" w:type="auto"/>
          </w:tcPr>
          <w:p w14:paraId="64437924" w14:textId="77777777" w:rsidR="003D2C73" w:rsidRDefault="00CD2E70">
            <w:pPr>
              <w:pStyle w:val="Compact"/>
            </w:pPr>
            <w:r>
              <w:t>Операцій/сек</w:t>
            </w:r>
          </w:p>
        </w:tc>
        <w:tc>
          <w:tcPr>
            <w:tcW w:w="0" w:type="auto"/>
          </w:tcPr>
          <w:p w14:paraId="0B8B489A" w14:textId="77777777" w:rsidR="003D2C73" w:rsidRDefault="00CD2E70">
            <w:pPr>
              <w:pStyle w:val="Compact"/>
            </w:pPr>
            <w:r>
              <w:t>На операці</w:t>
            </w:r>
            <w:r>
              <w:t>ю, мкс</w:t>
            </w:r>
          </w:p>
        </w:tc>
      </w:tr>
      <w:tr w:rsidR="003D2C73" w14:paraId="389C25A2" w14:textId="77777777">
        <w:tc>
          <w:tcPr>
            <w:tcW w:w="0" w:type="auto"/>
          </w:tcPr>
          <w:p w14:paraId="62B3F935" w14:textId="77777777" w:rsidR="003D2C73" w:rsidRDefault="00CD2E70">
            <w:pPr>
              <w:pStyle w:val="Compact"/>
            </w:pPr>
            <w:r>
              <w:t>AF_INET</w:t>
            </w:r>
          </w:p>
        </w:tc>
        <w:tc>
          <w:tcPr>
            <w:tcW w:w="0" w:type="auto"/>
          </w:tcPr>
          <w:p w14:paraId="2D6C4F3B" w14:textId="77777777" w:rsidR="003D2C73" w:rsidRDefault="00CD2E70">
            <w:pPr>
              <w:pStyle w:val="Compact"/>
            </w:pPr>
            <w:r>
              <w:t>73 151</w:t>
            </w:r>
          </w:p>
        </w:tc>
        <w:tc>
          <w:tcPr>
            <w:tcW w:w="0" w:type="auto"/>
          </w:tcPr>
          <w:p w14:paraId="2F285045" w14:textId="77777777" w:rsidR="003D2C73" w:rsidRDefault="00CD2E70">
            <w:pPr>
              <w:pStyle w:val="Compact"/>
            </w:pPr>
            <w:r>
              <w:t>13,7</w:t>
            </w:r>
          </w:p>
        </w:tc>
      </w:tr>
      <w:tr w:rsidR="003D2C73" w14:paraId="1A5069CB" w14:textId="77777777">
        <w:tc>
          <w:tcPr>
            <w:tcW w:w="0" w:type="auto"/>
          </w:tcPr>
          <w:p w14:paraId="595C8507" w14:textId="77777777" w:rsidR="003D2C73" w:rsidRDefault="00CD2E70">
            <w:pPr>
              <w:pStyle w:val="Compact"/>
            </w:pPr>
            <w:r>
              <w:t>AF_UNIX</w:t>
            </w:r>
          </w:p>
        </w:tc>
        <w:tc>
          <w:tcPr>
            <w:tcW w:w="0" w:type="auto"/>
          </w:tcPr>
          <w:p w14:paraId="4D683AD4" w14:textId="77777777" w:rsidR="003D2C73" w:rsidRDefault="00CD2E70">
            <w:pPr>
              <w:pStyle w:val="Compact"/>
            </w:pPr>
            <w:r>
              <w:t>97 404</w:t>
            </w:r>
          </w:p>
        </w:tc>
        <w:tc>
          <w:tcPr>
            <w:tcW w:w="0" w:type="auto"/>
          </w:tcPr>
          <w:p w14:paraId="32A5B653" w14:textId="77777777" w:rsidR="003D2C73" w:rsidRDefault="00CD2E70">
            <w:pPr>
              <w:pStyle w:val="Compact"/>
            </w:pPr>
            <w:r>
              <w:t>10,3</w:t>
            </w:r>
          </w:p>
        </w:tc>
      </w:tr>
    </w:tbl>
    <w:p w14:paraId="19F749D8" w14:textId="77777777" w:rsidR="003D2C73" w:rsidRDefault="00CD2E70">
      <w:pPr>
        <w:pStyle w:val="3"/>
      </w:pPr>
      <w:bookmarkStart w:id="5" w:name="встановлення-зєднання-мкс-2-000-зєднань"/>
      <w:bookmarkEnd w:id="4"/>
      <w:r>
        <w:t>3.2. Встановлення з’єднання, мкс (2 000 з’єднань)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8"/>
        <w:gridCol w:w="2125"/>
      </w:tblGrid>
      <w:tr w:rsidR="003D2C73" w14:paraId="63A497EB" w14:textId="77777777" w:rsidTr="003D2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D8A6AE" w14:textId="77777777" w:rsidR="003D2C73" w:rsidRDefault="00CD2E70">
            <w:pPr>
              <w:pStyle w:val="Compact"/>
            </w:pPr>
            <w:r>
              <w:t>Конфігурація</w:t>
            </w:r>
          </w:p>
        </w:tc>
        <w:tc>
          <w:tcPr>
            <w:tcW w:w="0" w:type="auto"/>
          </w:tcPr>
          <w:p w14:paraId="187F386E" w14:textId="77777777" w:rsidR="003D2C73" w:rsidRDefault="00CD2E70">
            <w:pPr>
              <w:pStyle w:val="Compact"/>
            </w:pPr>
            <w:r>
              <w:t>У середньому, мкс</w:t>
            </w:r>
          </w:p>
        </w:tc>
      </w:tr>
      <w:tr w:rsidR="003D2C73" w14:paraId="09184D66" w14:textId="77777777">
        <w:tc>
          <w:tcPr>
            <w:tcW w:w="0" w:type="auto"/>
          </w:tcPr>
          <w:p w14:paraId="3C6508E8" w14:textId="77777777" w:rsidR="003D2C73" w:rsidRDefault="00CD2E70">
            <w:pPr>
              <w:pStyle w:val="Compact"/>
            </w:pPr>
            <w:r>
              <w:lastRenderedPageBreak/>
              <w:t>inet_sync</w:t>
            </w:r>
          </w:p>
        </w:tc>
        <w:tc>
          <w:tcPr>
            <w:tcW w:w="0" w:type="auto"/>
          </w:tcPr>
          <w:p w14:paraId="0B1393C3" w14:textId="77777777" w:rsidR="003D2C73" w:rsidRDefault="00CD2E70">
            <w:pPr>
              <w:pStyle w:val="Compact"/>
            </w:pPr>
            <w:r>
              <w:t>140</w:t>
            </w:r>
          </w:p>
        </w:tc>
      </w:tr>
      <w:tr w:rsidR="003D2C73" w14:paraId="77F46429" w14:textId="77777777">
        <w:tc>
          <w:tcPr>
            <w:tcW w:w="0" w:type="auto"/>
          </w:tcPr>
          <w:p w14:paraId="045E0651" w14:textId="77777777" w:rsidR="003D2C73" w:rsidRDefault="00CD2E70">
            <w:pPr>
              <w:pStyle w:val="Compact"/>
            </w:pPr>
            <w:r>
              <w:t>inet_async</w:t>
            </w:r>
          </w:p>
        </w:tc>
        <w:tc>
          <w:tcPr>
            <w:tcW w:w="0" w:type="auto"/>
          </w:tcPr>
          <w:p w14:paraId="2625171C" w14:textId="77777777" w:rsidR="003D2C73" w:rsidRDefault="00CD2E70">
            <w:pPr>
              <w:pStyle w:val="Compact"/>
            </w:pPr>
            <w:r>
              <w:t>5 458</w:t>
            </w:r>
          </w:p>
        </w:tc>
      </w:tr>
      <w:tr w:rsidR="003D2C73" w14:paraId="2C92AF08" w14:textId="77777777">
        <w:tc>
          <w:tcPr>
            <w:tcW w:w="0" w:type="auto"/>
          </w:tcPr>
          <w:p w14:paraId="75B374AC" w14:textId="77777777" w:rsidR="003D2C73" w:rsidRDefault="00CD2E70">
            <w:pPr>
              <w:pStyle w:val="Compact"/>
            </w:pPr>
            <w:r>
              <w:t>unix_sync</w:t>
            </w:r>
          </w:p>
        </w:tc>
        <w:tc>
          <w:tcPr>
            <w:tcW w:w="0" w:type="auto"/>
          </w:tcPr>
          <w:p w14:paraId="008FED63" w14:textId="77777777" w:rsidR="003D2C73" w:rsidRDefault="00CD2E70">
            <w:pPr>
              <w:pStyle w:val="Compact"/>
            </w:pPr>
            <w:r>
              <w:t>81</w:t>
            </w:r>
          </w:p>
        </w:tc>
      </w:tr>
      <w:tr w:rsidR="003D2C73" w14:paraId="1EE38E06" w14:textId="77777777">
        <w:tc>
          <w:tcPr>
            <w:tcW w:w="0" w:type="auto"/>
          </w:tcPr>
          <w:p w14:paraId="12518500" w14:textId="77777777" w:rsidR="003D2C73" w:rsidRDefault="00CD2E70">
            <w:pPr>
              <w:pStyle w:val="Compact"/>
            </w:pPr>
            <w:r>
              <w:t>unix_async</w:t>
            </w:r>
          </w:p>
        </w:tc>
        <w:tc>
          <w:tcPr>
            <w:tcW w:w="0" w:type="auto"/>
          </w:tcPr>
          <w:p w14:paraId="5C680DBA" w14:textId="77777777" w:rsidR="003D2C73" w:rsidRDefault="00CD2E70">
            <w:pPr>
              <w:pStyle w:val="Compact"/>
            </w:pPr>
            <w:r>
              <w:t>6 005</w:t>
            </w:r>
          </w:p>
        </w:tc>
      </w:tr>
    </w:tbl>
    <w:p w14:paraId="1ACC3820" w14:textId="77777777" w:rsidR="003D2C73" w:rsidRDefault="00CD2E70">
      <w:pPr>
        <w:pStyle w:val="3"/>
      </w:pPr>
      <w:bookmarkStart w:id="6" w:name="пропускна-здатність-середнє-з-2-повторів"/>
      <w:bookmarkEnd w:id="5"/>
      <w:r>
        <w:t>3.3. Пропускна здатність (середнє з 2 повторів)</w:t>
      </w:r>
    </w:p>
    <w:p w14:paraId="2791E317" w14:textId="77777777" w:rsidR="003D2C73" w:rsidRDefault="00CD2E70">
      <w:pPr>
        <w:pStyle w:val="FirstParagraph"/>
      </w:pPr>
      <w:r>
        <w:rPr>
          <w:b/>
          <w:bCs/>
        </w:rPr>
        <w:t>W1 — багато малих пакетів (50 000 × 128 Б):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3"/>
        <w:gridCol w:w="1969"/>
        <w:gridCol w:w="976"/>
      </w:tblGrid>
      <w:tr w:rsidR="003D2C73" w14:paraId="20B6FBF7" w14:textId="77777777" w:rsidTr="003D2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C1BD6D" w14:textId="77777777" w:rsidR="003D2C73" w:rsidRDefault="00CD2E70">
            <w:pPr>
              <w:pStyle w:val="Compact"/>
            </w:pPr>
            <w:r>
              <w:t>Конфігурація</w:t>
            </w:r>
          </w:p>
        </w:tc>
        <w:tc>
          <w:tcPr>
            <w:tcW w:w="0" w:type="auto"/>
          </w:tcPr>
          <w:p w14:paraId="7D8CD0CA" w14:textId="77777777" w:rsidR="003D2C73" w:rsidRDefault="00CD2E70">
            <w:pPr>
              <w:pStyle w:val="Compact"/>
            </w:pPr>
            <w:r>
              <w:t>повідомлень/сек</w:t>
            </w:r>
          </w:p>
        </w:tc>
        <w:tc>
          <w:tcPr>
            <w:tcW w:w="0" w:type="auto"/>
          </w:tcPr>
          <w:p w14:paraId="1E32DF8E" w14:textId="77777777" w:rsidR="003D2C73" w:rsidRDefault="00CD2E70">
            <w:pPr>
              <w:pStyle w:val="Compact"/>
            </w:pPr>
            <w:r>
              <w:t>МБ/сек</w:t>
            </w:r>
          </w:p>
        </w:tc>
      </w:tr>
      <w:tr w:rsidR="003D2C73" w14:paraId="065A9B6F" w14:textId="77777777">
        <w:tc>
          <w:tcPr>
            <w:tcW w:w="0" w:type="auto"/>
          </w:tcPr>
          <w:p w14:paraId="26ED011B" w14:textId="77777777" w:rsidR="003D2C73" w:rsidRDefault="00CD2E70">
            <w:pPr>
              <w:pStyle w:val="Compact"/>
            </w:pPr>
            <w:r>
              <w:t>inet_sync</w:t>
            </w:r>
          </w:p>
        </w:tc>
        <w:tc>
          <w:tcPr>
            <w:tcW w:w="0" w:type="auto"/>
          </w:tcPr>
          <w:p w14:paraId="6D50427F" w14:textId="77777777" w:rsidR="003D2C73" w:rsidRDefault="00CD2E70">
            <w:pPr>
              <w:pStyle w:val="Compact"/>
            </w:pPr>
            <w:r>
              <w:t>57 422</w:t>
            </w:r>
          </w:p>
        </w:tc>
        <w:tc>
          <w:tcPr>
            <w:tcW w:w="0" w:type="auto"/>
          </w:tcPr>
          <w:p w14:paraId="3B13EC3C" w14:textId="77777777" w:rsidR="003D2C73" w:rsidRDefault="00CD2E70">
            <w:pPr>
              <w:pStyle w:val="Compact"/>
            </w:pPr>
            <w:r>
              <w:t>7,4</w:t>
            </w:r>
          </w:p>
        </w:tc>
      </w:tr>
      <w:tr w:rsidR="003D2C73" w14:paraId="00E4EA27" w14:textId="77777777">
        <w:tc>
          <w:tcPr>
            <w:tcW w:w="0" w:type="auto"/>
          </w:tcPr>
          <w:p w14:paraId="5D09986F" w14:textId="77777777" w:rsidR="003D2C73" w:rsidRDefault="00CD2E70">
            <w:pPr>
              <w:pStyle w:val="Compact"/>
            </w:pPr>
            <w:r>
              <w:t>inet_sync_nodelay</w:t>
            </w:r>
          </w:p>
        </w:tc>
        <w:tc>
          <w:tcPr>
            <w:tcW w:w="0" w:type="auto"/>
          </w:tcPr>
          <w:p w14:paraId="5429D37B" w14:textId="77777777" w:rsidR="003D2C73" w:rsidRDefault="00CD2E70">
            <w:pPr>
              <w:pStyle w:val="Compact"/>
            </w:pPr>
            <w:r>
              <w:t>54 475</w:t>
            </w:r>
          </w:p>
        </w:tc>
        <w:tc>
          <w:tcPr>
            <w:tcW w:w="0" w:type="auto"/>
          </w:tcPr>
          <w:p w14:paraId="63A30ADF" w14:textId="77777777" w:rsidR="003D2C73" w:rsidRDefault="00CD2E70">
            <w:pPr>
              <w:pStyle w:val="Compact"/>
            </w:pPr>
            <w:r>
              <w:t>7,0</w:t>
            </w:r>
          </w:p>
        </w:tc>
      </w:tr>
      <w:tr w:rsidR="003D2C73" w14:paraId="51B34D33" w14:textId="77777777">
        <w:tc>
          <w:tcPr>
            <w:tcW w:w="0" w:type="auto"/>
          </w:tcPr>
          <w:p w14:paraId="68F7852D" w14:textId="77777777" w:rsidR="003D2C73" w:rsidRDefault="00CD2E70">
            <w:pPr>
              <w:pStyle w:val="Compact"/>
            </w:pPr>
            <w:r>
              <w:t>inet_async</w:t>
            </w:r>
          </w:p>
        </w:tc>
        <w:tc>
          <w:tcPr>
            <w:tcW w:w="0" w:type="auto"/>
          </w:tcPr>
          <w:p w14:paraId="7ABCF33A" w14:textId="77777777" w:rsidR="003D2C73" w:rsidRDefault="00CD2E70">
            <w:pPr>
              <w:pStyle w:val="Compact"/>
            </w:pPr>
            <w:r>
              <w:t>53 841</w:t>
            </w:r>
          </w:p>
        </w:tc>
        <w:tc>
          <w:tcPr>
            <w:tcW w:w="0" w:type="auto"/>
          </w:tcPr>
          <w:p w14:paraId="3DCBE23F" w14:textId="77777777" w:rsidR="003D2C73" w:rsidRDefault="00CD2E70">
            <w:pPr>
              <w:pStyle w:val="Compact"/>
            </w:pPr>
            <w:r>
              <w:t>6,9</w:t>
            </w:r>
          </w:p>
        </w:tc>
      </w:tr>
      <w:tr w:rsidR="003D2C73" w14:paraId="444836D6" w14:textId="77777777">
        <w:tc>
          <w:tcPr>
            <w:tcW w:w="0" w:type="auto"/>
          </w:tcPr>
          <w:p w14:paraId="66A56DD9" w14:textId="77777777" w:rsidR="003D2C73" w:rsidRDefault="00CD2E70">
            <w:pPr>
              <w:pStyle w:val="Compact"/>
            </w:pPr>
            <w:r>
              <w:t>unix_sync</w:t>
            </w:r>
          </w:p>
        </w:tc>
        <w:tc>
          <w:tcPr>
            <w:tcW w:w="0" w:type="auto"/>
          </w:tcPr>
          <w:p w14:paraId="7374133E" w14:textId="77777777" w:rsidR="003D2C73" w:rsidRDefault="00CD2E70">
            <w:pPr>
              <w:pStyle w:val="Compact"/>
            </w:pPr>
            <w:r>
              <w:t>777 729</w:t>
            </w:r>
          </w:p>
        </w:tc>
        <w:tc>
          <w:tcPr>
            <w:tcW w:w="0" w:type="auto"/>
          </w:tcPr>
          <w:p w14:paraId="47132390" w14:textId="77777777" w:rsidR="003D2C73" w:rsidRDefault="00CD2E70">
            <w:pPr>
              <w:pStyle w:val="Compact"/>
            </w:pPr>
            <w:r>
              <w:t>99,6</w:t>
            </w:r>
          </w:p>
        </w:tc>
      </w:tr>
      <w:tr w:rsidR="003D2C73" w14:paraId="62D3DF9E" w14:textId="77777777">
        <w:tc>
          <w:tcPr>
            <w:tcW w:w="0" w:type="auto"/>
          </w:tcPr>
          <w:p w14:paraId="216C7C52" w14:textId="77777777" w:rsidR="003D2C73" w:rsidRDefault="00CD2E70">
            <w:pPr>
              <w:pStyle w:val="Compact"/>
            </w:pPr>
            <w:r>
              <w:t>unix_async</w:t>
            </w:r>
          </w:p>
        </w:tc>
        <w:tc>
          <w:tcPr>
            <w:tcW w:w="0" w:type="auto"/>
          </w:tcPr>
          <w:p w14:paraId="59EA21B1" w14:textId="77777777" w:rsidR="003D2C73" w:rsidRDefault="00CD2E70">
            <w:pPr>
              <w:pStyle w:val="Compact"/>
            </w:pPr>
            <w:r>
              <w:t>262 591</w:t>
            </w:r>
          </w:p>
        </w:tc>
        <w:tc>
          <w:tcPr>
            <w:tcW w:w="0" w:type="auto"/>
          </w:tcPr>
          <w:p w14:paraId="061B5D38" w14:textId="77777777" w:rsidR="003D2C73" w:rsidRDefault="00CD2E70">
            <w:pPr>
              <w:pStyle w:val="Compact"/>
            </w:pPr>
            <w:r>
              <w:t>33,6</w:t>
            </w:r>
          </w:p>
        </w:tc>
      </w:tr>
    </w:tbl>
    <w:p w14:paraId="7536AC07" w14:textId="77777777" w:rsidR="003D2C73" w:rsidRDefault="00CD2E70">
      <w:pPr>
        <w:pStyle w:val="a0"/>
      </w:pPr>
      <w:r>
        <w:rPr>
          <w:b/>
          <w:bCs/>
        </w:rPr>
        <w:t>W2 — середні пакети (2 000 × 16 КБ):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3"/>
        <w:gridCol w:w="1969"/>
        <w:gridCol w:w="976"/>
      </w:tblGrid>
      <w:tr w:rsidR="003D2C73" w14:paraId="7D3B8ACE" w14:textId="77777777" w:rsidTr="003D2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727D81" w14:textId="77777777" w:rsidR="003D2C73" w:rsidRDefault="00CD2E70">
            <w:pPr>
              <w:pStyle w:val="Compact"/>
            </w:pPr>
            <w:r>
              <w:t>Конфігурація</w:t>
            </w:r>
          </w:p>
        </w:tc>
        <w:tc>
          <w:tcPr>
            <w:tcW w:w="0" w:type="auto"/>
          </w:tcPr>
          <w:p w14:paraId="3C45AC88" w14:textId="77777777" w:rsidR="003D2C73" w:rsidRDefault="00CD2E70">
            <w:pPr>
              <w:pStyle w:val="Compact"/>
            </w:pPr>
            <w:r>
              <w:t>повідомлень/сек</w:t>
            </w:r>
          </w:p>
        </w:tc>
        <w:tc>
          <w:tcPr>
            <w:tcW w:w="0" w:type="auto"/>
          </w:tcPr>
          <w:p w14:paraId="57F8C21C" w14:textId="77777777" w:rsidR="003D2C73" w:rsidRDefault="00CD2E70">
            <w:pPr>
              <w:pStyle w:val="Compact"/>
            </w:pPr>
            <w:r>
              <w:t>МБ/сек</w:t>
            </w:r>
          </w:p>
        </w:tc>
      </w:tr>
      <w:tr w:rsidR="003D2C73" w14:paraId="5F7D776A" w14:textId="77777777">
        <w:tc>
          <w:tcPr>
            <w:tcW w:w="0" w:type="auto"/>
          </w:tcPr>
          <w:p w14:paraId="7048EA7B" w14:textId="77777777" w:rsidR="003D2C73" w:rsidRDefault="00CD2E70">
            <w:pPr>
              <w:pStyle w:val="Compact"/>
            </w:pPr>
            <w:r>
              <w:t>inet_sync</w:t>
            </w:r>
          </w:p>
        </w:tc>
        <w:tc>
          <w:tcPr>
            <w:tcW w:w="0" w:type="auto"/>
          </w:tcPr>
          <w:p w14:paraId="38587562" w14:textId="77777777" w:rsidR="003D2C73" w:rsidRDefault="00CD2E70">
            <w:pPr>
              <w:pStyle w:val="Compact"/>
            </w:pPr>
            <w:r>
              <w:t>45 118</w:t>
            </w:r>
          </w:p>
        </w:tc>
        <w:tc>
          <w:tcPr>
            <w:tcW w:w="0" w:type="auto"/>
          </w:tcPr>
          <w:p w14:paraId="349BFE74" w14:textId="77777777" w:rsidR="003D2C73" w:rsidRDefault="00CD2E70">
            <w:pPr>
              <w:pStyle w:val="Compact"/>
            </w:pPr>
            <w:r>
              <w:t>739</w:t>
            </w:r>
          </w:p>
        </w:tc>
      </w:tr>
      <w:tr w:rsidR="003D2C73" w14:paraId="3360CA97" w14:textId="77777777">
        <w:tc>
          <w:tcPr>
            <w:tcW w:w="0" w:type="auto"/>
          </w:tcPr>
          <w:p w14:paraId="6B5AFE17" w14:textId="77777777" w:rsidR="003D2C73" w:rsidRDefault="00CD2E70">
            <w:pPr>
              <w:pStyle w:val="Compact"/>
            </w:pPr>
            <w:r>
              <w:t>inet_sync_nodelay</w:t>
            </w:r>
          </w:p>
        </w:tc>
        <w:tc>
          <w:tcPr>
            <w:tcW w:w="0" w:type="auto"/>
          </w:tcPr>
          <w:p w14:paraId="1CD2975E" w14:textId="77777777" w:rsidR="003D2C73" w:rsidRDefault="00CD2E70">
            <w:pPr>
              <w:pStyle w:val="Compact"/>
            </w:pPr>
            <w:r>
              <w:t>44 736</w:t>
            </w:r>
          </w:p>
        </w:tc>
        <w:tc>
          <w:tcPr>
            <w:tcW w:w="0" w:type="auto"/>
          </w:tcPr>
          <w:p w14:paraId="5605B0E9" w14:textId="77777777" w:rsidR="003D2C73" w:rsidRDefault="00CD2E70">
            <w:pPr>
              <w:pStyle w:val="Compact"/>
            </w:pPr>
            <w:r>
              <w:t>733</w:t>
            </w:r>
          </w:p>
        </w:tc>
      </w:tr>
      <w:tr w:rsidR="003D2C73" w14:paraId="0BBDB9CA" w14:textId="77777777">
        <w:tc>
          <w:tcPr>
            <w:tcW w:w="0" w:type="auto"/>
          </w:tcPr>
          <w:p w14:paraId="2348C492" w14:textId="77777777" w:rsidR="003D2C73" w:rsidRDefault="00CD2E70">
            <w:pPr>
              <w:pStyle w:val="Compact"/>
            </w:pPr>
            <w:r>
              <w:t>inet_async</w:t>
            </w:r>
          </w:p>
        </w:tc>
        <w:tc>
          <w:tcPr>
            <w:tcW w:w="0" w:type="auto"/>
          </w:tcPr>
          <w:p w14:paraId="39A9D3FB" w14:textId="77777777" w:rsidR="003D2C73" w:rsidRDefault="00CD2E70">
            <w:pPr>
              <w:pStyle w:val="Compact"/>
            </w:pPr>
            <w:r>
              <w:t>47 815</w:t>
            </w:r>
          </w:p>
        </w:tc>
        <w:tc>
          <w:tcPr>
            <w:tcW w:w="0" w:type="auto"/>
          </w:tcPr>
          <w:p w14:paraId="43360DD7" w14:textId="77777777" w:rsidR="003D2C73" w:rsidRDefault="00CD2E70">
            <w:pPr>
              <w:pStyle w:val="Compact"/>
            </w:pPr>
            <w:r>
              <w:t>783</w:t>
            </w:r>
          </w:p>
        </w:tc>
      </w:tr>
      <w:tr w:rsidR="003D2C73" w14:paraId="2C4DB4C5" w14:textId="77777777">
        <w:tc>
          <w:tcPr>
            <w:tcW w:w="0" w:type="auto"/>
          </w:tcPr>
          <w:p w14:paraId="088D3535" w14:textId="77777777" w:rsidR="003D2C73" w:rsidRDefault="00CD2E70">
            <w:pPr>
              <w:pStyle w:val="Compact"/>
            </w:pPr>
            <w:r>
              <w:t>unix_sync</w:t>
            </w:r>
          </w:p>
        </w:tc>
        <w:tc>
          <w:tcPr>
            <w:tcW w:w="0" w:type="auto"/>
          </w:tcPr>
          <w:p w14:paraId="2C3ED5EC" w14:textId="77777777" w:rsidR="003D2C73" w:rsidRDefault="00CD2E70">
            <w:pPr>
              <w:pStyle w:val="Compact"/>
            </w:pPr>
            <w:r>
              <w:t>430 765</w:t>
            </w:r>
          </w:p>
        </w:tc>
        <w:tc>
          <w:tcPr>
            <w:tcW w:w="0" w:type="auto"/>
          </w:tcPr>
          <w:p w14:paraId="01A183E6" w14:textId="77777777" w:rsidR="003D2C73" w:rsidRDefault="00CD2E70">
            <w:pPr>
              <w:pStyle w:val="Compact"/>
            </w:pPr>
            <w:r>
              <w:t>7 058</w:t>
            </w:r>
          </w:p>
        </w:tc>
      </w:tr>
      <w:tr w:rsidR="003D2C73" w14:paraId="23E31533" w14:textId="77777777">
        <w:tc>
          <w:tcPr>
            <w:tcW w:w="0" w:type="auto"/>
          </w:tcPr>
          <w:p w14:paraId="3C1CB578" w14:textId="77777777" w:rsidR="003D2C73" w:rsidRDefault="00CD2E70">
            <w:pPr>
              <w:pStyle w:val="Compact"/>
            </w:pPr>
            <w:r>
              <w:t>unix_async</w:t>
            </w:r>
          </w:p>
        </w:tc>
        <w:tc>
          <w:tcPr>
            <w:tcW w:w="0" w:type="auto"/>
          </w:tcPr>
          <w:p w14:paraId="346AA203" w14:textId="77777777" w:rsidR="003D2C73" w:rsidRDefault="00CD2E70">
            <w:pPr>
              <w:pStyle w:val="Compact"/>
            </w:pPr>
            <w:r>
              <w:t>190 045</w:t>
            </w:r>
          </w:p>
        </w:tc>
        <w:tc>
          <w:tcPr>
            <w:tcW w:w="0" w:type="auto"/>
          </w:tcPr>
          <w:p w14:paraId="79D60DF9" w14:textId="77777777" w:rsidR="003D2C73" w:rsidRDefault="00CD2E70">
            <w:pPr>
              <w:pStyle w:val="Compact"/>
            </w:pPr>
            <w:r>
              <w:t>3 114</w:t>
            </w:r>
          </w:p>
        </w:tc>
      </w:tr>
    </w:tbl>
    <w:p w14:paraId="59B11639" w14:textId="77777777" w:rsidR="003D2C73" w:rsidRDefault="00CD2E70">
      <w:pPr>
        <w:pStyle w:val="a0"/>
      </w:pPr>
      <w:r>
        <w:rPr>
          <w:b/>
          <w:bCs/>
        </w:rPr>
        <w:t>W3 — мало великих пакетів (150 × 1 МБ):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3"/>
        <w:gridCol w:w="1969"/>
        <w:gridCol w:w="976"/>
      </w:tblGrid>
      <w:tr w:rsidR="003D2C73" w14:paraId="5FA9F94B" w14:textId="77777777" w:rsidTr="003D2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AE7A98" w14:textId="77777777" w:rsidR="003D2C73" w:rsidRDefault="00CD2E70">
            <w:pPr>
              <w:pStyle w:val="Compact"/>
            </w:pPr>
            <w:r>
              <w:t>Конфігурація</w:t>
            </w:r>
          </w:p>
        </w:tc>
        <w:tc>
          <w:tcPr>
            <w:tcW w:w="0" w:type="auto"/>
          </w:tcPr>
          <w:p w14:paraId="35A21D05" w14:textId="77777777" w:rsidR="003D2C73" w:rsidRDefault="00CD2E70">
            <w:pPr>
              <w:pStyle w:val="Compact"/>
            </w:pPr>
            <w:r>
              <w:t>повідомлень/сек</w:t>
            </w:r>
          </w:p>
        </w:tc>
        <w:tc>
          <w:tcPr>
            <w:tcW w:w="0" w:type="auto"/>
          </w:tcPr>
          <w:p w14:paraId="27400FC6" w14:textId="77777777" w:rsidR="003D2C73" w:rsidRDefault="00CD2E70">
            <w:pPr>
              <w:pStyle w:val="Compact"/>
            </w:pPr>
            <w:r>
              <w:t>МБ/сек</w:t>
            </w:r>
          </w:p>
        </w:tc>
      </w:tr>
      <w:tr w:rsidR="003D2C73" w14:paraId="3EB58E1D" w14:textId="77777777">
        <w:tc>
          <w:tcPr>
            <w:tcW w:w="0" w:type="auto"/>
          </w:tcPr>
          <w:p w14:paraId="16CD8E56" w14:textId="77777777" w:rsidR="003D2C73" w:rsidRDefault="00CD2E70">
            <w:pPr>
              <w:pStyle w:val="Compact"/>
            </w:pPr>
            <w:r>
              <w:t>inet_sync</w:t>
            </w:r>
          </w:p>
        </w:tc>
        <w:tc>
          <w:tcPr>
            <w:tcW w:w="0" w:type="auto"/>
          </w:tcPr>
          <w:p w14:paraId="66DA35C8" w14:textId="77777777" w:rsidR="003D2C73" w:rsidRDefault="00CD2E70">
            <w:pPr>
              <w:pStyle w:val="Compact"/>
            </w:pPr>
            <w:r>
              <w:t>4 034</w:t>
            </w:r>
          </w:p>
        </w:tc>
        <w:tc>
          <w:tcPr>
            <w:tcW w:w="0" w:type="auto"/>
          </w:tcPr>
          <w:p w14:paraId="5C4E30DE" w14:textId="77777777" w:rsidR="003D2C73" w:rsidRDefault="00CD2E70">
            <w:pPr>
              <w:pStyle w:val="Compact"/>
            </w:pPr>
            <w:r>
              <w:t>4 230</w:t>
            </w:r>
          </w:p>
        </w:tc>
      </w:tr>
      <w:tr w:rsidR="003D2C73" w14:paraId="03DDB8E8" w14:textId="77777777">
        <w:tc>
          <w:tcPr>
            <w:tcW w:w="0" w:type="auto"/>
          </w:tcPr>
          <w:p w14:paraId="5619C3BA" w14:textId="77777777" w:rsidR="003D2C73" w:rsidRDefault="00CD2E70">
            <w:pPr>
              <w:pStyle w:val="Compact"/>
            </w:pPr>
            <w:r>
              <w:t>inet_sync_nodelay</w:t>
            </w:r>
          </w:p>
        </w:tc>
        <w:tc>
          <w:tcPr>
            <w:tcW w:w="0" w:type="auto"/>
          </w:tcPr>
          <w:p w14:paraId="3576A491" w14:textId="77777777" w:rsidR="003D2C73" w:rsidRDefault="00CD2E70">
            <w:pPr>
              <w:pStyle w:val="Compact"/>
            </w:pPr>
            <w:r>
              <w:t>4 995</w:t>
            </w:r>
          </w:p>
        </w:tc>
        <w:tc>
          <w:tcPr>
            <w:tcW w:w="0" w:type="auto"/>
          </w:tcPr>
          <w:p w14:paraId="23941B08" w14:textId="77777777" w:rsidR="003D2C73" w:rsidRDefault="00CD2E70">
            <w:pPr>
              <w:pStyle w:val="Compact"/>
            </w:pPr>
            <w:r>
              <w:t>5 238</w:t>
            </w:r>
          </w:p>
        </w:tc>
      </w:tr>
      <w:tr w:rsidR="003D2C73" w14:paraId="41175C0C" w14:textId="77777777">
        <w:tc>
          <w:tcPr>
            <w:tcW w:w="0" w:type="auto"/>
          </w:tcPr>
          <w:p w14:paraId="6C0B5C31" w14:textId="77777777" w:rsidR="003D2C73" w:rsidRDefault="00CD2E70">
            <w:pPr>
              <w:pStyle w:val="Compact"/>
            </w:pPr>
            <w:r>
              <w:t>inet_async</w:t>
            </w:r>
          </w:p>
        </w:tc>
        <w:tc>
          <w:tcPr>
            <w:tcW w:w="0" w:type="auto"/>
          </w:tcPr>
          <w:p w14:paraId="0ADCC1AF" w14:textId="77777777" w:rsidR="003D2C73" w:rsidRDefault="00CD2E70">
            <w:pPr>
              <w:pStyle w:val="Compact"/>
            </w:pPr>
            <w:r>
              <w:t>4 194</w:t>
            </w:r>
          </w:p>
        </w:tc>
        <w:tc>
          <w:tcPr>
            <w:tcW w:w="0" w:type="auto"/>
          </w:tcPr>
          <w:p w14:paraId="51FF100B" w14:textId="77777777" w:rsidR="003D2C73" w:rsidRDefault="00CD2E70">
            <w:pPr>
              <w:pStyle w:val="Compact"/>
            </w:pPr>
            <w:r>
              <w:t>4 397</w:t>
            </w:r>
          </w:p>
        </w:tc>
      </w:tr>
      <w:tr w:rsidR="003D2C73" w14:paraId="53A4B78E" w14:textId="77777777">
        <w:tc>
          <w:tcPr>
            <w:tcW w:w="0" w:type="auto"/>
          </w:tcPr>
          <w:p w14:paraId="38332156" w14:textId="77777777" w:rsidR="003D2C73" w:rsidRDefault="00CD2E70">
            <w:pPr>
              <w:pStyle w:val="Compact"/>
            </w:pPr>
            <w:r>
              <w:t>unix_sync</w:t>
            </w:r>
          </w:p>
        </w:tc>
        <w:tc>
          <w:tcPr>
            <w:tcW w:w="0" w:type="auto"/>
          </w:tcPr>
          <w:p w14:paraId="1C92A614" w14:textId="77777777" w:rsidR="003D2C73" w:rsidRDefault="00CD2E70">
            <w:pPr>
              <w:pStyle w:val="Compact"/>
            </w:pPr>
            <w:r>
              <w:t>11 106</w:t>
            </w:r>
          </w:p>
        </w:tc>
        <w:tc>
          <w:tcPr>
            <w:tcW w:w="0" w:type="auto"/>
          </w:tcPr>
          <w:p w14:paraId="40FA0BD5" w14:textId="77777777" w:rsidR="003D2C73" w:rsidRDefault="00CD2E70">
            <w:pPr>
              <w:pStyle w:val="Compact"/>
            </w:pPr>
            <w:r>
              <w:t>11 645</w:t>
            </w:r>
          </w:p>
        </w:tc>
      </w:tr>
      <w:tr w:rsidR="003D2C73" w14:paraId="379CDB0F" w14:textId="77777777">
        <w:tc>
          <w:tcPr>
            <w:tcW w:w="0" w:type="auto"/>
          </w:tcPr>
          <w:p w14:paraId="71229FDE" w14:textId="77777777" w:rsidR="003D2C73" w:rsidRDefault="00CD2E70">
            <w:pPr>
              <w:pStyle w:val="Compact"/>
            </w:pPr>
            <w:r>
              <w:t>unix_async</w:t>
            </w:r>
          </w:p>
        </w:tc>
        <w:tc>
          <w:tcPr>
            <w:tcW w:w="0" w:type="auto"/>
          </w:tcPr>
          <w:p w14:paraId="585C0D52" w14:textId="77777777" w:rsidR="003D2C73" w:rsidRDefault="00CD2E70">
            <w:pPr>
              <w:pStyle w:val="Compact"/>
            </w:pPr>
            <w:r>
              <w:t>10 274</w:t>
            </w:r>
          </w:p>
        </w:tc>
        <w:tc>
          <w:tcPr>
            <w:tcW w:w="0" w:type="auto"/>
          </w:tcPr>
          <w:p w14:paraId="5E77DE6D" w14:textId="77777777" w:rsidR="003D2C73" w:rsidRDefault="00CD2E70">
            <w:pPr>
              <w:pStyle w:val="Compact"/>
            </w:pPr>
            <w:r>
              <w:t>10 773</w:t>
            </w:r>
          </w:p>
        </w:tc>
      </w:tr>
    </w:tbl>
    <w:p w14:paraId="178C91AA" w14:textId="77777777" w:rsidR="003D2C73" w:rsidRDefault="00CD2E70">
      <w:pPr>
        <w:pStyle w:val="2"/>
      </w:pPr>
      <w:bookmarkStart w:id="7" w:name="аналіз-та-висновки"/>
      <w:bookmarkEnd w:id="3"/>
      <w:bookmarkEnd w:id="6"/>
      <w:r>
        <w:t>4. Аналіз та висновки</w:t>
      </w:r>
    </w:p>
    <w:p w14:paraId="06BCD79D" w14:textId="77777777" w:rsidR="003D2C73" w:rsidRDefault="00CD2E70">
      <w:pPr>
        <w:numPr>
          <w:ilvl w:val="0"/>
          <w:numId w:val="4"/>
        </w:numPr>
      </w:pPr>
      <w:r>
        <w:rPr>
          <w:b/>
          <w:bCs/>
        </w:rPr>
        <w:t>AF_UNIX значно швидший за AF_INET/TCP на локальній машині.</w:t>
      </w:r>
      <w:r>
        <w:t xml:space="preserve"> Для малих пакетів різниця сягає ~14× (777 729 проти 57 422 повідомлень/сек), для середніх — ~9,5× (7 058 проти 739 МБ/сек), для великих — ~2–2,7× (11,6 проти 4,2 ГБ/сек). Пояснення: UNIX-сокети оми</w:t>
      </w:r>
      <w:r>
        <w:t>нають TCP/IP-стек — немає сегментації, контролю переповнення, черги ACK та обчислення контрольних сум; дані передаються в межах ядра практично копіюванням у пам’яті.</w:t>
      </w:r>
    </w:p>
    <w:p w14:paraId="15A865FF" w14:textId="77777777" w:rsidR="003D2C73" w:rsidRDefault="00CD2E70">
      <w:pPr>
        <w:numPr>
          <w:ilvl w:val="0"/>
          <w:numId w:val="4"/>
        </w:numPr>
      </w:pPr>
      <w:r>
        <w:rPr>
          <w:b/>
          <w:bCs/>
        </w:rPr>
        <w:t>Розмір повідомлень визначає, який фактор є «вузьким місцем».</w:t>
      </w:r>
      <w:r>
        <w:t xml:space="preserve"> Для дрібних пакетів пропускна</w:t>
      </w:r>
      <w:r>
        <w:t xml:space="preserve"> здатність у байтах низька навіть у найкращій конфігурації (~100 МБ/сек) — </w:t>
      </w:r>
      <w:r>
        <w:lastRenderedPageBreak/>
        <w:t>домінує вартість пар системних викликів (</w:t>
      </w:r>
      <w:r>
        <w:rPr>
          <w:rStyle w:val="VerbatimChar"/>
        </w:rPr>
        <w:t>send</w:t>
      </w:r>
      <w:r>
        <w:t>/</w:t>
      </w:r>
      <w:r>
        <w:rPr>
          <w:rStyle w:val="VerbatimChar"/>
        </w:rPr>
        <w:t>recv</w:t>
      </w:r>
      <w:r>
        <w:t>) та обробки кожного повідомлення, а не канал передачі. Для великих пакетів (1 МБ) досягається гранична продуктивність каналу (4–11</w:t>
      </w:r>
      <w:r>
        <w:t xml:space="preserve"> ГБ/сек на loopback), а швидкість у «пакетах/сек» передбачувано падає.</w:t>
      </w:r>
    </w:p>
    <w:p w14:paraId="785DB7CF" w14:textId="77777777" w:rsidR="003D2C73" w:rsidRDefault="00CD2E70">
      <w:pPr>
        <w:numPr>
          <w:ilvl w:val="0"/>
          <w:numId w:val="4"/>
        </w:numPr>
      </w:pPr>
      <w:r>
        <w:rPr>
          <w:b/>
          <w:bCs/>
        </w:rPr>
        <w:t>Async (неблокуючі + select()) у середньому повільніший за sync.</w:t>
      </w:r>
      <w:r>
        <w:t xml:space="preserve"> На UNIX для W1/W2 додатковий </w:t>
      </w:r>
      <w:r>
        <w:rPr>
          <w:rStyle w:val="VerbatimChar"/>
        </w:rPr>
        <w:t>select()</w:t>
      </w:r>
      <w:r>
        <w:t xml:space="preserve"> на кожне повідомлення додає ~2–3× накладних витрат (777 729 → 262 591 та 430 765 → </w:t>
      </w:r>
      <w:r>
        <w:t xml:space="preserve">190 045 повідомлень/сек). Для повних 1-МБ блоків різниця менш помітна (однаковий порядок), оскільки час однієї операції домінує передача даних. На INET різниця між sync/async невелика: петля loopback майже завжди «готова», тому </w:t>
      </w:r>
      <w:r>
        <w:rPr>
          <w:rStyle w:val="VerbatimChar"/>
        </w:rPr>
        <w:t>select()</w:t>
      </w:r>
      <w:r>
        <w:t xml:space="preserve"> фактично одразу пов</w:t>
      </w:r>
      <w:r>
        <w:t>ертається.</w:t>
      </w:r>
    </w:p>
    <w:p w14:paraId="3E6167AD" w14:textId="77777777" w:rsidR="003D2C73" w:rsidRDefault="00CD2E70">
      <w:pPr>
        <w:numPr>
          <w:ilvl w:val="0"/>
          <w:numId w:val="4"/>
        </w:numPr>
      </w:pPr>
      <w:r>
        <w:rPr>
          <w:b/>
          <w:bCs/>
        </w:rPr>
        <w:t>TCP_NODELAY на loopback майже не вплинув на пропускну здатність</w:t>
      </w:r>
      <w:r>
        <w:t xml:space="preserve"> (7,4 → 7,0 МБ/сек для W1). Затримка Нагля на локальній петлі не є домінуючим фактором — лімітує швидкість самих системних викликів.</w:t>
      </w:r>
    </w:p>
    <w:p w14:paraId="39D32BD8" w14:textId="77777777" w:rsidR="003D2C73" w:rsidRDefault="00CD2E70">
      <w:pPr>
        <w:numPr>
          <w:ilvl w:val="0"/>
          <w:numId w:val="4"/>
        </w:numPr>
      </w:pPr>
      <w:r>
        <w:rPr>
          <w:b/>
          <w:bCs/>
        </w:rPr>
        <w:t>Встановлення з’єднання.</w:t>
      </w:r>
      <w:r>
        <w:t xml:space="preserve"> UNIX швидший за INET біль</w:t>
      </w:r>
      <w:r>
        <w:t xml:space="preserve">ш ніж удвічі (81 проти 140 мкс): для TCP відбувається повний SYN/SYN-ACK/ACK обмін. Неблокуюче з’єднання (async) додає стабільні ~5–6 мс накладної затримки через </w:t>
      </w:r>
      <w:r>
        <w:rPr>
          <w:rStyle w:val="VerbatimChar"/>
        </w:rPr>
        <w:t>select()</w:t>
      </w:r>
      <w:r>
        <w:t xml:space="preserve">-очікування завершення </w:t>
      </w:r>
      <w:r>
        <w:rPr>
          <w:rStyle w:val="VerbatimChar"/>
        </w:rPr>
        <w:t>connect()</w:t>
      </w:r>
      <w:r>
        <w:t xml:space="preserve"> (гранулярність опитування у Winsock), тому для встано</w:t>
      </w:r>
      <w:r>
        <w:t>влення з’єднання блокуючий режим на локальній машині ефективніший.</w:t>
      </w:r>
    </w:p>
    <w:p w14:paraId="7545C8B2" w14:textId="77777777" w:rsidR="003D2C73" w:rsidRDefault="00CD2E70">
      <w:pPr>
        <w:numPr>
          <w:ilvl w:val="0"/>
          <w:numId w:val="4"/>
        </w:numPr>
      </w:pPr>
      <w:r>
        <w:rPr>
          <w:b/>
          <w:bCs/>
        </w:rPr>
        <w:t>Відкриття/закриття сокета — дешева операція</w:t>
      </w:r>
      <w:r>
        <w:t xml:space="preserve"> (~10–14 мкс), значно менша за встановлення з’єднання; UNIX дешевший (10,3 мкс).</w:t>
      </w:r>
    </w:p>
    <w:p w14:paraId="11313C98" w14:textId="77777777" w:rsidR="003D2C73" w:rsidRDefault="00CD2E70">
      <w:pPr>
        <w:pStyle w:val="FirstParagraph"/>
      </w:pPr>
      <w:r>
        <w:rPr>
          <w:b/>
          <w:bCs/>
        </w:rPr>
        <w:t>Загальний висновок.</w:t>
      </w:r>
      <w:r>
        <w:t xml:space="preserve"> Для внутрішньопроцесорного та локального обмі</w:t>
      </w:r>
      <w:r>
        <w:t xml:space="preserve">ну найшвидший варіант — блокуючий AF_UNIX; виграш у байтах/сек зростає з розміром повідомлень. Async-режим доцільний там, де потрібна одночасна обробка багатьох з’єднань (event-loop), але він має відчутні накладні витрати на повідомлення і на встановлення </w:t>
      </w:r>
      <w:r>
        <w:t>з’єднання. Приклад конфігурацій, у яких async програє, можна побачити на рядках W1/W2 unix_async у таблицях.</w:t>
      </w:r>
    </w:p>
    <w:p w14:paraId="28EE444C" w14:textId="77777777" w:rsidR="003D2C73" w:rsidRDefault="00CD2E70">
      <w:pPr>
        <w:pStyle w:val="2"/>
      </w:pPr>
      <w:bookmarkStart w:id="8" w:name="відтворення-результатів"/>
      <w:bookmarkEnd w:id="7"/>
      <w:r>
        <w:t>5. Відтворення результатів</w:t>
      </w:r>
    </w:p>
    <w:p w14:paraId="57BEF079" w14:textId="77777777" w:rsidR="003D2C73" w:rsidRDefault="00CD2E70">
      <w:pPr>
        <w:pStyle w:val="SourceCode"/>
      </w:pPr>
      <w:r>
        <w:rPr>
          <w:rStyle w:val="VerbatimChar"/>
        </w:rPr>
        <w:t>build.bat                      # збірка (Windows, MinGW GCC)</w:t>
      </w:r>
      <w:r>
        <w:br/>
      </w:r>
      <w:r>
        <w:rPr>
          <w:rStyle w:val="VerbatimChar"/>
        </w:rPr>
        <w:t>sockets_bench.exe &gt; results\run1.txt</w:t>
      </w:r>
    </w:p>
    <w:p w14:paraId="531C3C21" w14:textId="77777777" w:rsidR="003D2C73" w:rsidRPr="00CD2E70" w:rsidRDefault="00CD2E70">
      <w:pPr>
        <w:pStyle w:val="FirstParagraph"/>
        <w:rPr>
          <w:lang w:val="uk-UA"/>
        </w:rPr>
      </w:pPr>
      <w:r>
        <w:t xml:space="preserve">Вихідний код — </w:t>
      </w:r>
      <w:r>
        <w:rPr>
          <w:rStyle w:val="VerbatimChar"/>
        </w:rPr>
        <w:t>sockets</w:t>
      </w:r>
      <w:r>
        <w:rPr>
          <w:rStyle w:val="VerbatimChar"/>
        </w:rPr>
        <w:t>_bench.c</w:t>
      </w:r>
      <w:r>
        <w:t xml:space="preserve">, сирі результати — </w:t>
      </w:r>
      <w:r>
        <w:rPr>
          <w:rStyle w:val="VerbatimChar"/>
        </w:rPr>
        <w:t>results/run1.txt</w:t>
      </w:r>
      <w:r>
        <w:t>.</w:t>
      </w:r>
      <w:bookmarkEnd w:id="0"/>
      <w:bookmarkEnd w:id="8"/>
    </w:p>
    <w:sectPr w:rsidR="003D2C73" w:rsidRPr="00CD2E70">
      <w:footnotePr>
        <w:numRestart w:val="eachSect"/>
      </w:footnotePr>
      <w:pgSz w:w="12240" w:h="15840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B67E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EE04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D2EB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2C73"/>
    <w:rsid w:val="003D2C73"/>
    <w:rsid w:val="00CD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1C2DC"/>
  <w15:docId w15:val="{067DF1D1-2111-4A47-AD71-863FBD63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3295</Words>
  <Characters>1879</Characters>
  <Application>Microsoft Office Word</Application>
  <DocSecurity>0</DocSecurity>
  <Lines>15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Vadym</cp:lastModifiedBy>
  <cp:revision>2</cp:revision>
  <dcterms:created xsi:type="dcterms:W3CDTF">2026-09-12T12:28:00Z</dcterms:created>
  <dcterms:modified xsi:type="dcterms:W3CDTF">2026-09-21T14:03:00Z</dcterms:modified>
</cp:coreProperties>
</file>