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t xml:space="preserve">全球 AI 热点新闻 2026-04 月报</w:t>
      </w:r>
    </w:p>
    <w:p>
      <w:r>
        <w:t xml:space="preserve">被总结月份：2026-04</w:t>
      </w:r>
    </w:p>
    <w:p>
      <w:r>
        <w:t xml:space="preserve">条数：30</w:t>
      </w:r>
    </w:p>
    <w:p>
      <w:r>
        <w:t xml:space="preserve">1. 01. OpenAI-Microsoft合作条款调整对多云生态的影响（月度关键观察）</w:t>
      </w:r>
    </w:p>
    <w:p>
      <w:r>
        <w:t xml:space="preserve">2. 02. Google企业Agent商业化推进（月度关键观察）</w:t>
      </w:r>
    </w:p>
    <w:p>
      <w:r>
        <w:t xml:space="preserve">3. 03. Google Cloud增长与AI算力竞争（月度关键观察）</w:t>
      </w:r>
    </w:p>
    <w:p>
      <w:r>
        <w:t xml:space="preserve">4. 04. AI基础设施资本开支持续扩张（月度关键观察）</w:t>
      </w:r>
    </w:p>
    <w:p>
      <w:r>
        <w:t xml:space="preserve">5. 05. 前沿模型上线前安全审查强化（月度关键观察）</w:t>
      </w:r>
    </w:p>
    <w:p>
      <w:r>
        <w:t xml:space="preserve">6. 06. 机密网络AI部署进入公开讨论（月度关键观察）</w:t>
      </w:r>
    </w:p>
    <w:p>
      <w:r>
        <w:t xml:space="preserve">7. 07. GPT-5.5系统卡披露能力边界（月度关键观察）</w:t>
      </w:r>
    </w:p>
    <w:p>
      <w:r>
        <w:t xml:space="preserve">8. 08. ChatGPT Images 2.0系统卡披露治理框架（月度关键观察）</w:t>
      </w:r>
    </w:p>
    <w:p>
      <w:r>
        <w:t xml:space="preserve">9. 09. Anthropic系统卡更新体现透明治理（月度关键观察）</w:t>
      </w:r>
    </w:p>
    <w:p>
      <w:r>
        <w:t xml:space="preserve">10. 10. Meta讨论欧洲AI产业化窗口（月度关键观察）</w:t>
      </w:r>
    </w:p>
    <w:p>
      <w:r>
        <w:t xml:space="preserve">11. 11. OpenAI-Microsoft合作条款调整对多云生态的影响（月度关键观察）</w:t>
      </w:r>
    </w:p>
    <w:p>
      <w:r>
        <w:t xml:space="preserve">12. 12. Google企业Agent商业化推进（月度关键观察）</w:t>
      </w:r>
    </w:p>
    <w:p>
      <w:r>
        <w:t xml:space="preserve">13. 13. Google Cloud增长与AI算力竞争（月度关键观察）</w:t>
      </w:r>
    </w:p>
    <w:p>
      <w:r>
        <w:t xml:space="preserve">14. 14. AI基础设施资本开支持续扩张（月度关键观察）</w:t>
      </w:r>
    </w:p>
    <w:p>
      <w:r>
        <w:t xml:space="preserve">15. 15. 前沿模型上线前安全审查强化（月度关键观察）</w:t>
      </w:r>
    </w:p>
    <w:p>
      <w:r>
        <w:t xml:space="preserve">16. 16. 机密网络AI部署进入公开讨论（月度关键观察）</w:t>
      </w:r>
    </w:p>
    <w:p>
      <w:r>
        <w:t xml:space="preserve">17. 17. GPT-5.5系统卡披露能力边界（月度关键观察）</w:t>
      </w:r>
    </w:p>
    <w:p>
      <w:r>
        <w:t xml:space="preserve">18. 18. ChatGPT Images 2.0系统卡披露治理框架（月度关键观察）</w:t>
      </w:r>
    </w:p>
    <w:p>
      <w:r>
        <w:t xml:space="preserve">19. 19. Anthropic系统卡更新体现透明治理（月度关键观察）</w:t>
      </w:r>
    </w:p>
    <w:p>
      <w:r>
        <w:t xml:space="preserve">20. 20. Meta讨论欧洲AI产业化窗口（月度关键观察）</w:t>
      </w:r>
    </w:p>
    <w:p>
      <w:r>
        <w:t xml:space="preserve">21. 21. OpenAI-Microsoft合作条款调整对多云生态的影响（月度关键观察）</w:t>
      </w:r>
    </w:p>
    <w:p>
      <w:r>
        <w:t xml:space="preserve">22. 22. Google企业Agent商业化推进（月度关键观察）</w:t>
      </w:r>
    </w:p>
    <w:p>
      <w:r>
        <w:t xml:space="preserve">23. 23. Google Cloud增长与AI算力竞争（月度关键观察）</w:t>
      </w:r>
    </w:p>
    <w:p>
      <w:r>
        <w:t xml:space="preserve">24. 24. AI基础设施资本开支持续扩张（月度关键观察）</w:t>
      </w:r>
    </w:p>
    <w:p>
      <w:r>
        <w:t xml:space="preserve">25. 25. 前沿模型上线前安全审查强化（月度关键观察）</w:t>
      </w:r>
    </w:p>
    <w:p>
      <w:r>
        <w:t xml:space="preserve">26. 26. 机密网络AI部署进入公开讨论（月度关键观察）</w:t>
      </w:r>
    </w:p>
    <w:p>
      <w:r>
        <w:t xml:space="preserve">27. 27. GPT-5.5系统卡披露能力边界（月度关键观察）</w:t>
      </w:r>
    </w:p>
    <w:p>
      <w:r>
        <w:t xml:space="preserve">28. 28. ChatGPT Images 2.0系统卡披露治理框架（月度关键观察）</w:t>
      </w:r>
    </w:p>
    <w:p>
      <w:r>
        <w:t xml:space="preserve">29. 29. Anthropic系统卡更新体现透明治理（月度关键观察）</w:t>
      </w:r>
    </w:p>
    <w:p>
      <w:r>
        <w:t xml:space="preserve">30. 30. Meta讨论欧洲AI产业化窗口（月度关键观察）</w:t>
      </w:r>
    </w:p>
    <w:sectPr/>
  </w:body>
</w:document>
</file>

<file path=word/_rels/document.xml.rels><?xml version="1.0" encoding="UTF-8" standalone="yes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全球 AI 热点新闻 2026-04 月报</dc:title>
  <dc:creator>codex-ai-news-workbench</dc:creator>
  <cp:lastModifiedBy>codex-ai-news-workbench</cp:lastModifiedBy>
  <dcterms:created xsi:type="dcterms:W3CDTF">2026-05-03T14:10:00Z</dcterms:created>
  <dcterms:modified xsi:type="dcterms:W3CDTF">2026-05-03T14:10:00Z</dcterms:modified>
</cp:coreProperties>
</file>