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 xml:space="preserve">AI 影视化日报 2026-05-02</w:t>
      </w:r>
    </w:p>
    <w:p>
      <w:r>
        <w:t xml:space="preserve">被总结日期：2026-05-02</w:t>
      </w:r>
    </w:p>
    <w:p>
      <w:r>
        <w:t xml:space="preserve"/>
      </w:r>
    </w:p>
    <w:p>
      <w:r>
        <w:t xml:space="preserve">- [高] 奥斯卡第99届规则将“人类表演/人类剧本”写入资格边界（2026-05-02）</w:t>
      </w:r>
    </w:p>
    <w:p>
      <w:r>
        <w:t xml:space="preserve">- [中] Sora 网页与App于 4 月 26 日停止服务（延续观察）（2026-04-26）</w:t>
      </w:r>
    </w:p>
    <w:p>
      <w:r>
        <w:t xml:space="preserve">- [中] Runway 4 月更新 Seedance 2.0（延续观察）（2026-04-07）</w:t>
      </w:r>
    </w:p>
    <w:p>
      <w:r>
        <w:t xml:space="preserve"/>
      </w:r>
    </w:p>
    <w:p>
      <w:r>
        <w:t xml:space="preserve">来源见 sources.json</w:t>
      </w:r>
    </w:p>
    <w:sectPr/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AI 影视化日报 2026-05-02</dc:title>
  <dc:creator>codex-ai-news-workbench</dc:creator>
  <cp:lastModifiedBy>codex-ai-news-workbench</cp:lastModifiedBy>
  <dcterms:created xsi:type="dcterms:W3CDTF">2026-05-03T12:30:00Z</dcterms:created>
  <dcterms:modified xsi:type="dcterms:W3CDTF">2026-05-03T12:30:00Z</dcterms:modified>
</cp:coreProperties>
</file>