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全球 AI 热点新闻 2026-04 月报</w:t>
      </w:r>
    </w:p>
    <w:p>
      <w:r>
        <w:t xml:space="preserve">被总结月份：2026-04</w:t>
      </w:r>
    </w:p>
    <w:p>
      <w:r>
        <w:t xml:space="preserve"/>
      </w:r>
    </w:p>
    <w:p>
      <w:r>
        <w:t xml:space="preserve">- 2026-04-07 Meta 释放欧洲AI政策与产业化信号</w:t>
      </w:r>
    </w:p>
    <w:p>
      <w:r>
        <w:t xml:space="preserve">- 2026-04-17 Anthropic 发布 Claude Design</w:t>
      </w:r>
    </w:p>
    <w:p>
      <w:r>
        <w:t xml:space="preserve">- 2026-04-21 OpenAI 发布 ChatGPT Images 2.0 System Card</w:t>
      </w:r>
    </w:p>
    <w:p>
      <w:r>
        <w:t xml:space="preserve">- 2026-04-23 OpenAI 发布 GPT-5.5 System Card</w:t>
      </w:r>
    </w:p>
    <w:p>
      <w:r>
        <w:t xml:space="preserve">- 2026-04 Anthropic 系统卡目录新增 4 月条目</w:t>
      </w:r>
    </w:p>
    <w:p>
      <w:r>
        <w:t xml:space="preserve"/>
      </w:r>
    </w:p>
    <w:p>
      <w:r>
        <w:t xml:space="preserve">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全球 AI 热点新闻 2026-04 月报</dc:title>
  <dc:creator>codex-ai-news-workbench</dc:creator>
  <cp:lastModifiedBy>codex-ai-news-workbench</cp:lastModifiedBy>
  <dcterms:created xsi:type="dcterms:W3CDTF">2026-05-03T12:30:00Z</dcterms:created>
  <dcterms:modified xsi:type="dcterms:W3CDTF">2026-05-03T12:30:00Z</dcterms:modified>
</cp:coreProperties>
</file>