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ablt93"/>
        <w:pBdr/>
        <w:jc w:val="center"/>
        <w:rPr>
          <w:rFonts w:ascii="" w:hAnsi="" w:eastAsia="" w:cs=""/>
          <w:b/>
          <w:sz w:val="34"/>
        </w:rPr>
      </w:pPr>
      <w:r>
        <w:rPr>
          <w:rFonts w:ascii="" w:hAnsi="" w:eastAsia="" w:cs=""/>
          <w:b/>
          <w:sz w:val="34"/>
        </w:rPr>
        <w:t>乡村旅游目的地空间功能与服务质量演化分析</w:t>
      </w:r>
    </w:p>
    <w:p>
      <w:pPr>
        <w:pStyle w:val="ablt93"/>
        <w:jc w:val="center"/>
        <w:rPr>
          <w:rFonts w:ascii="" w:hAnsi="" w:eastAsia="" w:cs=""/>
          <w:b/>
          <w:sz w:val="34"/>
        </w:rPr>
      </w:pPr>
      <w:r>
        <w:rPr>
          <w:rFonts w:ascii="" w:hAnsi="" w:eastAsia="" w:cs=""/>
          <w:b/>
          <w:sz w:val="34"/>
        </w:rPr>
        <w:t>——以西昌市为例</w:t>
      </w:r>
    </w:p>
    <w:p>
      <w:pPr>
        <w:pStyle w:val="ablt93"/>
        <w:pBdr/>
        <w:jc w:val="center"/>
        <w:rPr/>
      </w:pPr>
    </w:p>
    <w:p>
      <w:pPr>
        <w:pStyle w:val="z2xbei"/>
        <w:rPr>
          <w:i w:val="false"/>
          <w:u w:val="single"/>
        </w:rPr>
      </w:pPr>
      <w:r>
        <w:rPr>
          <w:i w:val="false"/>
          <w:u w:val="single"/>
        </w:rPr>
        <w:t>选题依据（简述课题的研究意义、国内外研究现状及发展趋势）</w:t>
      </w:r>
    </w:p>
    <w:p>
      <w:pPr>
        <w:snapToGrid/>
        <w:spacing w:before="0" w:after="0" w:line="240"/>
        <w:ind w:left="0" w:right="0"/>
        <w:jc w:val="both"/>
        <w:rPr/>
      </w:pPr>
      <w:r>
        <w:rPr>
          <w:rFonts w:ascii="Times New Roman" w:hAnsi="Times New Roman" w:eastAsia="Times New Roman" w:cs="Times New Roman"/>
          <w:i w:val="false"/>
          <w:strike w:val="false"/>
          <w:color w:val="000000"/>
          <w:sz w:val="24"/>
          <w:u w:val="none"/>
        </w:rPr>
        <w:t> </w:t>
      </w:r>
    </w:p>
    <w:p>
      <w:pPr>
        <w:pStyle w:val="61hbzk"/>
        <w:rPr/>
      </w:pPr>
      <w:r>
        <w:rPr/>
        <w:t>一、研究意义</w:t>
      </w:r>
    </w:p>
    <w:p>
      <w:pPr>
        <w:snapToGrid/>
        <w:spacing w:before="0" w:after="0" w:line="360"/>
        <w:ind w:left="0" w:right="0" w:firstLine="480" w:firstLineChars="200"/>
        <w:jc w:val="both"/>
        <w:rPr>
          <w:rFonts w:ascii="宋体" w:hAnsi="宋体" w:eastAsia="宋体" w:cs="宋体"/>
        </w:rPr>
      </w:pPr>
      <w:r>
        <w:rPr>
          <w:rFonts w:ascii="宋体" w:hAnsi="宋体" w:eastAsia="宋体" w:cs="宋体"/>
          <w:i w:val="false"/>
          <w:strike w:val="false"/>
          <w:color w:val="000000"/>
          <w:sz w:val="24"/>
          <w:u w:val="none"/>
        </w:rPr>
        <w:t>党的二十大报告指出，着力推动高质量发展，主动构建新发展格局；以中国式现代化推进中华民族伟大复兴。在中国式现代化的进程中，旅游业正处于高质量发展阶段，交叉学科旅游地理的研究和实践应用对推动旅游业提质增效有着重要意义。时空演化是旅游地理领域用于揭示旅游地空间随时间变迁而变化之规律和特征的重要研究范式之一，同时，进一步开展解释性研究有助于挖掘时空演化规律和特征背后的影响因素。总体而言，旅游地时空演化及其影响因素的研究有助于了解旅游地发展过程、现状，并进一步提出助推旅游地高质量发展的建议。</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乡村振兴是国家应对全球化挑战的压舱石，农业农村现代化是实施乡村振兴战略的实施路径和阶段性目标，乡村旅游已成为乡村产业振兴的重要抓手。在旅游高质量发展的阶段中，解剖乡村旅游发展历程、时空演化特征对推动乡村旅游现代化、乡村振兴有着重要意义。西昌市地处安宁河谷，是“天府第二粮仓”的重要组成部分，是中国优秀旅游城市。目前，西昌市已成功打造一批乡村旅游重点村、农文旅示范村，为探索符合西昌实际的乡村振兴路子提供了样板和经验。在旅游产业高质量发展的新阶段，乡村旅游现代化发展成为了重要抓手，研究拟通过分析西昌市乡村旅游重点村、农文旅示范村时空演变特征、规律及其影响因素，剖析其内在、外在影响因素，为推动其乡村旅游提档升级、农文旅高质量融合发展、乡村全面振兴提供参考信息和建议。</w:t>
      </w:r>
    </w:p>
    <w:p>
      <w:pPr>
        <w:pBdr>
          <w:bottom/>
        </w:pBdr>
        <w:snapToGrid/>
        <w:spacing w:before="0" w:after="0" w:line="360"/>
        <w:ind w:left="0" w:right="0" w:firstLine="480" w:firstLineChars="200"/>
        <w:jc w:val="both"/>
        <w:rPr/>
      </w:pPr>
      <w:r>
        <w:rPr>
          <w:rFonts w:ascii="Times New Roman" w:hAnsi="Times New Roman" w:eastAsia="Times New Roman" w:cs="Times New Roman"/>
          <w:i w:val="false"/>
          <w:strike w:val="false"/>
          <w:color w:val="000000"/>
          <w:sz w:val="24"/>
          <w:u w:val="none"/>
        </w:rPr>
        <w:t> </w:t>
      </w:r>
    </w:p>
    <w:p>
      <w:pPr>
        <w:pStyle w:val="61hbzk"/>
        <w:rPr/>
      </w:pPr>
      <w:r>
        <w:rPr/>
        <w:t>二、国内外研究现状及发展趋势</w:t>
      </w:r>
    </w:p>
    <w:p>
      <w:pPr>
        <w:pStyle w:val="xvv1he"/>
        <w:rPr/>
      </w:pPr>
      <w:r>
        <w:rPr/>
        <w:t>1.时空演化研究概述</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以“时空演化”为关键词在中国知网（https://www.cnki.net/）上搜索，以CSSCI来源为最终筛选标准，分析搜索结果可知，时空演化研究范式多用于发展水平测度、空间分布与演化分析、效率变化、耦合协调度测量、人口迁移等研究领域，且大多属于实证性研究。以“Spatiotemporal Evolution”为关键词在Web of Science（Clarivate，https://www.webofscience.com/wos/alldb/basic-search）网站的核心合集中检索所有字段；以SSCI来源为最终筛选标准，分析检索结果可知，中国学者在SSCI中发布的以时空演化为方法的论文占比较高，从研究主题看，国外研究主要关注发展水平测度、效率分析、疾病传播、要素耦合协调度测量、区域发展、道路交通、土地利用、人口迁移等主题。</w:t>
      </w:r>
    </w:p>
    <w:p>
      <w:pPr>
        <w:num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从研究空间尺度看，国内外研究多数关注中观或宏观空间尺度下的研究对象特征等。在旅游高质量发展领域，时空演化主要用于分析旅游项目、旅游企业及其他旅游要素，旅游消费时空特征，旅游要素融合度格局演化等领域，旨在揭示旅游业发展规律。现有关于时空演化的相关研究主要聚焦于描述和解释中观和宏观尺度的要素空间、时间变迁现象，研究微观尺度行为、要素时空演化特征和规律的较少，相关理论研究框架有待进一步完善，从而更好地促进旅游业高质量发展。</w:t>
      </w:r>
    </w:p>
    <w:p>
      <w:pPr>
        <w:pStyle w:val="xvv1he"/>
        <w:pBdr/>
        <w:rPr/>
      </w:pPr>
      <w:r>
        <w:rPr/>
        <w:t>2.乡村旅游研究概述</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乡村旅游已成为乡村振兴的重要引擎，在促进集体经济发展、推动乡村居民持续增收、改善人居环境和公共服务等方面有着明显的积极作用。围绕促进乡村旅游高质量发展，乡村旅游发展对乡村振兴的影响效应、乡村旅游发展路径与模式等研究有效回答了乡村旅游对乡村全面发展的作用和意义，游客满意度与情感分析、产品偏好、新兴技术应用及其旅游经济贡献度等为乡村旅游更好响应市场需要提供了理论方案与技术框架。农文旅融合的创新实践充分展示了乡村的内生活力，对传统村落产业转型升级、丰富乡村产业模式、推动乡村产业高质量发展、提高乡村产业经济韧性有着重要作用。在以旅游促进乡村振兴的背景下，农文旅融合效应、乡村产业土地利用、乡村生态经济效率、乡村旅游经济发展水平、乡村旅游目的地时空演化等研究主题为促进乡村旅游提质增效提供了理论指导。</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总体来说，关于乡村旅游的研究主要关注旅游经济高质量发展、旅游对共同富裕的贡献、农文旅融合模式与路径等角度，从县、乡、村等微观尺度开展乡村旅游地时空演化及其影响因素研究的较少</w:t>
      </w:r>
      <w:r>
        <w:rPr>
          <w:rFonts w:ascii="宋体" w:hAnsi="宋体" w:eastAsia="宋体" w:cs="宋体"/>
          <w:i w:val="false"/>
          <w:strike w:val="false"/>
          <w:color w:val="000000"/>
          <w:sz w:val="24"/>
          <w:u w:val="none"/>
          <w:shd w:val="clear" w:color="auto" w:fill="FFFF00"/>
        </w:rPr>
        <w:t>，把旅游目的地空间演化同旅游质量演化结合起来分析的研究较少</w:t>
      </w:r>
      <w:r>
        <w:rPr>
          <w:rFonts w:ascii="宋体" w:hAnsi="宋体" w:eastAsia="宋体" w:cs="宋体"/>
          <w:i w:val="false"/>
          <w:strike w:val="false"/>
          <w:color w:val="000000"/>
          <w:sz w:val="24"/>
          <w:u w:val="none"/>
          <w:shd w:val="clear" w:color="auto" w:fill="FFFFFF"/>
        </w:rPr>
        <w:t>。</w:t>
      </w:r>
    </w:p>
    <w:p>
      <w:pPr>
        <w:pStyle w:val="xvv1he"/>
        <w:pBdr/>
        <w:rPr/>
      </w:pPr>
      <w:r>
        <w:rPr/>
        <w:t>3.综合述评</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在旅游发展从量增到质变的转化阶段，乡村旅游研究有个体化、微观化、精细化的研究必要性。中观、宏观尺度的时空演化研究难以满足地区差异化、个性化的旅游发展理论与实践需求。依托时空演化、深度访谈等研究方法，剖析乡村旅游目的地空间功能的演化历程、特征及规律，并解读其背后的影响因素，是把论文写在祖国大地上的重要组成方式之一，是根植于地区乡村旅游特点的研究领域，是服务实践需要的区域性理论提炼方法，有待进一步丰富其理论基础、扩展其应用场景。</w:t>
      </w:r>
    </w:p>
    <w:p>
      <w:pPr>
        <w:pStyle w:val="ablt93"/>
        <w:pBdr/>
        <w:rPr>
          <w:rFonts w:ascii="宋体" w:hAnsi="宋体" w:eastAsia="宋体" w:cs="宋体"/>
          <w:i w:val="false"/>
          <w:strike w:val="false"/>
          <w:color w:val="000000"/>
          <w:sz w:val="24"/>
          <w:u w:val="none"/>
        </w:rPr>
      </w:pPr>
    </w:p>
    <w:p>
      <w:pPr>
        <w:pStyle w:val="z2xbei"/>
        <w:rPr>
          <w:u w:val="single"/>
        </w:rPr>
      </w:pPr>
      <w:r>
        <w:rPr>
          <w:u w:val="single"/>
        </w:rPr>
        <w:t>研究进度及时间安排</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2024年1月20日前，完成第一次调研所需资料与数据的准备。通过天地图、谷歌地球等平台获取研究对象高清卫星影像、在线地图，参考《</w:t>
      </w:r>
      <w:r>
        <w:rPr>
          <w:rFonts w:ascii="宋体" w:hAnsi="宋体" w:eastAsia="宋体" w:cs="宋体"/>
          <w:i w:val="false"/>
          <w:strike w:val="false"/>
          <w:color w:val="000000"/>
          <w:spacing w:val="0"/>
          <w:sz w:val="24"/>
          <w:u w:val="none"/>
          <w:shd w:val="clear" w:color="auto" w:fill="FFFFFF"/>
        </w:rPr>
        <w:t>乡村振兴用地政策指南(2023年)</w:t>
      </w:r>
      <w:r>
        <w:rPr>
          <w:rFonts w:ascii="宋体" w:hAnsi="宋体" w:eastAsia="宋体" w:cs="宋体"/>
          <w:i w:val="false"/>
          <w:strike w:val="false"/>
          <w:color w:val="000000"/>
          <w:sz w:val="24"/>
          <w:u w:val="none"/>
          <w:shd w:val="clear" w:color="auto" w:fill="FFFFFF"/>
        </w:rPr>
        <w:t>》，通过AutoCAD、ArcGIS等制图软件划分土地使用性质；通过政府官方文件、官方网站、论文、书籍等渠道获取有关凉山彝族自治州、西昌市及调研对象的基础资料，包括但不限于社会经济、产业发展、地理历史等资料；参考相关论文，围绕论文研究需要制定半结构化访谈提纲。</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2024年1月23日至31日，前往西昌市开展实地调研与深度访谈等工作。其中，调研重点有：获取西昌市最新的分乡镇行政区划图、12个研究对象的行政村区划图；村内农文旅项目属性，主要包含空间范围、建设建成时间、运营时间、运营内容等；村内及周边基础设施、公共服务设施及自然地理、人文地理条件；其他对调研研究有帮助的纸质版、电子版资料（如政策文件、规划文件等）。访谈重点有：按照提前指定的半结构化访谈提纲，围绕乡村旅游项目、农文旅项目“如何演变”的核心主题展开调查研究。</w:t>
      </w:r>
    </w:p>
    <w:p>
      <w:pPr>
        <w:num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2024年2月1日至4月30日，整理调研资料、分析调研数据。按照已有研究方案，整理、预处理调研过程中获取的资料、数据，为后续进一部分分析奠定坚实基础；通过AutoCAD、ArcGIS等软件分析村落时空演化数据、提取村落时空演化特征、总结村落时空演化规律，</w:t>
      </w:r>
      <w:r>
        <w:rPr>
          <w:rFonts w:ascii="宋体" w:hAnsi="宋体" w:eastAsia="宋体" w:cs="宋体"/>
          <w:i w:val="false"/>
          <w:strike w:val="false"/>
          <w:color w:val="000000"/>
          <w:sz w:val="24"/>
          <w:u w:val="none"/>
          <w:shd w:val="clear" w:color="auto" w:fill="FFFF00"/>
        </w:rPr>
        <w:t>分年获取村内旅游服务项目线上点评数据，完成空间演化与质量演化双重分析；</w:t>
      </w:r>
      <w:r>
        <w:rPr>
          <w:rFonts w:ascii="宋体" w:hAnsi="宋体" w:eastAsia="宋体" w:cs="宋体"/>
          <w:i w:val="false"/>
          <w:strike w:val="false"/>
          <w:color w:val="000000"/>
          <w:sz w:val="24"/>
          <w:u w:val="none"/>
          <w:shd w:val="clear" w:color="auto" w:fill="FFFFFF"/>
        </w:rPr>
        <w:t>撰写调研报告。其中，2024年2月15日至20日，根据研究需要，开展论文补充调研（选择性内容）。</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2024年5月1日至7月30日，撰写论文初稿，完善调研报告。</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2024年8月至2025年1月，修改完善论文，完成学校规定的其他任务。</w:t>
      </w:r>
    </w:p>
    <w:p>
      <w:pPr>
        <w:pBdr/>
        <w:snapToGrid/>
        <w:spacing w:before="0" w:after="0" w:line="360"/>
        <w:ind w:left="0" w:right="0" w:firstLineChars="0"/>
        <w:jc w:val="both"/>
        <w:rPr>
          <w:rFonts w:ascii="宋体" w:hAnsi="宋体" w:eastAsia="宋体" w:cs="宋体"/>
          <w:i w:val="false"/>
          <w:strike w:val="false"/>
          <w:color w:val="000000"/>
          <w:sz w:val="24"/>
          <w:u w:val="none"/>
          <w:shd w:val="clear" w:color="auto" w:fill="FFFFFF"/>
        </w:rPr>
      </w:pPr>
    </w:p>
    <w:p>
      <w:pPr>
        <w:pStyle w:val="z2xbei"/>
        <w:rPr>
          <w:u w:val="single"/>
        </w:rPr>
      </w:pPr>
      <w:r>
        <w:rPr>
          <w:u w:val="single"/>
        </w:rPr>
        <w:t>研究方案（包括：1、研究内容2、研究方法及技术路线3、特色与创新之处4、研究基础和条件5、预期成果）</w:t>
      </w:r>
    </w:p>
    <w:p>
      <w:pPr>
        <w:pBdr>
          <w:bottom/>
        </w:pBdr>
        <w:snapToGrid/>
        <w:spacing w:before="0" w:after="0" w:line="360"/>
        <w:ind w:left="0" w:right="0" w:firstLineChars="0"/>
        <w:jc w:val="both"/>
        <w:rPr>
          <w:rFonts w:ascii="宋体" w:hAnsi="宋体" w:eastAsia="宋体" w:cs="宋体"/>
          <w:i w:val="false"/>
          <w:strike w:val="false"/>
          <w:color w:val="000000"/>
          <w:sz w:val="24"/>
          <w:u w:val="single"/>
          <w:shd w:val="clear" w:color="auto" w:fill="FFFFFF"/>
        </w:rPr>
      </w:pPr>
    </w:p>
    <w:p>
      <w:pPr>
        <w:pStyle w:val="61hbzk"/>
        <w:rPr/>
      </w:pPr>
      <w:r>
        <w:rPr/>
        <w:t>一、研究内容</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研究旨在利用地理空间方法揭示微观尺度的乡村旅游目的地</w:t>
      </w:r>
      <w:r>
        <w:rPr>
          <w:rFonts w:ascii="宋体" w:hAnsi="宋体" w:eastAsia="宋体" w:cs="宋体"/>
          <w:i w:val="false"/>
          <w:strike w:val="false"/>
          <w:color w:val="000000"/>
          <w:spacing w:val="0"/>
          <w:sz w:val="24"/>
          <w:u w:val="none"/>
          <w:shd w:val="clear" w:color="auto" w:fill="FFFFFF"/>
        </w:rPr>
        <w:t>空间功能与服务质量演化</w:t>
      </w:r>
      <w:r>
        <w:rPr>
          <w:rFonts w:ascii="宋体" w:hAnsi="宋体" w:eastAsia="宋体" w:cs="宋体"/>
          <w:i w:val="false"/>
          <w:strike w:val="false"/>
          <w:color w:val="000000"/>
          <w:sz w:val="24"/>
          <w:u w:val="none"/>
          <w:shd w:val="clear" w:color="auto" w:fill="FFFFFF"/>
        </w:rPr>
        <w:t>规律、特征及其影响因素。具体来说：</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1）研究通过分析四川省凉山彝族自治州西昌市部分典型的乡村旅游重点村、农文旅示范村（研究对象），揭示其旅游服务及相关空间、功能的演化规律，为推动其旅游产业高质量发展梳理脉络、剖析缘由、提供思路；</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通过OTA及其他在线旅游服务平台获取研究对象内部旅游服务产品点评数据，用于分析研究对象旅游服务质量随时间的变化特征、规律，研判西昌市典型乡村旅游重点村旅游服务质量分布格局，为进一步推乡村旅游和全域旅游高质量发展提供理论指导添砖加瓦；</w:t>
      </w:r>
    </w:p>
    <w:p>
      <w:pP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3）在明确西昌乡村旅游目的地</w:t>
      </w:r>
      <w:r>
        <w:rPr>
          <w:rFonts w:ascii="宋体" w:hAnsi="宋体" w:eastAsia="宋体" w:cs="宋体"/>
          <w:i w:val="false"/>
          <w:strike w:val="false"/>
          <w:color w:val="000000"/>
          <w:spacing w:val="0"/>
          <w:sz w:val="24"/>
          <w:u w:val="none"/>
          <w:shd w:val="clear" w:color="auto" w:fill="FFFFFF"/>
        </w:rPr>
        <w:t>空间功能与服务质量演化特征、规律后，通过深度访谈的方式回答“为何如何演化”的问题，并通过扎根理论构建西昌乡村旅游目的地空间功能与服务质量演化影响机制与模型，最后，为促进西昌乡村旅游提质增效和现代化发展提出参考建议。</w:t>
      </w:r>
    </w:p>
    <w:p>
      <w:pPr>
        <w:pStyle w:val="61hbzk"/>
        <w:rPr/>
      </w:pPr>
      <w:r>
        <w:rPr/>
        <w:t>二、研究方法及技术路线</w:t>
      </w:r>
    </w:p>
    <w:p>
      <w:pPr>
        <w:pStyle w:val="xvv1he"/>
        <w:rPr/>
      </w:pPr>
      <w:r>
        <w:rPr/>
        <w:t>1.研究方法</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论文研究方法主要有：文献研究法、实地调研法、GIS（地理信息系统）技术数据分析方法、</w:t>
      </w:r>
      <w:r>
        <w:rPr>
          <w:rFonts w:ascii="宋体" w:hAnsi="宋体" w:eastAsia="宋体" w:cs="宋体"/>
          <w:i w:val="false"/>
          <w:strike w:val="false"/>
          <w:color w:val="000000"/>
          <w:sz w:val="24"/>
          <w:u w:val="none"/>
          <w:shd w:val="clear" w:color="auto" w:fill="FFFF00"/>
        </w:rPr>
        <w:t>网络大数据爬取与分析法</w:t>
      </w:r>
      <w:r>
        <w:rPr>
          <w:rFonts w:ascii="宋体" w:hAnsi="宋体" w:eastAsia="宋体" w:cs="宋体"/>
          <w:i w:val="false"/>
          <w:strike w:val="false"/>
          <w:color w:val="000000"/>
          <w:sz w:val="24"/>
          <w:u w:val="none"/>
          <w:shd w:val="clear" w:color="auto" w:fill="FFFFFF"/>
        </w:rPr>
        <w:t>、深度访谈法、扎根理论。</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其中，文献研究法主要用于完成文献综述，了解现有研究理论、技术方法、案例经验，从而更好地制定研究内容、明确技术路线；实地调研法主要用于明确乡村生产、生活、生态用地的具体属性，用于分析其内部旅游服务产品和功 能的出现时间、变迁特征等；GIS（地理信息系统）技术数据分析方法主要用于分析研究对象旅游服务产品和功能空间演化历程、特征、规律；</w:t>
      </w:r>
      <w:r>
        <w:rPr>
          <w:rFonts w:ascii="宋体" w:hAnsi="宋体" w:eastAsia="宋体" w:cs="宋体"/>
          <w:i w:val="false"/>
          <w:strike w:val="false"/>
          <w:color w:val="000000"/>
          <w:spacing w:val="0"/>
          <w:sz w:val="24"/>
          <w:u w:val="none"/>
          <w:shd w:val="clear" w:color="auto" w:fill="FFFF00"/>
        </w:rPr>
        <w:t>网络大数据爬取与分析法主要用于获取和分析研究对象空间范围内的旅游产品、服务、功能的点评信息，用于分析、表征其服务质量，并以分年的方式呈现出结果</w:t>
      </w:r>
      <w:r>
        <w:rPr>
          <w:rFonts w:ascii="宋体" w:hAnsi="宋体" w:eastAsia="宋体" w:cs="宋体"/>
          <w:i w:val="false"/>
          <w:strike w:val="false"/>
          <w:color w:val="000000"/>
          <w:spacing w:val="0"/>
          <w:sz w:val="24"/>
          <w:u w:val="none"/>
          <w:shd w:val="clear" w:color="auto" w:fill="FFFFFF"/>
        </w:rPr>
        <w:t>；</w:t>
      </w:r>
      <w:r>
        <w:rPr>
          <w:rFonts w:ascii="宋体" w:hAnsi="宋体" w:eastAsia="宋体" w:cs="宋体"/>
          <w:i w:val="false"/>
          <w:strike w:val="false"/>
          <w:color w:val="000000"/>
          <w:sz w:val="24"/>
          <w:u w:val="none"/>
          <w:shd w:val="clear" w:color="auto" w:fill="FFFFFF"/>
        </w:rPr>
        <w:t>深度访谈法主要用于回答研究对象空间功能和服务质量“为何如此演化”的问题，采用半结构化访谈的方法，访谈对象有行政机关人员、旅游服务人员、当地农村居民等；扎根理论用于构建西昌</w:t>
      </w:r>
      <w:r>
        <w:rPr>
          <w:rFonts w:ascii="宋体" w:hAnsi="宋体" w:eastAsia="宋体" w:cs="宋体"/>
          <w:i w:val="false"/>
          <w:strike w:val="false"/>
          <w:color w:val="000000"/>
          <w:spacing w:val="0"/>
          <w:sz w:val="24"/>
          <w:u w:val="none"/>
          <w:shd w:val="clear" w:color="auto" w:fill="FFFFFF"/>
        </w:rPr>
        <w:t>乡村旅游目的地空间功能与服务质量演化机制与模型。</w:t>
      </w:r>
    </w:p>
    <w:p>
      <w:pPr>
        <w:pStyle w:val="xvv1he"/>
        <w:rPr/>
      </w:pPr>
      <w:r>
        <w:rPr/>
        <w:t>2.技术路线</w:t>
      </w:r>
    </w:p>
    <w:p>
      <w:pPr>
        <w:pBdr/>
        <w:snapToGrid/>
        <w:spacing w:before="0" w:after="0" w:line="360"/>
        <w:ind w:left="0" w:right="0" w:firstLine="480" w:firstLineChars="200"/>
        <w:jc w:val="both"/>
        <w:rPr>
          <w:rFonts w:ascii="方正仿宋_GBK" w:hAnsi="方正仿宋_GBK" w:eastAsia="方正仿宋_GBK" w:cs="方正仿宋_GBK"/>
          <w:i w:val="false"/>
          <w:strike w:val="false"/>
          <w:color w:val="000000"/>
          <w:sz w:val="24"/>
          <w:u w:val="none"/>
          <w:shd w:val="clear" w:color="auto" w:fill="FFFFFF"/>
        </w:rPr>
      </w:pPr>
    </w:p>
    <w:p>
      <w:pPr>
        <w:pBdr/>
        <w:snapToGrid/>
        <w:spacing w:before="0" w:after="0" w:line="360"/>
        <w:ind w:left="0" w:right="0" w:firstLine="480" w:firstLineChars="200"/>
        <w:jc w:val="both"/>
        <w:rPr>
          <w:rFonts w:ascii="方正仿宋_GBK" w:hAnsi="方正仿宋_GBK" w:eastAsia="方正仿宋_GBK" w:cs="方正仿宋_GBK"/>
          <w:i w:val="false"/>
          <w:strike w:val="false"/>
          <w:color w:val="000000"/>
          <w:sz w:val="24"/>
          <w:u w:val="none"/>
          <w:shd w:val="clear" w:color="auto" w:fill="FFFFFF"/>
        </w:rPr>
      </w:pPr>
    </w:p>
    <w:p>
      <w:pPr>
        <w:pStyle w:val="61hbzk"/>
        <w:pBdr/>
        <w:rPr/>
      </w:pPr>
      <w:r>
        <w:rPr/>
        <w:t>三、特色与创新之处</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主要有以下几个方面：</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1）把微观层次的乡村旅游目的地空间演化研究同质量演化研究结合起来，有助于更好服务乡村旅游高质量发展需要；</w:t>
      </w:r>
    </w:p>
    <w:p>
      <w:pPr>
        <w:num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2）以农文旅融合发展为主要研究视角，扩展了乡村旅游时空演化研究范畴。</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3）定量研究方法与定性研究方法的有机结合，实现实证研究与解释性研究优势互补，为更好描述、解释乡村旅游经济发展提供了更全面的认识和分析方式；</w:t>
      </w:r>
    </w:p>
    <w:p>
      <w:pPr>
        <w:pBdr>
          <w:bottom/>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00"/>
        </w:rPr>
      </w:pPr>
      <w:r>
        <w:rPr>
          <w:rFonts w:ascii="宋体" w:hAnsi="宋体" w:eastAsia="宋体" w:cs="宋体"/>
          <w:i w:val="false"/>
          <w:strike w:val="false"/>
          <w:color w:val="000000"/>
          <w:sz w:val="24"/>
          <w:u w:val="none"/>
          <w:shd w:val="clear" w:color="auto" w:fill="FFFFFF"/>
        </w:rPr>
        <w:t>4）</w:t>
      </w:r>
      <w:r>
        <w:rPr>
          <w:rFonts w:ascii="宋体" w:hAnsi="宋体" w:eastAsia="宋体" w:cs="宋体"/>
          <w:i w:val="false"/>
          <w:strike w:val="false"/>
          <w:color w:val="000000"/>
          <w:sz w:val="24"/>
          <w:u w:val="none"/>
          <w:shd w:val="clear" w:color="auto" w:fill="FFFF00"/>
        </w:rPr>
        <w:t>同时使用地理学研究方法和大数据研究方法，为同时完成乡村旅游研究领域空间数量规模演化、服务质量水平演化分析完善了研究方法、丰富了研究思路。</w:t>
      </w:r>
    </w:p>
    <w:p>
      <w:pPr>
        <w:pStyle w:val="61hbzk"/>
        <w:pBdr/>
        <w:rPr/>
      </w:pPr>
      <w:r>
        <w:rPr/>
        <w:t>四、研究基础和条件</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无，本研究为新拟定课题。</w:t>
      </w:r>
    </w:p>
    <w:p>
      <w:pPr>
        <w:pStyle w:val="61hbzk"/>
        <w:rPr/>
      </w:pPr>
      <w:r>
        <w:rPr/>
        <w:t>五、预期成果</w:t>
      </w:r>
    </w:p>
    <w:p>
      <w:pPr>
        <w:pBdr/>
        <w:snapToGrid/>
        <w:spacing w:before="0" w:after="0" w:line="360"/>
        <w:ind w:left="0" w:right="0" w:firstLine="480" w:firstLineChars="200"/>
        <w:jc w:val="both"/>
        <w:rPr>
          <w:rFonts w:ascii="宋体" w:hAnsi="宋体" w:eastAsia="宋体" w:cs="宋体"/>
          <w:i w:val="false"/>
          <w:strike w:val="false"/>
          <w:color w:val="000000"/>
          <w:sz w:val="24"/>
          <w:u w:val="none"/>
          <w:shd w:val="clear" w:color="auto" w:fill="FFFFFF"/>
        </w:rPr>
      </w:pPr>
      <w:r>
        <w:rPr>
          <w:rFonts w:ascii="宋体" w:hAnsi="宋体" w:eastAsia="宋体" w:cs="宋体"/>
          <w:i w:val="false"/>
          <w:strike w:val="false"/>
          <w:color w:val="000000"/>
          <w:sz w:val="24"/>
          <w:u w:val="none"/>
          <w:shd w:val="clear" w:color="auto" w:fill="FFFFFF"/>
        </w:rPr>
        <w:t>预期产出实地调研报告1份、学术研究论文1篇。</w:t>
      </w:r>
    </w:p>
    <w:p>
      <w:pPr>
        <w:pStyle w:val="ablt93"/>
        <w:pBdr>
          <w:bottom/>
        </w:pBdr>
        <w:rPr>
          <w:sz w:val="24"/>
        </w:rPr>
      </w:pP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settings.xml><?xml version="1.0" encoding="utf-8"?>
<w:settings xmlns:w14="http://schemas.microsoft.com/office/word/2010/wordml" xmlns:m="http://schemas.openxmlformats.org/officeDocument/2006/math" xmlns:w15="http://schemas.microsoft.com/office/word/2012/wordml"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Setting w:name="differentiateMultirowTableHeaders" w:uri="http://schemas.microsoft.com/office/word" w:val="1"/>
    <w:compatSetting w:name="doNotFlipMirrorIndents" w:uri="http://schemas.microsoft.com/office/word" w:val="1"/>
    <w:compatSetting w:name="useWord2013TrackBottomHyphenation" w:uri="http://schemas.microsoft.com/office/word" w:val="0"/>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240" w:lineRule="auto"/>
      </w:pPr>
    </w:pPrDefault>
  </w:docDefaults>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ablt93" w:default="true">
    <w:name w:val="Normal"/>
    <w:pPr>
      <w:widowControl w:val="false"/>
      <w:jc w:val="left"/>
    </w:pPr>
  </w:style>
  <w:style w:type="character" w:styleId="3lkwia">
    <w:name w:val="melo-codeblock-Base-theme-char"/>
    <w:basedOn w:val=""/>
    <w:next w:val=""/>
    <w:rPr>
      <w:rFonts w:ascii="Monaco" w:hAnsi="Monaco" w:eastAsia="Monaco" w:cs="Monaco"/>
      <w:color w:val="000000"/>
      <w:sz w:val="21"/>
    </w:rPr>
  </w:style>
  <w:style w:type="character" w:styleId="cy8bde" w:default="true">
    <w:name w:val="Default Paragraph Font"/>
    <w:basedOn w:val=""/>
    <w:next w:val=""/>
    <w:uiPriority w:val="1"/>
    <w:semiHidden/>
    <w:unhideWhenUsed/>
  </w:style>
  <w:style w:type="paragraph" w:styleId="61hbzk">
    <w:name w:val="heading 2"/>
    <w:basedOn w:val="ablt93"/>
    <w:next w:val="ablt93"/>
    <w:uiPriority w:val="9"/>
    <w:qFormat/>
    <w:pPr>
      <w:keepNext/>
      <w:keepLines/>
      <w:spacing w:before="0" w:after="0" w:line="408" w:lineRule="auto"/>
      <w:outlineLvl w:val="1"/>
    </w:pPr>
    <w:rPr>
      <w:b/>
      <w:bCs/>
      <w:color w:val="1A1A1A"/>
      <w:sz w:val="32"/>
      <w:szCs w:val="32"/>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xvv1he">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4omzjh">
    <w:name w:val="Hyperlink"/>
    <w:basedOn w:val="cy8bde"/>
    <w:next w:val=""/>
    <w:uiPriority w:val="99"/>
    <w:unhideWhenUsed/>
    <w:rPr>
      <w:color w:val="1E6FFF" w:themeColor="hyperlink"/>
      <w:u w:val="single"/>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2024-01-08T14:35:18Z</dcterms:created>
  <dcterms:modified xsi:type="dcterms:W3CDTF">2024-01-08T14:35:18Z</dcterms:modified>
</cp:coreProperties>
</file>