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ABC Beverage Process Overview and Data Dictionary</w:t>
      </w:r>
    </w:p>
    <w:p>
      <w:pPr>
        <w:pStyle w:val="Heading1"/>
      </w:pPr>
      <w:r>
        <w:t>Executive Synopsis</w:t>
      </w:r>
    </w:p>
    <w:p>
      <w:r>
        <w:t>ABC Beverage’s production process integrates ingredient blending, controlled carbonation, and high-speed filling operations. The final pH of the beverage is primarily driven by the dissolution of carbon dioxide (CO₂), which forms carbonic acid in solution. Key process variables such as temperature, pressure, and flow rate govern how efficiently CO₂ dissolves and equilibrates within the liquid. Lower temperatures and higher pressures enhance CO₂ solubility, resulting in lower pH (more acidic conditions). Conversely, higher flow rates reduce residence time, limiting CO₂ absorption and increasing pH. Additionally, automated control systems continuously adjust process inputs—such as pressure, flow, and resource utilization—to maintain target conditions. These control variables are often strong predictors of pH variation, as they reflect system responses to deviations in process stability.</w:t>
      </w:r>
    </w:p>
    <w:p>
      <w:pPr>
        <w:pStyle w:val="Heading1"/>
      </w:pPr>
      <w:r>
        <w:t>Process Flow Overview</w:t>
      </w:r>
    </w:p>
    <w:p>
      <w:r>
        <w:t>1. Ingredient Mixing: Base liquid and ingredients (e.g., sugars, flavoring agents) are blended to achieve target composition (Density, Balling).</w:t>
        <w:br/>
        <w:t>2. Carbonation: CO₂ is injected under controlled pressure and temperature conditions (Carb Pressure, Carb Temp, Carb Volume). This step directly determines acidity (pH).</w:t>
        <w:br/>
        <w:t>3. Flow &amp; Holding: The carbonated liquid moves through the system (Mnf Flow, MFR), where residence time influences how fully CO₂ dissolves and stabilizes.</w:t>
        <w:br/>
        <w:t>4. Filling &amp; Packaging: The beverage is dispensed into containers (Fill Pressure, Filler Speed). Improper conditions can lead to CO₂ loss, increasing pH.</w:t>
        <w:br/>
        <w:t>5. Control &amp; Adjustment: Sensors and control systems (Usage cont, PSC metrics) continuously adjust inputs to maintain consistent product quality.</w:t>
      </w:r>
    </w:p>
    <w:p>
      <w:pPr>
        <w:pStyle w:val="Heading1"/>
      </w:pPr>
      <w:r>
        <w:t>Appendix A: Variable Definitions</w:t>
      </w:r>
    </w:p>
    <w:p>
      <w:r>
        <w:rPr>
          <w:b/>
        </w:rPr>
        <w:t>PH</w:t>
        <w:br/>
      </w:r>
    </w:p>
    <w:p>
      <w:r>
        <w:t>The dependent variable representing beverage acidity. pH is primarily influenced by the concentration of dissolved CO₂, which forms carbonic acid. Lower pH values indicate higher acidity.</w:t>
      </w:r>
    </w:p>
    <w:p>
      <w:r>
        <w:rPr>
          <w:b/>
        </w:rPr>
        <w:t>Carb Volume</w:t>
        <w:br/>
      </w:r>
    </w:p>
    <w:p>
      <w:r>
        <w:t>Represents the amount of CO₂ dissolved in the liquid. This is the most direct driver of pH, as increased CO₂ leads to greater formation of carbonic acid, thereby lowering pH.</w:t>
      </w:r>
    </w:p>
    <w:p>
      <w:r>
        <w:rPr>
          <w:b/>
        </w:rPr>
        <w:t>Carb Pressure / Carb Pressure1</w:t>
        <w:br/>
      </w:r>
    </w:p>
    <w:p>
      <w:r>
        <w:t>Pressure applied during carbonation. Higher pressure increases CO₂ solubility in the liquid, promoting acid formation and reducing pH.</w:t>
      </w:r>
    </w:p>
    <w:p>
      <w:r>
        <w:rPr>
          <w:b/>
        </w:rPr>
        <w:t>Carb Temp</w:t>
        <w:br/>
      </w:r>
    </w:p>
    <w:p>
      <w:r>
        <w:t>Temperature during carbonation. Lower temperatures enhance gas solubility, allowing more CO₂ to dissolve and decreasing pH.</w:t>
      </w:r>
    </w:p>
    <w:p>
      <w:r>
        <w:rPr>
          <w:b/>
        </w:rPr>
        <w:t>Mnf Flow (Manufacturing Flow)</w:t>
        <w:br/>
      </w:r>
    </w:p>
    <w:p>
      <w:r>
        <w:t>The rate at which the beverage moves through the production system. Flow rate determines residence time—higher flow reduces contact time between CO₂ and liquid, often resulting in less CO₂ absorption and higher pH.</w:t>
      </w:r>
    </w:p>
    <w:p>
      <w:r>
        <w:rPr>
          <w:b/>
        </w:rPr>
        <w:t>Temperature</w:t>
        <w:br/>
      </w:r>
    </w:p>
    <w:p>
      <w:r>
        <w:t>General process temperature. Influences chemical reaction rates and gas solubility. Higher temperatures reduce CO₂ solubility, typically increasing pH.</w:t>
      </w:r>
    </w:p>
    <w:p>
      <w:r>
        <w:rPr>
          <w:b/>
        </w:rPr>
        <w:t>Fill Pressure</w:t>
        <w:br/>
      </w:r>
    </w:p>
    <w:p>
      <w:r>
        <w:t>Pressure applied during the filling process. If too low, dissolved CO₂ may escape, leading to an increase in pH.</w:t>
      </w:r>
    </w:p>
    <w:p>
      <w:r>
        <w:rPr>
          <w:b/>
        </w:rPr>
        <w:t>Oxygen Filler</w:t>
        <w:br/>
      </w:r>
    </w:p>
    <w:p>
      <w:r>
        <w:t>Amount of oxygen introduced during filling. While not a direct driver of pH, oxygen can influence chemical stability and secondary reactions in the beverage.</w:t>
      </w:r>
    </w:p>
    <w:p>
      <w:r>
        <w:rPr>
          <w:b/>
        </w:rPr>
        <w:t>Density / Balling</w:t>
        <w:br/>
      </w:r>
    </w:p>
    <w:p>
      <w:r>
        <w:t>Measures of liquid composition, particularly sugar concentration. These variables influence the physical properties of the liquid and can indirectly affect CO₂ solubility and pH.</w:t>
      </w:r>
    </w:p>
    <w:p>
      <w:r>
        <w:rPr>
          <w:b/>
        </w:rPr>
        <w:t>Usage cont (Usage Control)</w:t>
        <w:br/>
      </w:r>
    </w:p>
    <w:p>
      <w:r>
        <w:t>A control system variable representing system adjustments (e.g., valve positions, pump activity, or CO₂ input). While not directly causal, it reflects how the system responds to maintain target conditions and is often strongly associated with pH variation.</w:t>
      </w:r>
    </w:p>
    <w:p>
      <w:r>
        <w:rPr>
          <w:b/>
        </w:rPr>
        <w:t>PSC Metrics (PSC, PSC Fill, PSC CO2)</w:t>
        <w:br/>
      </w:r>
    </w:p>
    <w:p>
      <w:r>
        <w:t>Process control indicators that measure how well the system adheres to target operating conditions. Deviations in these metrics often signal instability, which can lead to variation in pH.</w:t>
      </w:r>
    </w:p>
    <w:p>
      <w:r>
        <w:rPr>
          <w:b/>
        </w:rPr>
        <w:t>Pressure Setpoint / Bowl Setpoint</w:t>
        <w:br/>
      </w:r>
    </w:p>
    <w:p>
      <w:r>
        <w:t>Target operating conditions defined by the control system. Differences between setpoints and actual values can lead to deviations in carbonation efficiency and 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