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0D7B" w14:textId="1FF08674" w:rsidR="00EC381A" w:rsidRDefault="00DF1E12">
      <w:proofErr w:type="spellStart"/>
      <w:r>
        <w:t>Blabla</w:t>
      </w:r>
      <w:proofErr w:type="spellEnd"/>
    </w:p>
    <w:p w14:paraId="492A87D2" w14:textId="77777777" w:rsidR="00DF1E12" w:rsidRDefault="00DF1E12">
      <w:bookmarkStart w:id="0" w:name="_GoBack"/>
      <w:bookmarkEnd w:id="0"/>
    </w:p>
    <w:sectPr w:rsidR="00DF1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CE"/>
    <w:rsid w:val="00BE02CE"/>
    <w:rsid w:val="00DF1E12"/>
    <w:rsid w:val="00EC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DD19"/>
  <w15:chartTrackingRefBased/>
  <w15:docId w15:val="{2EB802EE-17C3-4E64-852E-F4E244C4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Maillos</dc:creator>
  <cp:keywords/>
  <dc:description/>
  <cp:lastModifiedBy>Sébastien Maillos</cp:lastModifiedBy>
  <cp:revision>2</cp:revision>
  <dcterms:created xsi:type="dcterms:W3CDTF">2020-02-06T17:19:00Z</dcterms:created>
  <dcterms:modified xsi:type="dcterms:W3CDTF">2020-02-06T17:19:00Z</dcterms:modified>
</cp:coreProperties>
</file>