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Maria a faim est elle souhaite trouver un restaurant à son goût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