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θ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5.501583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1.4985649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12.055000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q_loss_cryptococcus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2.501066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0.6811659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5.479546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2025-12-28T19:36:47Z</dcterms:created>
  <dcterms:modified xsi:type="dcterms:W3CDTF">2025-12-28T19:36:47Z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