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structinvoice-ai-qa-test-report"/>
      <w:r>
        <w:t xml:space="preserve">ConstructInvoice AI — QA Test Report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March 23, 2026</w:t>
      </w:r>
      <w:r>
        <w:t xml:space="preserve"> </w:t>
      </w:r>
      <w:r>
        <w:rPr>
          <w:b/>
        </w:rPr>
        <w:t xml:space="preserve">Tested by:</w:t>
      </w:r>
      <w:r>
        <w:t xml:space="preserve"> </w:t>
      </w:r>
      <w:r>
        <w:t xml:space="preserve">Claude (browser-based automated testing)</w:t>
      </w:r>
      <w:r>
        <w:t xml:space="preserve"> </w:t>
      </w:r>
      <w:r>
        <w:rPr>
          <w:b/>
        </w:rPr>
        <w:t xml:space="preserve">Live URL:</w:t>
      </w:r>
      <w:r>
        <w:t xml:space="preserve"> </w:t>
      </w:r>
      <w:r>
        <w:t xml:space="preserve">https://constructinv.varshyl.com</w:t>
      </w:r>
      <w:r>
        <w:t xml:space="preserve"> </w:t>
      </w:r>
      <w:r>
        <w:rPr>
          <w:b/>
        </w:rPr>
        <w:t xml:space="preserve">Test account:</w:t>
      </w:r>
      <w:r>
        <w:t xml:space="preserve"> </w:t>
      </w:r>
      <w:r>
        <w:t xml:space="preserve">vnkapila@gmail.com (5 projects, 6 pay apps)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rPr>
          <w:b/>
        </w:rPr>
        <w:t xml:space="preserve">57 of 59 checks passed.</w:t>
      </w:r>
      <w:r>
        <w:t xml:space="preserve"> </w:t>
      </w:r>
      <w:r>
        <w:t xml:space="preserve">Two bugs were found in</w:t>
      </w:r>
      <w:r>
        <w:t xml:space="preserve"> </w:t>
      </w:r>
      <w:r>
        <w:rPr>
          <w:rStyle w:val="VerbatimChar"/>
        </w:rPr>
        <w:t xml:space="preserve">app.html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fixed during this session</w:t>
      </w:r>
      <w:r>
        <w:t xml:space="preserve"> </w:t>
      </w:r>
      <w:r>
        <w:t xml:space="preserve">(AIA text still present in the in-app landing page hero and upload tooltip). One configuration issue was identified in the Railway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env var that blocks admin dashboard access for your current login. No billing math errors, no broken UI flows, no crashes.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ction-1-landing-page-index.html"/>
      <w:r>
        <w:t xml:space="preserve">Section 1: Landing Page — index.html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 in nav — white background, colorful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/varshyl-logo.png</w:t>
            </w:r>
            <w:r>
              <w:t xml:space="preserve">, height 52px, auto width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Sign In</w:t>
            </w:r>
            <w:r>
              <w:t xml:space="preserve">”</w:t>
            </w:r>
            <w:r>
              <w:t xml:space="preserve"> </w:t>
            </w:r>
            <w:r>
              <w:t xml:space="preserve">button in nav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Appears next to</w:t>
            </w:r>
            <w:r>
              <w:t xml:space="preserve"> </w:t>
            </w:r>
            <w:r>
              <w:t xml:space="preserve">“</w:t>
            </w:r>
            <w:r>
              <w:t xml:space="preserve">Start Free →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Free →</w:t>
            </w:r>
            <w:r>
              <w:t xml:space="preserve">”</w:t>
            </w:r>
            <w:r>
              <w:t xml:space="preserve"> </w:t>
            </w:r>
            <w:r>
              <w:t xml:space="preserve">button in nav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Orange pill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AIA</w:t>
            </w:r>
            <w:r>
              <w:t xml:space="preserve">”</w:t>
            </w:r>
            <w:r>
              <w:t xml:space="preserve"> </w:t>
            </w:r>
            <w:r>
              <w:t xml:space="preserve">text anywhere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Removed from hero, badge, feature cards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badge:</w:t>
            </w:r>
            <w:r>
              <w:t xml:space="preserve"> </w:t>
            </w:r>
            <w:r>
              <w:t xml:space="preserve">“</w:t>
            </w:r>
            <w:r>
              <w:t xml:space="preserve">G702/G703 Compliant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</w:t>
            </w:r>
            <w:r>
              <w:t xml:space="preserve"> </w:t>
            </w:r>
            <w:r>
              <w:t xml:space="preserve">“</w:t>
            </w:r>
            <w:r>
              <w:t xml:space="preserve">AIA Compliant</w:t>
            </w:r>
            <w:r>
              <w:t xml:space="preserve">”</w:t>
            </w:r>
            <w:r>
              <w:t xml:space="preserve"> </w:t>
            </w:r>
            <w:r>
              <w:t xml:space="preserve">— now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headline:</w:t>
            </w:r>
            <w:r>
              <w:t xml:space="preserve"> </w:t>
            </w:r>
            <w:r>
              <w:t xml:space="preserve">“</w:t>
            </w:r>
            <w:r>
              <w:t xml:space="preserve">Stop Doing G702/G703 Billing by Hand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Tagline:</w:t>
            </w:r>
            <w:r>
              <w:t xml:space="preserve"> </w:t>
            </w:r>
            <w:r>
              <w:t xml:space="preserve">“</w:t>
            </w:r>
            <w:r>
              <w:t xml:space="preserve">Built for real construction and field-based companies &amp; teams.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SOV step card:</w:t>
            </w:r>
            <w:r>
              <w:t xml:space="preserve"> </w:t>
            </w:r>
            <w:r>
              <w:t xml:space="preserve">“</w:t>
            </w:r>
            <w:r>
              <w:t xml:space="preserve">Schedule of Values, Bid, or Proposal (SOV)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Full text, not just</w:t>
            </w:r>
            <w:r>
              <w:t xml:space="preserve"> </w:t>
            </w:r>
            <w:r>
              <w:t xml:space="preserve">“</w:t>
            </w:r>
            <w:r>
              <w:t xml:space="preserve">SOV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card:</w:t>
            </w:r>
            <w:r>
              <w:t xml:space="preserve"> </w:t>
            </w:r>
            <w:r>
              <w:t xml:space="preserve">“</w:t>
            </w:r>
            <w:r>
              <w:t xml:space="preserve">Construction-Accurate Math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</w:t>
            </w:r>
            <w:r>
              <w:t xml:space="preserve"> </w:t>
            </w:r>
            <w:r>
              <w:t xml:space="preserve">“</w:t>
            </w:r>
            <w:r>
              <w:t xml:space="preserve">AIA-Accurate Math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Pricing:</w:t>
            </w:r>
            <w:r>
              <w:t xml:space="preserve"> </w:t>
            </w:r>
            <w:r>
              <w:t xml:space="preserve">“</w:t>
            </w:r>
            <w:r>
              <w:t xml:space="preserve">This Software Is Free.</w:t>
            </w:r>
            <w:r>
              <w:t xml:space="preserve">”</w:t>
            </w:r>
            <w:r>
              <w:t xml:space="preserve"> </w:t>
            </w:r>
            <w:r>
              <w:t xml:space="preserve">heading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Pricing: $129/month dark blue support card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Correct amount, renders cleanly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Deal items:</w:t>
            </w:r>
            <w:r>
              <w:t xml:space="preserve"> </w:t>
            </w:r>
            <w:r>
              <w:t xml:space="preserve">“</w:t>
            </w:r>
            <w:r>
              <w:t xml:space="preserve">Feed someone in need</w:t>
            </w:r>
            <w:r>
              <w:t xml:space="preserve">”</w:t>
            </w:r>
            <w:r>
              <w:t xml:space="preserve"> </w:t>
            </w:r>
            <w:r>
              <w:t xml:space="preserve">— $129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 $30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Deal items:</w:t>
            </w:r>
            <w:r>
              <w:t xml:space="preserve"> </w:t>
            </w:r>
            <w:r>
              <w:t xml:space="preserve">“</w:t>
            </w:r>
            <w:r>
              <w:t xml:space="preserve">Donate to a nonprofit</w:t>
            </w:r>
            <w:r>
              <w:t xml:space="preserve">”</w:t>
            </w:r>
            <w:r>
              <w:t xml:space="preserve"> </w:t>
            </w:r>
            <w:r>
              <w:t xml:space="preserve">— $129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 $30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Deal items:</w:t>
            </w:r>
            <w:r>
              <w:t xml:space="preserve"> </w:t>
            </w:r>
            <w:r>
              <w:t xml:space="preserve">“</w:t>
            </w:r>
            <w:r>
              <w:t xml:space="preserve">Post on social media</w:t>
            </w:r>
            <w:r>
              <w:t xml:space="preserve">”</w:t>
            </w:r>
            <w:r>
              <w:t xml:space="preserve"> </w:t>
            </w:r>
            <w:r>
              <w:t xml:space="preserve">— $129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 $30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Can’t right now?</w:t>
            </w:r>
            <w:r>
              <w:t xml:space="preserve">”</w:t>
            </w:r>
            <w:r>
              <w:t xml:space="preserve"> </w:t>
            </w:r>
            <w:r>
              <w:t xml:space="preserve">bridge text visible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ction-2-auth-screens-app.html"/>
      <w:r>
        <w:t xml:space="preserve">Section 2: Auth Screens — app.html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screen logo — white background, colorful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/varshyl-logo.png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Back to home</w:t>
            </w:r>
            <w:r>
              <w:t xml:space="preserve">”</w:t>
            </w:r>
            <w:r>
              <w:t xml:space="preserve"> </w:t>
            </w:r>
            <w:r>
              <w:t xml:space="preserve">link → goes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(index.html)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Correct redirect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 in form — email/password fields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Continue with Google</w:t>
            </w:r>
            <w:r>
              <w:t xml:space="preserve">”</w:t>
            </w:r>
            <w:r>
              <w:t xml:space="preserve"> </w:t>
            </w:r>
            <w:r>
              <w:t xml:space="preserve">OAuth button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Forgot password?</w:t>
            </w:r>
            <w:r>
              <w:t xml:space="preserve">”</w:t>
            </w:r>
            <w:r>
              <w:t xml:space="preserve"> </w:t>
            </w:r>
            <w:r>
              <w:t xml:space="preserve">link shows forgot panel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Logo visible on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screen (</w:t>
            </w:r>
            <w:r>
              <w:rPr>
                <w:rStyle w:val="VerbatimChar"/>
              </w:rPr>
              <w:t xml:space="preserve">/app.html?reset=TOKEN</w:t>
            </w:r>
            <w:r>
              <w:t xml:space="preserve">) shows logo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Logo above</w:t>
            </w:r>
            <w:r>
              <w:t xml:space="preserve"> </w:t>
            </w:r>
            <w:r>
              <w:t xml:space="preserve">“</w:t>
            </w:r>
            <w:r>
              <w:t xml:space="preserve">Set a new password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screen shows two password fields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b9e7eefc5cfdee09c52866d6c36d3b9ca7586dd"/>
      <w:r>
        <w:t xml:space="preserve">Section 3: App Landing Page — app.html lp-nav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lp-nav logo:</w:t>
            </w:r>
            <w:r>
              <w:t xml:space="preserve"> </w:t>
            </w:r>
            <w:r>
              <w:rPr>
                <w:rStyle w:val="VerbatimChar"/>
              </w:rPr>
              <w:t xml:space="preserve">/varshyl-logo.png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Confirmed via JS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lp-nav logo height: 52px, width: auto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Matches Chase-style sizing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Sign in</w:t>
            </w:r>
            <w:r>
              <w:t xml:space="preserve">”</w:t>
            </w:r>
            <w:r>
              <w:t xml:space="preserve"> </w:t>
            </w:r>
            <w:r>
              <w:t xml:space="preserve">button in lp-nav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started free</w:t>
            </w:r>
            <w:r>
              <w:t xml:space="preserve">”</w:t>
            </w:r>
            <w:r>
              <w:t xml:space="preserve"> </w:t>
            </w:r>
            <w:r>
              <w:t xml:space="preserve">button in lp-nav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lp-hero headline — AIA 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🔧 FIXED</w:t>
            </w:r>
          </w:p>
        </w:tc>
        <w:tc>
          <w:p>
            <w:pPr>
              <w:pStyle w:val="Compact"/>
              <w:jc w:val="left"/>
            </w:pPr>
            <w:r>
              <w:t xml:space="preserve">Was</w:t>
            </w:r>
            <w:r>
              <w:t xml:space="preserve"> </w:t>
            </w:r>
            <w:r>
              <w:t xml:space="preserve">“</w:t>
            </w:r>
            <w:r>
              <w:t xml:space="preserve">Stop Doing AIA Billing by Hand</w:t>
            </w:r>
            <w:r>
              <w:t xml:space="preserve">”</w:t>
            </w:r>
            <w:r>
              <w:t xml:space="preserve"> </w:t>
            </w:r>
            <w:r>
              <w:t xml:space="preserve">— changed to</w:t>
            </w:r>
            <w:r>
              <w:t xml:space="preserve"> </w:t>
            </w:r>
            <w:r>
              <w:t xml:space="preserve">“</w:t>
            </w:r>
            <w:r>
              <w:t xml:space="preserve">G702/G703 Billing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Upload tooltip — AIA 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🔧 FIXED</w:t>
            </w:r>
          </w:p>
        </w:tc>
        <w:tc>
          <w:p>
            <w:pPr>
              <w:pStyle w:val="Compact"/>
              <w:jc w:val="left"/>
            </w:pPr>
            <w:r>
              <w:t xml:space="preserve">Was</w:t>
            </w:r>
            <w:r>
              <w:t xml:space="preserve"> </w:t>
            </w:r>
            <w:r>
              <w:t xml:space="preserve">“</w:t>
            </w:r>
            <w:r>
              <w:t xml:space="preserve">Upload your AIA, subcontract…</w:t>
            </w:r>
            <w:r>
              <w:t xml:space="preserve">”</w:t>
            </w:r>
            <w:r>
              <w:t xml:space="preserve"> </w:t>
            </w:r>
            <w:r>
              <w:t xml:space="preserve">— changed to</w:t>
            </w:r>
            <w:r>
              <w:t xml:space="preserve"> </w:t>
            </w:r>
            <w:r>
              <w:t xml:space="preserve">“</w:t>
            </w:r>
            <w:r>
              <w:t xml:space="preserve">your contract, subcontract…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ection-4-dashboard-projects"/>
      <w:r>
        <w:t xml:space="preserve">Section 4: Dashboard &amp; Projects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loads on login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KPI cards: Total projects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Shows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cards: Total billed (amber/orange)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$529,516.37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cards: Retainage held (amber)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$49,962.22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cards: Pay apps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 list rendered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5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row shows: name, GC, contract amt, status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+ New project</w:t>
            </w:r>
            <w:r>
              <w:t xml:space="preserve">”</w:t>
            </w:r>
            <w:r>
              <w:t xml:space="preserve"> </w:t>
            </w:r>
            <w:r>
              <w:t xml:space="preserve">button visible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Click project → project page loads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 KPIs: Contract sum, Submitted &amp; billed, Retainage, Balance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$268,233 / $59,788 / $2,989 / $211,434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Tabs: Pay Applications, Contract &amp; Docs, Lien Documents, Federal Billing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All 4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 App list: status badge (</w:t>
            </w:r>
            <w:r>
              <w:t xml:space="preserve">“</w:t>
            </w:r>
            <w:r>
              <w:t xml:space="preserve">submitted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Edit project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+ Pay App #N</w:t>
            </w:r>
            <w:r>
              <w:t xml:space="preserve">”</w:t>
            </w:r>
            <w:r>
              <w:t xml:space="preserve"> </w:t>
            </w:r>
            <w:r>
              <w:t xml:space="preserve">buttons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ection-5-pay-application-g702g703"/>
      <w:r>
        <w:t xml:space="preserve">Section 5: Pay Application (G702/G703)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6-step wizard tabs visible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G703 Billing → Change Orders → Attachments → G702 Summary → Lien Waiver → Preview &amp; Send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G703 continuation sheet — 23 line items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Matches Bains SOV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G703 includes</w:t>
            </w:r>
            <w:r>
              <w:t xml:space="preserve"> </w:t>
            </w:r>
            <w:r>
              <w:t xml:space="preserve">“</w:t>
            </w:r>
            <w:r>
              <w:t xml:space="preserve">Fee</w:t>
            </w:r>
            <w:r>
              <w:t xml:space="preserve">”</w:t>
            </w:r>
            <w:r>
              <w:t xml:space="preserve"> </w:t>
            </w:r>
            <w:r>
              <w:t xml:space="preserve">(row 23)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Was previously skipped by old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G703 Grand Total = $268,233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A (Original contract) = $268,233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B (Change orders) = $1,400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C = A + B = $269,633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D (Total completed) = $59,788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E (Retainage) = $2,989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F = D − E = $56,799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Sub-dollar rounding 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G702 math: G (Previous cert) = $0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First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G702 math: H (Current payment due, highlighted) = $56,799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G702 math: I (Balance to finish) = $212,834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Lien waiver:</w:t>
            </w:r>
            <w:r>
              <w:t xml:space="preserve"> </w:t>
            </w:r>
            <w:r>
              <w:t xml:space="preserve">“</w:t>
            </w:r>
            <w:r>
              <w:t xml:space="preserve">Conditional Waiver (Progress)</w:t>
            </w:r>
            <w:r>
              <w:t xml:space="preserve">”</w:t>
            </w:r>
            <w:r>
              <w:t xml:space="preserve"> </w:t>
            </w:r>
            <w:r>
              <w:t xml:space="preserve">linked, signed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Lien waiver: Download / + Conditional / + Unconditional buttons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Pay App PDF</w:t>
            </w:r>
            <w:r>
              <w:t xml:space="preserve">”</w:t>
            </w:r>
            <w:r>
              <w:t xml:space="preserve"> </w:t>
            </w:r>
            <w:r>
              <w:t xml:space="preserve">button present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Not triggered (download permission)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+ Lien Waiver</w:t>
            </w:r>
            <w:r>
              <w:t xml:space="preserve">”</w:t>
            </w:r>
            <w:r>
              <w:t xml:space="preserve"> </w:t>
            </w:r>
            <w:r>
              <w:t xml:space="preserve">button present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Copy shareable link</w:t>
            </w:r>
            <w:r>
              <w:t xml:space="preserve">”</w:t>
            </w:r>
            <w:r>
              <w:t xml:space="preserve"> </w:t>
            </w:r>
            <w:r>
              <w:t xml:space="preserve">button present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Email section: To / CC fields, pre-filled subject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Subject:</w:t>
            </w:r>
            <w:r>
              <w:t xml:space="preserve"> </w:t>
            </w:r>
            <w:r>
              <w:t xml:space="preserve">“</w:t>
            </w:r>
            <w:r>
              <w:t xml:space="preserve">Pay Application #1 — Full Working Test for Image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section: Pre-filled professional body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Resend</w:t>
            </w:r>
            <w:r>
              <w:t xml:space="preserve">”</w:t>
            </w:r>
            <w:r>
              <w:t xml:space="preserve"> </w:t>
            </w:r>
            <w:r>
              <w:t xml:space="preserve">button (already submitted)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PDF + lien waiver attached automatically</w:t>
            </w:r>
            <w:r>
              <w:t xml:space="preserve">”</w:t>
            </w:r>
            <w:r>
              <w:t xml:space="preserve"> </w:t>
            </w:r>
            <w:r>
              <w:t xml:space="preserve">note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ection-6-settings"/>
      <w:r>
        <w:t xml:space="preserve">Section 6: Settings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 page loads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Company name pre-filled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Sentio Development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 name pre-filled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Vagish Kapila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 phone pre-filled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Contact email pre-filled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Default payment terms dropdown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Due on receipt</w:t>
            </w:r>
            <w:r>
              <w:t xml:space="preserve">”</w:t>
            </w:r>
            <w:r>
              <w:t xml:space="preserve"> </w:t>
            </w:r>
            <w:r>
              <w:t xml:space="preserve">(Net 30 default — pending feature)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retainage % field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10.00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settings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Company logo upload section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Upload logo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 signature upload section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Upload signature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ection-7-revenue"/>
      <w:r>
        <w:t xml:space="preserve">Section 7: Revenue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page loads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Monthly / Quarterly / Yearly tabs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Year selector (2026)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KPI: Total Billed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$529,516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KPI: Retention Held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$55,630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KPI: Net Received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$473,886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KPI: Active Projects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Billing by Period</w:t>
            </w:r>
            <w:r>
              <w:t xml:space="preserve">”</w:t>
            </w:r>
            <w:r>
              <w:t xml:space="preserve"> </w:t>
            </w:r>
            <w:r>
              <w:t xml:space="preserve">bar chart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March 2026 bar shows ~$480k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 Application History table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All columns: Job #, Project, Pay App, Period End, Contract Amt, Invoice, Retention, Status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ection-8-admin-dashboard"/>
      <w:r>
        <w:t xml:space="preserve">Section 8: Admin Dashboard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page layout renders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⚡ Admin Dashboard</w:t>
            </w:r>
            <w:r>
              <w:t xml:space="preserve">”</w:t>
            </w:r>
            <w:r>
              <w:t xml:space="preserve"> </w:t>
            </w:r>
            <w:r>
              <w:t xml:space="preserve">heading, subtitle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 for non-admin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Error loading admin data: Admin access required</w:t>
            </w:r>
            <w:r>
              <w:t xml:space="preserve">”</w:t>
            </w:r>
            <w:r>
              <w:t xml:space="preserve"> </w:t>
            </w:r>
            <w:r>
              <w:t xml:space="preserve">gracefully — no crash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nav hidden — wrong email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⚠️ BUG</w:t>
            </w:r>
          </w:p>
        </w:tc>
        <w:tc>
          <w:p>
            <w:pPr>
              <w:pStyle w:val="Compact"/>
              <w:jc w:val="left"/>
            </w:pPr>
            <w:r>
              <w:t xml:space="preserve">See Bug #3 below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tion-9-mobile-390px-iphone-14-pro"/>
      <w:r>
        <w:t xml:space="preserve">Section 9: Mobile (390px — iPhone 14 Pro)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index.html: nav collapses to logo + brand only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Clean, no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index.html: hero headline readable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 Doing G702/G703 Billing by Hand.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index.html: CTA buttons stack cleanly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Free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Sign In</w:t>
            </w:r>
            <w:r>
              <w:t xml:space="preserve">”</w:t>
            </w:r>
            <w:r>
              <w:t xml:space="preserve"> </w:t>
            </w:r>
            <w:r>
              <w:t xml:space="preserve">side-by-side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index.html: pricing $129 card readable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Full card visible, good 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index.html: deal items readable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$129 amounts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app.html: hamburger menu (☰) present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app.html: top nav compact (VK avatar, Settings, Sign out)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app.html: KPI cards 2×2 grid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No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app.html: projects list stacks to single column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Readable with badges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ugs-found-status"/>
      <w:r>
        <w:t xml:space="preserve">Bugs Found &amp; Status</w:t>
      </w:r>
      <w:bookmarkEnd w:id="31"/>
    </w:p>
    <w:p>
      <w:pPr>
        <w:pStyle w:val="Heading3"/>
      </w:pPr>
      <w:bookmarkStart w:id="32" w:name="bug-1-fixed"/>
      <w:r>
        <w:t xml:space="preserve">Bug #1 — FIXED ✅</w:t>
      </w:r>
      <w:bookmarkEnd w:id="32"/>
    </w:p>
    <w:p>
      <w:pPr>
        <w:pStyle w:val="FirstParagraph"/>
      </w:pPr>
      <w:r>
        <w:rPr>
          <w:b/>
        </w:rPr>
        <w:t xml:space="preserve">app.html lp-hero: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Stop Doing AIA Billing by Hand.</w:t>
      </w:r>
      <w:r>
        <w:rPr>
          <w:b/>
        </w:rPr>
        <w:t xml:space="preserve">”</w:t>
      </w:r>
      <w:r>
        <w:t xml:space="preserve"> </w:t>
      </w:r>
      <w:r>
        <w:t xml:space="preserve">Line 624 still contained</w:t>
      </w:r>
      <w:r>
        <w:t xml:space="preserve"> </w:t>
      </w:r>
      <w:r>
        <w:t xml:space="preserve">“</w:t>
      </w:r>
      <w:r>
        <w:t xml:space="preserve">AIA Billing</w:t>
      </w:r>
      <w:r>
        <w:t xml:space="preserve">”</w:t>
      </w:r>
      <w:r>
        <w:t xml:space="preserve"> </w:t>
      </w:r>
      <w:r>
        <w:t xml:space="preserve">in the in-app landing page hero, even though index.html was updated. Fixed during this session to</w:t>
      </w:r>
      <w:r>
        <w:t xml:space="preserve"> </w:t>
      </w:r>
      <w:r>
        <w:t xml:space="preserve">“</w:t>
      </w:r>
      <w:r>
        <w:t xml:space="preserve">G702/G703 Billing</w:t>
      </w:r>
      <w:r>
        <w:t xml:space="preserve">”</w:t>
      </w:r>
      <w:r>
        <w:t xml:space="preserve">.</w:t>
      </w:r>
    </w:p>
    <w:p>
      <w:pPr>
        <w:pStyle w:val="Heading3"/>
      </w:pPr>
      <w:bookmarkStart w:id="33" w:name="bug-2-fixed"/>
      <w:r>
        <w:t xml:space="preserve">Bug #2 — FIXED ✅</w:t>
      </w:r>
      <w:bookmarkEnd w:id="33"/>
    </w:p>
    <w:p>
      <w:pPr>
        <w:pStyle w:val="FirstParagraph"/>
      </w:pPr>
      <w:r>
        <w:rPr>
          <w:b/>
        </w:rPr>
        <w:t xml:space="preserve">app.html upload tooltip: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Upload your AIA, subcontract, or government contract.</w:t>
      </w:r>
      <w:r>
        <w:rPr>
          <w:b/>
        </w:rPr>
        <w:t xml:space="preserve">”</w:t>
      </w:r>
      <w:r>
        <w:t xml:space="preserve"> </w:t>
      </w:r>
      <w:r>
        <w:t xml:space="preserve">The help text in the New Project wizard contract upload step (Step 4) referenced</w:t>
      </w:r>
      <w:r>
        <w:t xml:space="preserve"> </w:t>
      </w:r>
      <w:r>
        <w:t xml:space="preserve">“</w:t>
      </w:r>
      <w:r>
        <w:t xml:space="preserve">AIA</w:t>
      </w:r>
      <w:r>
        <w:t xml:space="preserve">”</w:t>
      </w:r>
      <w:r>
        <w:t xml:space="preserve"> </w:t>
      </w:r>
      <w:r>
        <w:t xml:space="preserve">as a document type. Fixed during this session to</w:t>
      </w:r>
      <w:r>
        <w:t xml:space="preserve"> </w:t>
      </w:r>
      <w:r>
        <w:t xml:space="preserve">“</w:t>
      </w:r>
      <w:r>
        <w:t xml:space="preserve">your contract, subcontract, or government contract.</w:t>
      </w:r>
      <w:r>
        <w:t xml:space="preserve">”</w:t>
      </w:r>
    </w:p>
    <w:p>
      <w:pPr>
        <w:pStyle w:val="Heading3"/>
      </w:pPr>
      <w:bookmarkStart w:id="34" w:name="bug-3-action-needed"/>
      <w:r>
        <w:t xml:space="preserve">Bug #3 — ACTION NEEDED ⚠️</w:t>
      </w:r>
      <w:bookmarkEnd w:id="34"/>
    </w:p>
    <w:p>
      <w:pPr>
        <w:pStyle w:val="FirstParagraph"/>
      </w:pPr>
      <w:r>
        <w:rPr>
          <w:b/>
        </w:rPr>
        <w:t xml:space="preserve">Admin dashboard returns 403 for vnkapila@gmail.com</w:t>
      </w:r>
      <w:r>
        <w:t xml:space="preserve"> </w:t>
      </w:r>
      <w:r>
        <w:t xml:space="preserve">You’re logged in as</w:t>
      </w:r>
      <w:r>
        <w:t xml:space="preserve"> </w:t>
      </w:r>
      <w:r>
        <w:rPr>
          <w:rStyle w:val="VerbatimChar"/>
        </w:rPr>
        <w:t xml:space="preserve">vnkapila@gmail.com</w:t>
      </w:r>
      <w:r>
        <w:t xml:space="preserve"> </w:t>
      </w:r>
      <w:r>
        <w:t xml:space="preserve">but the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environment variable on Railway only lists</w:t>
      </w:r>
      <w:r>
        <w:t xml:space="preserve"> </w:t>
      </w:r>
      <w:r>
        <w:rPr>
          <w:rStyle w:val="VerbatimChar"/>
        </w:rPr>
        <w:t xml:space="preserve">vaakapila@gmail.com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vagishkapila@gmail.com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middleware correctly returns 403.</w:t>
      </w:r>
    </w:p>
    <w:p>
      <w:pPr>
        <w:pStyle w:val="BodyText"/>
      </w:pPr>
      <w:r>
        <w:rPr>
          <w:b/>
        </w:rPr>
        <w:t xml:space="preserve">Fix (2 minutes):</w:t>
      </w:r>
      <w:r>
        <w:t xml:space="preserve"> </w:t>
      </w:r>
      <w:r>
        <w:t xml:space="preserve">In Railway → comfortable-radiance project → Production environment → Variables, update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vaakapila@gmail.com,vagishkapila@gmail.com,vnkapila@gmail.com</w:t>
      </w:r>
    </w:p>
    <w:p>
      <w:pPr>
        <w:pStyle w:val="FirstParagraph"/>
      </w:pPr>
      <w:r>
        <w:t xml:space="preserve">No redeploy needed — Railway env var changes take effect on the running instance.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not-tested-this-session"/>
      <w:r>
        <w:t xml:space="preserve">Not Tested This Session</w:t>
      </w:r>
      <w:bookmarkEnd w:id="35"/>
    </w:p>
    <w:p>
      <w:pPr>
        <w:pStyle w:val="FirstParagraph"/>
      </w:pPr>
      <w:r>
        <w:t xml:space="preserve">These items need manual verification or a separate test run: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PDF download content</w:t>
      </w:r>
      <w:r>
        <w:t xml:space="preserve"> </w:t>
      </w:r>
      <w:r>
        <w:t xml:space="preserve">— Button is present and confirmed working from prior testing; couldn’t trigger download this session without user interaction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 send via Resend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Resend</w:t>
      </w:r>
      <w:r>
        <w:t xml:space="preserve">”</w:t>
      </w:r>
      <w:r>
        <w:t xml:space="preserve"> </w:t>
      </w:r>
      <w:r>
        <w:t xml:space="preserve">button is present; actual delivery requires a live send test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 Project wizard end-to-end</w:t>
      </w:r>
      <w:r>
        <w:t xml:space="preserve"> </w:t>
      </w:r>
      <w:r>
        <w:t xml:space="preserve">— SOV upload + parse + new pay app creation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OAuth login flow</w:t>
      </w:r>
      <w:r>
        <w:t xml:space="preserve"> </w:t>
      </w:r>
      <w:r>
        <w:t xml:space="preserve">— Redirects to</w:t>
      </w:r>
      <w:r>
        <w:t xml:space="preserve"> </w:t>
      </w:r>
      <w:r>
        <w:rPr>
          <w:rStyle w:val="VerbatimChar"/>
        </w:rPr>
        <w:t xml:space="preserve">/app.html#google_token=…</w:t>
      </w:r>
      <w:r>
        <w:t xml:space="preserve"> </w:t>
      </w:r>
      <w:r>
        <w:t xml:space="preserve">(correct), but full OAuth round-trip needs a real OAuth session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Admin charts (revenue KPIs, Chart.js)</w:t>
      </w:r>
      <w:r>
        <w:t xml:space="preserve"> </w:t>
      </w:r>
      <w:r>
        <w:t xml:space="preserve">— Admin access blocked by Bug #3; charts require the admin stats API to load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Change order save</w:t>
      </w:r>
      <w:r>
        <w:t xml:space="preserve"> </w:t>
      </w:r>
      <w:r>
        <w:t xml:space="preserve">— UI is present with ✓ Save button; math update not verified in this session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30e52f208090eb00956083e3e2ce3388e255e6a"/>
      <w:r>
        <w:t xml:space="preserve">Testing Strategy Recommendations for a Solo Founder</w:t>
      </w:r>
      <w:bookmarkEnd w:id="36"/>
    </w:p>
    <w:p>
      <w:pPr>
        <w:pStyle w:val="Heading3"/>
      </w:pPr>
      <w:bookmarkStart w:id="37" w:name="what-you-already-have-keep-it"/>
      <w:r>
        <w:t xml:space="preserve">What You Already Have (Keep It)</w:t>
      </w:r>
      <w:bookmarkEnd w:id="37"/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qa_test.js</w:t>
      </w:r>
      <w:r>
        <w:t xml:space="preserve"> </w:t>
      </w:r>
      <w:r>
        <w:t xml:space="preserve">with 57 server-side tests is excellent. It catches SOV parsing regressions, G702/G703 math errors, and API contract issues. Run it before every push — that habit alone eliminates the most dangerous class of bugs.</w:t>
      </w:r>
    </w:p>
    <w:p>
      <w:pPr>
        <w:pStyle w:val="Heading3"/>
      </w:pPr>
      <w:bookmarkStart w:id="38" w:name="Xab169e3d43045e023e675eec120fa87e31d98bd"/>
      <w:r>
        <w:t xml:space="preserve">Add: Playwright End-to-End Tests (2–3 hours to set up, forever valuable)</w:t>
      </w:r>
      <w:bookmarkEnd w:id="38"/>
    </w:p>
    <w:p>
      <w:pPr>
        <w:pStyle w:val="FirstParagraph"/>
      </w:pPr>
      <w:r>
        <w:t xml:space="preserve">Playwright can run a real browser and test your app like a human — logging in, creating a project, uploading a file, checking the numbers. Because your app is a single-page app, Playwright is the right tool.</w:t>
      </w:r>
    </w:p>
    <w:p>
      <w:pPr>
        <w:pStyle w:val="BodyText"/>
      </w:pPr>
      <w:r>
        <w:t xml:space="preserve">Start with just three tests: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Login test</w:t>
      </w:r>
      <w:r>
        <w:t xml:space="preserve"> </w:t>
      </w:r>
      <w:r>
        <w:t xml:space="preserve">— visit</w:t>
      </w:r>
      <w:r>
        <w:t xml:space="preserve"> </w:t>
      </w:r>
      <w:r>
        <w:rPr>
          <w:rStyle w:val="VerbatimChar"/>
        </w:rPr>
        <w:t xml:space="preserve">/app.html</w:t>
      </w:r>
      <w:r>
        <w:t xml:space="preserve">, fill in email/password, confirm dashboard loads with the right user name.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Pay app math test</w:t>
      </w:r>
      <w:r>
        <w:t xml:space="preserve"> </w:t>
      </w:r>
      <w:r>
        <w:t xml:space="preserve">— open an existing pay app, assert that Col H (current payment due) equals the expected dollar amount. This catches any regression in your G702/G703 formulas.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PDF download test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Download Pay App PDF</w:t>
      </w:r>
      <w:r>
        <w:t xml:space="preserve">”</w:t>
      </w:r>
      <w:r>
        <w:t xml:space="preserve">, assert the response is a PDF with content-length &gt; 0.</w:t>
      </w:r>
    </w:p>
    <w:p>
      <w:pPr>
        <w:pStyle w:val="FirstParagraph"/>
      </w:pPr>
      <w:r>
        <w:t xml:space="preserve">Run these on every push to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using a free GitHub Actions workflow — it takes about 90 seconds per run.</w:t>
      </w:r>
    </w:p>
    <w:p>
      <w:pPr>
        <w:pStyle w:val="Heading3"/>
      </w:pPr>
      <w:bookmarkStart w:id="39" w:name="X174ebd5545fc6d9d840c870e3bf48f77dd8aeb4"/>
      <w:r>
        <w:t xml:space="preserve">Add: Checkly Synthetic Monitoring (free tier, 30 minutes to set up)</w:t>
      </w:r>
      <w:bookmarkEnd w:id="39"/>
    </w:p>
    <w:p>
      <w:pPr>
        <w:pStyle w:val="FirstParagraph"/>
      </w:pPr>
      <w:r>
        <w:t xml:space="preserve">Checkly pings your live URL every 5 minutes and runs a simple check: can it reach</w:t>
      </w:r>
      <w:r>
        <w:t xml:space="preserve"> </w:t>
      </w:r>
      <w:r>
        <w:rPr>
          <w:rStyle w:val="VerbatimChar"/>
        </w:rPr>
        <w:t xml:space="preserve">constructinv.varshyl.com</w:t>
      </w:r>
      <w:r>
        <w:t xml:space="preserve">, get a 200 response, and find</w:t>
      </w:r>
      <w:r>
        <w:t xml:space="preserve"> </w:t>
      </w:r>
      <w:r>
        <w:t xml:space="preserve">“</w:t>
      </w:r>
      <w:r>
        <w:t xml:space="preserve">ConstructInvoice</w:t>
      </w:r>
      <w:r>
        <w:t xml:space="preserve">”</w:t>
      </w:r>
      <w:r>
        <w:t xml:space="preserve"> </w:t>
      </w:r>
      <w:r>
        <w:t xml:space="preserve">in the page? If it fails, you get an email immediately.</w:t>
      </w:r>
    </w:p>
    <w:p>
      <w:pPr>
        <w:pStyle w:val="BodyText"/>
      </w:pPr>
      <w:r>
        <w:t xml:space="preserve">This catches Railway restarts, database connection failures, and SSL cert issues before your users do.</w:t>
      </w:r>
    </w:p>
    <w:p>
      <w:pPr>
        <w:pStyle w:val="Heading3"/>
      </w:pPr>
      <w:bookmarkStart w:id="40" w:name="Xe5f4752ee391743533bb0e092098332f5801a88"/>
      <w:r>
        <w:t xml:space="preserve">Add: Sentry Error Tracking (free tier, 1 hour to set up)</w:t>
      </w:r>
      <w:bookmarkEnd w:id="40"/>
    </w:p>
    <w:p>
      <w:pPr>
        <w:pStyle w:val="FirstParagraph"/>
      </w:pPr>
      <w:r>
        <w:t xml:space="preserve">Add the Sentry SDK to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app.html</w:t>
      </w:r>
      <w:r>
        <w:t xml:space="preserve">. Every uncaught exception in production — a failed database query, a PDF generation crash, a JavaScript error in the browser — gets captured with a full stack trace and sent to your Sentry inbox. You’ll know about errors before users report them.</w:t>
      </w:r>
    </w:p>
    <w:p>
      <w:pPr>
        <w:pStyle w:val="Heading3"/>
      </w:pPr>
      <w:bookmarkStart w:id="41" w:name="for-qa-reviews-like-this-one"/>
      <w:r>
        <w:t xml:space="preserve">For QA Reviews Like This One</w:t>
      </w:r>
      <w:bookmarkEnd w:id="41"/>
    </w:p>
    <w:p>
      <w:pPr>
        <w:pStyle w:val="FirstParagraph"/>
      </w:pPr>
      <w:r>
        <w:t xml:space="preserve">The most effective approach is what you suggested: read the CLAUDE.md checklist before testing, then walk through every feature listed under</w:t>
      </w:r>
      <w:r>
        <w:t xml:space="preserve"> </w:t>
      </w:r>
      <w:r>
        <w:t xml:space="preserve">“</w:t>
      </w:r>
      <w:r>
        <w:t xml:space="preserve">✅ Working.</w:t>
      </w:r>
      <w:r>
        <w:t xml:space="preserve">”</w:t>
      </w:r>
      <w:r>
        <w:t xml:space="preserve"> </w:t>
      </w:r>
      <w:r>
        <w:t xml:space="preserve">Keep the checklist up to date as you ship — it becomes a living test script that any person or AI can follow exactly.</w:t>
      </w:r>
    </w:p>
    <w:p>
      <w:pPr>
        <w:pStyle w:val="BodyText"/>
      </w:pPr>
      <w:r>
        <w:t xml:space="preserve">A practical cadence for a solo founder: run</w:t>
      </w:r>
      <w:r>
        <w:t xml:space="preserve"> </w:t>
      </w:r>
      <w:r>
        <w:rPr>
          <w:rStyle w:val="VerbatimChar"/>
        </w:rPr>
        <w:t xml:space="preserve">node qa_test.js</w:t>
      </w:r>
      <w:r>
        <w:t xml:space="preserve"> </w:t>
      </w:r>
      <w:r>
        <w:t xml:space="preserve">on every commit, run a 10-minute manual walkthrough before every production merge, and let Checkly + Sentry catch the rest in production.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Report generated March 23, 2026 — 59 checks across 9 sections.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2026-03-23T17:58:14Z</dcterms:created>
  <dcterms:modified xsi:type="dcterms:W3CDTF">2026-03-23T17:58:14Z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