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212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12"/>
        <w:gridCol w:w="5200"/>
      </w:tblGrid>
      <w:tr w:rsidR="00726651" w:rsidRPr="0071410F" w:rsidTr="00480765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b/>
                <w:bCs/>
                <w:color w:val="000000"/>
                <w:lang w:eastAsia="pt-BR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26651" w:rsidRPr="0071410F" w:rsidTr="00480765">
        <w:trPr>
          <w:trHeight w:val="1096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 p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do</w:t>
            </w:r>
            <w:proofErr w:type="gramEnd"/>
            <w:r>
              <w:rPr>
                <w:rFonts w:ascii="Arial" w:hAnsi="Arial" w:cs="Arial"/>
                <w:color w:val="000000"/>
                <w:lang w:eastAsia="pt-BR"/>
              </w:rPr>
              <w:t xml:space="preserve"> alto esforço para o controle das informações da empresa</w:t>
            </w:r>
          </w:p>
        </w:tc>
      </w:tr>
      <w:tr w:rsidR="00726651" w:rsidRPr="0071410F" w:rsidTr="00480765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a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feta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26651" w:rsidRPr="00364607" w:rsidRDefault="00726651" w:rsidP="00C42966">
            <w:p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o</w:t>
            </w:r>
            <w:proofErr w:type="gramEnd"/>
            <w:r w:rsidRPr="00364607">
              <w:rPr>
                <w:rFonts w:ascii="Arial" w:hAnsi="Arial" w:cs="Arial"/>
                <w:color w:val="000000"/>
                <w:lang w:eastAsia="pt-BR"/>
              </w:rPr>
              <w:t xml:space="preserve"> paciente, 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o cliente, a assistente e a 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psicóloga</w:t>
            </w:r>
          </w:p>
        </w:tc>
      </w:tr>
      <w:tr w:rsidR="00726651" w:rsidRPr="0071410F" w:rsidTr="00480765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d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evido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26651" w:rsidRPr="00364607" w:rsidRDefault="00601871" w:rsidP="00601871">
            <w:p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lang w:eastAsia="pt-BR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  <w:lang w:eastAsia="pt-BR"/>
              </w:rPr>
              <w:t xml:space="preserve"> demora no agendamento do atendimento, </w:t>
            </w:r>
            <w:r>
              <w:rPr>
                <w:rFonts w:ascii="Arial" w:hAnsi="Arial" w:cs="Arial"/>
                <w:color w:val="000000"/>
                <w:lang w:eastAsia="pt-BR"/>
              </w:rPr>
              <w:t>possíveis cobranças indevidas,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dificuldade de organização dos contatos realizados para parcerias</w:t>
            </w:r>
            <w:r w:rsidR="0072061C">
              <w:rPr>
                <w:rFonts w:ascii="Arial" w:hAnsi="Arial" w:cs="Arial"/>
                <w:color w:val="000000"/>
                <w:lang w:eastAsia="pt-BR"/>
              </w:rPr>
              <w:t xml:space="preserve"> e agendamento das consultas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lang w:eastAsia="pt-BR"/>
              </w:rPr>
              <w:t xml:space="preserve">, menor controle sobre o faturamento e improdutividade no atendimento </w:t>
            </w:r>
          </w:p>
        </w:tc>
      </w:tr>
      <w:tr w:rsidR="00726651" w:rsidRPr="0071410F" w:rsidTr="00480765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6651" w:rsidRPr="00364607" w:rsidRDefault="00726651" w:rsidP="004807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Os benefícios dest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>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26651" w:rsidRDefault="00726651" w:rsidP="00364607">
            <w:p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Sistema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de Gestão de Consultório</w:t>
            </w:r>
            <w:r w:rsidRPr="00364607">
              <w:rPr>
                <w:rFonts w:ascii="Arial" w:hAnsi="Arial" w:cs="Arial"/>
                <w:color w:val="000000"/>
                <w:lang w:eastAsia="pt-BR"/>
              </w:rPr>
              <w:t xml:space="preserve"> irá permitir que seja feito:</w:t>
            </w:r>
          </w:p>
          <w:p w:rsidR="00726651" w:rsidRPr="00364607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 xml:space="preserve">Cadastro de Empresa/Convenio; 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Cadastro de Cliente;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Agendamento de Atendimentos;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Reg</w:t>
            </w:r>
            <w:r>
              <w:rPr>
                <w:rFonts w:ascii="Arial" w:hAnsi="Arial" w:cs="Arial"/>
                <w:color w:val="000000"/>
                <w:lang w:eastAsia="pt-BR"/>
              </w:rPr>
              <w:t>istro de atendimento/cobranças;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Relatóri</w:t>
            </w:r>
            <w:r>
              <w:rPr>
                <w:rFonts w:ascii="Arial" w:hAnsi="Arial" w:cs="Arial"/>
                <w:color w:val="000000"/>
                <w:lang w:eastAsia="pt-BR"/>
              </w:rPr>
              <w:t>o de cobrança empresa/convenio;</w:t>
            </w:r>
          </w:p>
          <w:p w:rsidR="00726651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Relatório atendimento particular;</w:t>
            </w:r>
          </w:p>
          <w:p w:rsidR="00726651" w:rsidRPr="00364607" w:rsidRDefault="00726651" w:rsidP="00364607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lang w:eastAsia="pt-BR"/>
              </w:rPr>
            </w:pPr>
            <w:r w:rsidRPr="00364607">
              <w:rPr>
                <w:rFonts w:ascii="Arial" w:hAnsi="Arial" w:cs="Arial"/>
                <w:color w:val="000000"/>
                <w:lang w:eastAsia="pt-BR"/>
              </w:rPr>
              <w:t>Relatório de faturamento.</w:t>
            </w:r>
          </w:p>
        </w:tc>
      </w:tr>
    </w:tbl>
    <w:p w:rsidR="00726651" w:rsidRDefault="00726651"/>
    <w:sectPr w:rsidR="00726651" w:rsidSect="005E2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4F"/>
    <w:rsid w:val="0017056D"/>
    <w:rsid w:val="001E2F08"/>
    <w:rsid w:val="00364607"/>
    <w:rsid w:val="00480765"/>
    <w:rsid w:val="005E201A"/>
    <w:rsid w:val="00601871"/>
    <w:rsid w:val="0071410F"/>
    <w:rsid w:val="0072061C"/>
    <w:rsid w:val="00726651"/>
    <w:rsid w:val="008226DB"/>
    <w:rsid w:val="00874137"/>
    <w:rsid w:val="008A4C5F"/>
    <w:rsid w:val="009A501D"/>
    <w:rsid w:val="00B401B8"/>
    <w:rsid w:val="00C42966"/>
    <w:rsid w:val="00D87C4B"/>
    <w:rsid w:val="00FB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6B6DC75-5E94-4570-AD6A-35256C2C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01A"/>
    <w:pPr>
      <w:spacing w:after="160" w:line="259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36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0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</dc:creator>
  <cp:keywords/>
  <dc:description/>
  <cp:lastModifiedBy>Divisão de Controle de Licenças</cp:lastModifiedBy>
  <cp:revision>5</cp:revision>
  <dcterms:created xsi:type="dcterms:W3CDTF">2016-08-29T22:02:00Z</dcterms:created>
  <dcterms:modified xsi:type="dcterms:W3CDTF">2016-08-29T22:47:00Z</dcterms:modified>
</cp:coreProperties>
</file>