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1258A" w14:textId="2A4E34E4" w:rsidR="00792B1A" w:rsidRDefault="000A2482">
      <w:r>
        <w:t>ANÁLISE SWOT</w:t>
      </w:r>
    </w:p>
    <w:tbl>
      <w:tblPr>
        <w:tblStyle w:val="TabelacomGrelha"/>
        <w:tblpPr w:leftFromText="141" w:rightFromText="141" w:vertAnchor="text" w:horzAnchor="margin" w:tblpXSpec="center" w:tblpY="280"/>
        <w:tblW w:w="10662" w:type="dxa"/>
        <w:tblLook w:val="04A0" w:firstRow="1" w:lastRow="0" w:firstColumn="1" w:lastColumn="0" w:noHBand="0" w:noVBand="1"/>
      </w:tblPr>
      <w:tblGrid>
        <w:gridCol w:w="3553"/>
        <w:gridCol w:w="3553"/>
        <w:gridCol w:w="3556"/>
      </w:tblGrid>
      <w:tr w:rsidR="000A2482" w14:paraId="3F71EF60" w14:textId="77777777" w:rsidTr="000A2482">
        <w:trPr>
          <w:trHeight w:val="2250"/>
        </w:trPr>
        <w:tc>
          <w:tcPr>
            <w:tcW w:w="3553" w:type="dxa"/>
          </w:tcPr>
          <w:p w14:paraId="66AC5771" w14:textId="77777777" w:rsidR="000A2482" w:rsidRDefault="000A2482" w:rsidP="000A2482"/>
        </w:tc>
        <w:tc>
          <w:tcPr>
            <w:tcW w:w="3553" w:type="dxa"/>
          </w:tcPr>
          <w:p w14:paraId="15F543A5" w14:textId="22F48EED" w:rsidR="000A2482" w:rsidRDefault="000A2482" w:rsidP="000A2482">
            <w:pPr>
              <w:jc w:val="center"/>
              <w:rPr>
                <w:sz w:val="36"/>
                <w:szCs w:val="36"/>
                <w:highlight w:val="green"/>
              </w:rPr>
            </w:pPr>
            <w:r w:rsidRPr="000A2482">
              <w:rPr>
                <w:sz w:val="36"/>
                <w:szCs w:val="36"/>
                <w:highlight w:val="green"/>
              </w:rPr>
              <w:t>PONTOS FORTES</w:t>
            </w:r>
          </w:p>
          <w:p w14:paraId="1B1BE6FA" w14:textId="77777777" w:rsidR="004262F1" w:rsidRDefault="004262F1" w:rsidP="000A2482">
            <w:pPr>
              <w:jc w:val="center"/>
              <w:rPr>
                <w:sz w:val="36"/>
                <w:szCs w:val="36"/>
                <w:highlight w:val="green"/>
              </w:rPr>
            </w:pPr>
          </w:p>
          <w:p w14:paraId="7CA381B5" w14:textId="494CC143" w:rsidR="000A2482" w:rsidRPr="000A2482" w:rsidRDefault="000A2482" w:rsidP="00C80755">
            <w:pPr>
              <w:rPr>
                <w:sz w:val="36"/>
                <w:szCs w:val="36"/>
                <w:highlight w:val="green"/>
              </w:rPr>
            </w:pPr>
            <w:r>
              <w:t xml:space="preserve">poupança de </w:t>
            </w:r>
            <w:r w:rsidR="00C80755">
              <w:t>energia, lâmpada</w:t>
            </w:r>
            <w:r w:rsidR="00C80755">
              <w:t xml:space="preserve"> económica considerada </w:t>
            </w:r>
            <w:r w:rsidR="004262F1">
              <w:t>revolucionária, durabilidade</w:t>
            </w:r>
            <w:r w:rsidR="00C80755">
              <w:t xml:space="preserve"> média bastante superior</w:t>
            </w:r>
            <w:r w:rsidR="00C80755">
              <w:t xml:space="preserve"> a da concorrência,</w:t>
            </w:r>
          </w:p>
        </w:tc>
        <w:tc>
          <w:tcPr>
            <w:tcW w:w="3556" w:type="dxa"/>
          </w:tcPr>
          <w:p w14:paraId="0CC9ACBC" w14:textId="77777777" w:rsidR="000A2482" w:rsidRDefault="000A2482" w:rsidP="000A2482">
            <w:pPr>
              <w:jc w:val="center"/>
              <w:rPr>
                <w:sz w:val="36"/>
                <w:szCs w:val="36"/>
                <w:highlight w:val="green"/>
              </w:rPr>
            </w:pPr>
            <w:r w:rsidRPr="000A2482">
              <w:rPr>
                <w:sz w:val="36"/>
                <w:szCs w:val="36"/>
                <w:highlight w:val="green"/>
              </w:rPr>
              <w:t>PONTOS FRACOS</w:t>
            </w:r>
          </w:p>
          <w:p w14:paraId="4B64F207" w14:textId="77777777" w:rsidR="004262F1" w:rsidRDefault="004262F1" w:rsidP="000A2482">
            <w:pPr>
              <w:jc w:val="center"/>
              <w:rPr>
                <w:sz w:val="14"/>
                <w:szCs w:val="14"/>
                <w:highlight w:val="green"/>
              </w:rPr>
            </w:pPr>
          </w:p>
          <w:p w14:paraId="27B40008" w14:textId="121BB113" w:rsidR="004262F1" w:rsidRPr="004262F1" w:rsidRDefault="004262F1" w:rsidP="000A2482">
            <w:pPr>
              <w:jc w:val="center"/>
              <w:rPr>
                <w:sz w:val="24"/>
                <w:szCs w:val="24"/>
                <w:highlight w:val="green"/>
              </w:rPr>
            </w:pPr>
          </w:p>
        </w:tc>
      </w:tr>
      <w:tr w:rsidR="000A2482" w14:paraId="08A7C6FD" w14:textId="77777777" w:rsidTr="000A2482">
        <w:trPr>
          <w:trHeight w:val="2125"/>
        </w:trPr>
        <w:tc>
          <w:tcPr>
            <w:tcW w:w="3553" w:type="dxa"/>
          </w:tcPr>
          <w:p w14:paraId="6EDB429F" w14:textId="1878C63C" w:rsidR="000A2482" w:rsidRDefault="000A2482" w:rsidP="000A2482">
            <w:pPr>
              <w:jc w:val="center"/>
              <w:rPr>
                <w:sz w:val="28"/>
                <w:szCs w:val="28"/>
                <w:highlight w:val="green"/>
              </w:rPr>
            </w:pPr>
            <w:r w:rsidRPr="000A2482">
              <w:rPr>
                <w:sz w:val="28"/>
                <w:szCs w:val="28"/>
                <w:highlight w:val="green"/>
              </w:rPr>
              <w:t>OPORTUNIDADES</w:t>
            </w:r>
          </w:p>
          <w:p w14:paraId="6C59B539" w14:textId="77777777" w:rsidR="004262F1" w:rsidRDefault="004262F1" w:rsidP="000A2482">
            <w:pPr>
              <w:jc w:val="center"/>
              <w:rPr>
                <w:sz w:val="28"/>
                <w:szCs w:val="28"/>
                <w:highlight w:val="green"/>
              </w:rPr>
            </w:pPr>
          </w:p>
          <w:p w14:paraId="10F8FFC2" w14:textId="00A8E9B3" w:rsidR="004262F1" w:rsidRPr="000A2482" w:rsidRDefault="004262F1" w:rsidP="004262F1">
            <w:pPr>
              <w:rPr>
                <w:sz w:val="28"/>
                <w:szCs w:val="28"/>
                <w:highlight w:val="green"/>
              </w:rPr>
            </w:pPr>
            <w:r w:rsidRPr="004262F1">
              <w:t>Mercado de grande dimensão</w:t>
            </w:r>
            <w:r>
              <w:t>, Informação dos consumidores a importância do comportamento para poupar energia,</w:t>
            </w:r>
          </w:p>
        </w:tc>
        <w:tc>
          <w:tcPr>
            <w:tcW w:w="3553" w:type="dxa"/>
          </w:tcPr>
          <w:p w14:paraId="62669AED" w14:textId="6C2D10E5" w:rsidR="000A2482" w:rsidRDefault="000A2482" w:rsidP="000A2482">
            <w:pPr>
              <w:jc w:val="center"/>
              <w:rPr>
                <w:sz w:val="28"/>
                <w:szCs w:val="28"/>
                <w:highlight w:val="green"/>
              </w:rPr>
            </w:pPr>
            <w:r w:rsidRPr="000A2482">
              <w:rPr>
                <w:sz w:val="28"/>
                <w:szCs w:val="28"/>
                <w:highlight w:val="green"/>
              </w:rPr>
              <w:t>SUGESTÕES</w:t>
            </w:r>
          </w:p>
          <w:p w14:paraId="17EE1050" w14:textId="77777777" w:rsidR="004262F1" w:rsidRDefault="004262F1" w:rsidP="000A2482">
            <w:pPr>
              <w:jc w:val="center"/>
              <w:rPr>
                <w:sz w:val="28"/>
                <w:szCs w:val="28"/>
                <w:highlight w:val="green"/>
              </w:rPr>
            </w:pPr>
          </w:p>
          <w:p w14:paraId="3B786CB3" w14:textId="5C0CA544" w:rsidR="004262F1" w:rsidRPr="000A2482" w:rsidRDefault="004262F1" w:rsidP="004262F1">
            <w:pPr>
              <w:rPr>
                <w:sz w:val="28"/>
                <w:szCs w:val="28"/>
                <w:highlight w:val="green"/>
              </w:rPr>
            </w:pPr>
            <w:r w:rsidRPr="004262F1">
              <w:t>Apostar na divulgação das vantagens do produto</w:t>
            </w:r>
            <w:r>
              <w:t xml:space="preserve"> (através da política da comunicação da empresa)</w:t>
            </w:r>
          </w:p>
        </w:tc>
        <w:tc>
          <w:tcPr>
            <w:tcW w:w="3556" w:type="dxa"/>
          </w:tcPr>
          <w:p w14:paraId="5B480E7D" w14:textId="77777777" w:rsidR="000A2482" w:rsidRDefault="000A2482" w:rsidP="000A2482">
            <w:pPr>
              <w:jc w:val="center"/>
              <w:rPr>
                <w:sz w:val="28"/>
                <w:szCs w:val="28"/>
                <w:highlight w:val="green"/>
              </w:rPr>
            </w:pPr>
            <w:r w:rsidRPr="000A2482">
              <w:rPr>
                <w:sz w:val="28"/>
                <w:szCs w:val="28"/>
                <w:highlight w:val="green"/>
              </w:rPr>
              <w:t>SUGESTÕES</w:t>
            </w:r>
          </w:p>
          <w:p w14:paraId="74CA711A" w14:textId="77777777" w:rsidR="004262F1" w:rsidRDefault="004262F1" w:rsidP="000A2482">
            <w:pPr>
              <w:jc w:val="center"/>
              <w:rPr>
                <w:sz w:val="28"/>
                <w:szCs w:val="28"/>
                <w:highlight w:val="green"/>
              </w:rPr>
            </w:pPr>
          </w:p>
          <w:p w14:paraId="15EEE3D9" w14:textId="613670CD" w:rsidR="004262F1" w:rsidRPr="000A2482" w:rsidRDefault="004262F1" w:rsidP="00E64137">
            <w:pPr>
              <w:rPr>
                <w:sz w:val="28"/>
                <w:szCs w:val="28"/>
                <w:highlight w:val="green"/>
              </w:rPr>
            </w:pPr>
            <w:r w:rsidRPr="00E64137">
              <w:t xml:space="preserve">Promover a </w:t>
            </w:r>
            <w:r w:rsidR="00E64137" w:rsidRPr="00E64137">
              <w:t>experimentação</w:t>
            </w:r>
            <w:r w:rsidR="00E64137">
              <w:t xml:space="preserve"> </w:t>
            </w:r>
            <w:r w:rsidRPr="00E64137">
              <w:t xml:space="preserve">(através de campanhas promocionais tipo leve 3 </w:t>
            </w:r>
            <w:r w:rsidR="00E64137" w:rsidRPr="00E64137">
              <w:t>pague</w:t>
            </w:r>
            <w:r w:rsidRPr="00E64137">
              <w:t xml:space="preserve"> 2</w:t>
            </w:r>
            <w:r w:rsidR="00E64137" w:rsidRPr="00E64137">
              <w:t xml:space="preserve"> ou campanhas de venda nas grandes superfícies ou campanhas de recolhas</w:t>
            </w:r>
            <w:r w:rsidR="00E64137">
              <w:t xml:space="preserve"> e através de campanhas informativas juntos as companhas com e sem tempo</w:t>
            </w:r>
            <w:r w:rsidRPr="00E64137">
              <w:t>)</w:t>
            </w:r>
          </w:p>
        </w:tc>
      </w:tr>
      <w:tr w:rsidR="000A2482" w14:paraId="50AD0FCC" w14:textId="77777777" w:rsidTr="000A2482">
        <w:trPr>
          <w:trHeight w:val="2125"/>
        </w:trPr>
        <w:tc>
          <w:tcPr>
            <w:tcW w:w="3553" w:type="dxa"/>
          </w:tcPr>
          <w:p w14:paraId="06AA70CD" w14:textId="488A4C35" w:rsidR="000A2482" w:rsidRDefault="000A2482" w:rsidP="000A2482">
            <w:pPr>
              <w:jc w:val="center"/>
              <w:rPr>
                <w:sz w:val="32"/>
                <w:szCs w:val="32"/>
                <w:highlight w:val="green"/>
              </w:rPr>
            </w:pPr>
            <w:r w:rsidRPr="000A2482">
              <w:rPr>
                <w:sz w:val="32"/>
                <w:szCs w:val="32"/>
                <w:highlight w:val="green"/>
              </w:rPr>
              <w:t>AMEAÇAS</w:t>
            </w:r>
          </w:p>
          <w:p w14:paraId="7C9A7ADF" w14:textId="77777777" w:rsidR="004262F1" w:rsidRDefault="004262F1" w:rsidP="000A2482">
            <w:pPr>
              <w:jc w:val="center"/>
              <w:rPr>
                <w:sz w:val="32"/>
                <w:szCs w:val="32"/>
                <w:highlight w:val="green"/>
              </w:rPr>
            </w:pPr>
          </w:p>
          <w:p w14:paraId="07F89B5C" w14:textId="74C72F3A" w:rsidR="000A2482" w:rsidRDefault="000A2482" w:rsidP="000A2482">
            <w:r>
              <w:t xml:space="preserve">marcas com notoriedade e bastante </w:t>
            </w:r>
            <w:r w:rsidR="004262F1">
              <w:t xml:space="preserve">reduzida, marca com notoriedade </w:t>
            </w:r>
            <w:r>
              <w:t>bem implementadas no mercado</w:t>
            </w:r>
            <w:r>
              <w:t>,</w:t>
            </w:r>
          </w:p>
          <w:p w14:paraId="27899282" w14:textId="31F7EB52" w:rsidR="000A2482" w:rsidRPr="000A2482" w:rsidRDefault="000A2482" w:rsidP="000A2482">
            <w:pPr>
              <w:rPr>
                <w:highlight w:val="green"/>
              </w:rPr>
            </w:pPr>
            <w:r>
              <w:t xml:space="preserve">as pessoas apresentam alguma resistência à mudança, face a um preço superior ao praticado pela </w:t>
            </w:r>
            <w:r w:rsidR="00C80755">
              <w:t>concorrência (</w:t>
            </w:r>
            <w:r>
              <w:t>forte cessibilidade ao preço),</w:t>
            </w:r>
            <w:r w:rsidR="00C80755">
              <w:t xml:space="preserve"> </w:t>
            </w:r>
            <w:r w:rsidR="004262F1">
              <w:t>apenas</w:t>
            </w:r>
            <w:r w:rsidR="00C80755">
              <w:t xml:space="preserve"> a experimentação permitirá que as pessoas reconheçam as vantagens deste produto</w:t>
            </w:r>
            <w:r w:rsidR="004262F1">
              <w:t>.</w:t>
            </w:r>
          </w:p>
        </w:tc>
        <w:tc>
          <w:tcPr>
            <w:tcW w:w="3553" w:type="dxa"/>
          </w:tcPr>
          <w:p w14:paraId="68F3A5F0" w14:textId="4D68B340" w:rsidR="000A2482" w:rsidRDefault="000A2482" w:rsidP="000A2482">
            <w:pPr>
              <w:jc w:val="center"/>
              <w:rPr>
                <w:sz w:val="32"/>
                <w:szCs w:val="32"/>
              </w:rPr>
            </w:pPr>
            <w:r w:rsidRPr="004262F1">
              <w:rPr>
                <w:sz w:val="32"/>
                <w:szCs w:val="32"/>
                <w:highlight w:val="green"/>
              </w:rPr>
              <w:t>SUGESTÕES</w:t>
            </w:r>
          </w:p>
          <w:p w14:paraId="44B16A01" w14:textId="77777777" w:rsidR="004262F1" w:rsidRPr="004262F1" w:rsidRDefault="004262F1" w:rsidP="000A2482">
            <w:pPr>
              <w:jc w:val="center"/>
              <w:rPr>
                <w:sz w:val="32"/>
                <w:szCs w:val="32"/>
              </w:rPr>
            </w:pPr>
          </w:p>
          <w:p w14:paraId="63C63A59" w14:textId="79CCFAF6" w:rsidR="004262F1" w:rsidRPr="004262F1" w:rsidRDefault="004262F1" w:rsidP="004262F1">
            <w:r>
              <w:t>Reforçar a Imagem da Marca e procurar políticas de preços que têm em conta a sensibilidade do consumidor</w:t>
            </w:r>
          </w:p>
        </w:tc>
        <w:tc>
          <w:tcPr>
            <w:tcW w:w="3556" w:type="dxa"/>
          </w:tcPr>
          <w:p w14:paraId="0787F769" w14:textId="77777777" w:rsidR="000A2482" w:rsidRPr="00E64137" w:rsidRDefault="000A2482" w:rsidP="000A2482">
            <w:pPr>
              <w:jc w:val="center"/>
              <w:rPr>
                <w:sz w:val="28"/>
                <w:szCs w:val="28"/>
                <w:highlight w:val="green"/>
              </w:rPr>
            </w:pPr>
            <w:r w:rsidRPr="00E64137">
              <w:rPr>
                <w:sz w:val="28"/>
                <w:szCs w:val="28"/>
                <w:highlight w:val="green"/>
              </w:rPr>
              <w:t>SUGESTÕES</w:t>
            </w:r>
          </w:p>
          <w:p w14:paraId="3EB90DD6" w14:textId="77777777" w:rsidR="00E64137" w:rsidRPr="00E64137" w:rsidRDefault="00E64137" w:rsidP="00E64137">
            <w:pPr>
              <w:rPr>
                <w:sz w:val="28"/>
                <w:szCs w:val="28"/>
              </w:rPr>
            </w:pPr>
          </w:p>
          <w:p w14:paraId="5BD3A948" w14:textId="77777777" w:rsidR="00E64137" w:rsidRDefault="00E64137" w:rsidP="00E64137">
            <w:pPr>
              <w:rPr>
                <w:sz w:val="28"/>
                <w:szCs w:val="28"/>
              </w:rPr>
            </w:pPr>
            <w:r w:rsidRPr="00E64137">
              <w:rPr>
                <w:sz w:val="28"/>
                <w:szCs w:val="28"/>
              </w:rPr>
              <w:t>Promover a imagem, promover a experimentação</w:t>
            </w:r>
            <w:r>
              <w:rPr>
                <w:sz w:val="28"/>
                <w:szCs w:val="28"/>
              </w:rPr>
              <w:t>,</w:t>
            </w:r>
          </w:p>
          <w:p w14:paraId="46B96038" w14:textId="0769A6C0" w:rsidR="00E64137" w:rsidRPr="00E64137" w:rsidRDefault="00E64137" w:rsidP="00E64137">
            <w:pPr>
              <w:rPr>
                <w:sz w:val="28"/>
                <w:szCs w:val="28"/>
                <w:highlight w:val="green"/>
              </w:rPr>
            </w:pPr>
            <w:r>
              <w:rPr>
                <w:sz w:val="28"/>
                <w:szCs w:val="28"/>
              </w:rPr>
              <w:t>Fidelização de clientes</w:t>
            </w:r>
          </w:p>
        </w:tc>
      </w:tr>
    </w:tbl>
    <w:p w14:paraId="154FD9C2" w14:textId="3361B388" w:rsidR="000A2482" w:rsidRDefault="000A2482"/>
    <w:p w14:paraId="463129E5" w14:textId="77777777" w:rsidR="000A2482" w:rsidRDefault="000A2482"/>
    <w:sectPr w:rsidR="000A2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1A"/>
    <w:rsid w:val="000A2482"/>
    <w:rsid w:val="004262F1"/>
    <w:rsid w:val="00792B1A"/>
    <w:rsid w:val="00C80755"/>
    <w:rsid w:val="00E64137"/>
    <w:rsid w:val="00F7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4A86C"/>
  <w15:chartTrackingRefBased/>
  <w15:docId w15:val="{324E1049-DFF1-4D01-B240-E8D1138C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A2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182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Monteiro Vaz de Almeida Bom Jesus</dc:creator>
  <cp:keywords/>
  <dc:description/>
  <cp:lastModifiedBy>Vagner Monteiro Vaz de Almeida Bom Jesus</cp:lastModifiedBy>
  <cp:revision>3</cp:revision>
  <dcterms:created xsi:type="dcterms:W3CDTF">2020-12-14T16:09:00Z</dcterms:created>
  <dcterms:modified xsi:type="dcterms:W3CDTF">2020-12-15T10:53:00Z</dcterms:modified>
</cp:coreProperties>
</file>