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6.bin" ContentType="application/vnd.openxmlformats-officedocument.oleObject"/>
  <Override PartName="/word/embeddings/oleObject5.bin" ContentType="application/vnd.openxmlformats-officedocument.oleObject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media/image18.png" ContentType="image/png"/>
  <Override PartName="/word/media/image14.emf" ContentType="image/x-emf"/>
  <Override PartName="/word/media/image13.png" ContentType="image/png"/>
  <Override PartName="/word/media/image12.emf" ContentType="image/x-emf"/>
  <Override PartName="/word/media/image11.png" ContentType="image/png"/>
  <Override PartName="/word/media/image4.png" ContentType="image/png"/>
  <Override PartName="/word/media/image17.emf" ContentType="image/x-emf"/>
  <Override PartName="/word/media/image3.png" ContentType="image/png"/>
  <Override PartName="/word/media/image16.emf" ContentType="image/x-emf"/>
  <Override PartName="/word/media/image2.png" ContentType="image/png"/>
  <Override PartName="/word/media/image15.emf" ContentType="image/x-emf"/>
  <Override PartName="/word/media/image1.png" ContentType="image/png"/>
  <Override PartName="/word/media/image5.emf" ContentType="image/x-emf"/>
  <Override PartName="/word/media/image7.png" ContentType="image/png"/>
  <Override PartName="/word/media/image10.emf" ContentType="image/x-emf"/>
  <Override PartName="/word/media/image6.png" ContentType="image/png"/>
  <Override PartName="/word/media/image19.png" ContentType="image/png"/>
  <Override PartName="/word/media/image8.emf" ContentType="image/x-emf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rPr/>
      </w:pPr>
      <w:r>
        <w:rPr>
          <w:rFonts w:cs="Sylfaen" w:ascii="Sylfaen" w:hAnsi="Sylfaen"/>
        </w:rPr>
        <w:t>Ղեկավար՝</w:t>
      </w:r>
      <w:r>
        <w:rPr/>
        <w:t xml:space="preserve"> </w:t>
      </w:r>
      <w:r>
        <w:rPr>
          <w:rFonts w:cs="Sylfaen" w:ascii="Sylfaen" w:hAnsi="Sylfaen"/>
        </w:rPr>
        <w:t>Ա</w:t>
      </w:r>
      <w:r>
        <w:rPr/>
        <w:t xml:space="preserve">. </w:t>
      </w:r>
      <w:r>
        <w:rPr>
          <w:rFonts w:cs="Sylfaen" w:ascii="Sylfaen" w:hAnsi="Sylfaen"/>
        </w:rPr>
        <w:t>Դարբասյան</w:t>
      </w:r>
      <w:r>
        <w:rPr/>
        <w:t xml:space="preserve">                              </w:t>
      </w:r>
    </w:p>
    <w:p>
      <w:pPr>
        <w:pStyle w:val="Heading2"/>
        <w:rPr/>
      </w:pPr>
      <w:r>
        <w:rPr>
          <w:rFonts w:cs="Sylfaen" w:ascii="Sylfaen" w:hAnsi="Sylfaen"/>
        </w:rPr>
        <w:t>Խումբ՝</w:t>
      </w:r>
      <w:r>
        <w:rPr/>
        <w:t xml:space="preserve"> </w:t>
      </w:r>
      <w:r>
        <w:rPr>
          <w:rFonts w:cs="Sylfaen" w:ascii="Sylfaen" w:hAnsi="Sylfaen"/>
        </w:rPr>
        <w:t>Հարությունյան</w:t>
      </w:r>
      <w:r>
        <w:rPr/>
        <w:t xml:space="preserve"> </w:t>
      </w:r>
      <w:r>
        <w:rPr>
          <w:rFonts w:cs="Sylfaen" w:ascii="Sylfaen" w:hAnsi="Sylfaen"/>
        </w:rPr>
        <w:t>Ռուբեն</w:t>
      </w:r>
      <w:r>
        <w:rPr/>
        <w:t xml:space="preserve">, </w:t>
      </w:r>
      <w:r>
        <w:rPr>
          <w:rFonts w:cs="Sylfaen" w:ascii="Sylfaen" w:hAnsi="Sylfaen"/>
        </w:rPr>
        <w:t>Մարտիրոսյան</w:t>
      </w:r>
      <w:r>
        <w:rPr/>
        <w:t xml:space="preserve"> </w:t>
      </w:r>
      <w:r>
        <w:rPr>
          <w:rFonts w:cs="Sylfaen" w:ascii="Sylfaen" w:hAnsi="Sylfaen"/>
        </w:rPr>
        <w:t>Տիգրան</w:t>
      </w:r>
    </w:p>
    <w:p>
      <w:pPr>
        <w:pStyle w:val="Normal"/>
        <w:rPr>
          <w:rFonts w:ascii="Sylfaen" w:hAnsi="Sylfaen"/>
        </w:rPr>
      </w:pPr>
      <w:r>
        <w:rPr>
          <w:rFonts w:ascii="Sylfaen" w:hAnsi="Sylfaen"/>
        </w:rPr>
      </w:r>
    </w:p>
    <w:p>
      <w:pPr>
        <w:pStyle w:val="Heading1"/>
        <w:jc w:val="center"/>
        <w:rPr/>
      </w:pPr>
      <w:r>
        <w:rPr>
          <w:rFonts w:cs="Sylfaen" w:ascii="Sylfaen" w:hAnsi="Sylfaen"/>
        </w:rPr>
        <w:t>Գիտահետազոտական</w:t>
      </w:r>
      <w:r>
        <w:rPr/>
        <w:t xml:space="preserve"> </w:t>
      </w:r>
      <w:r>
        <w:rPr>
          <w:rFonts w:cs="Sylfaen" w:ascii="Sylfaen" w:hAnsi="Sylfaen"/>
        </w:rPr>
        <w:t>աշխատանք</w:t>
      </w:r>
    </w:p>
    <w:p>
      <w:pPr>
        <w:pStyle w:val="Heading2"/>
        <w:numPr>
          <w:ilvl w:val="0"/>
          <w:numId w:val="1"/>
        </w:numPr>
        <w:jc w:val="center"/>
        <w:rPr/>
      </w:pPr>
      <w:r>
        <w:rPr>
          <w:rFonts w:cs="Sylfaen" w:ascii="Sylfaen" w:hAnsi="Sylfaen"/>
        </w:rPr>
        <w:t>Խնդիր</w:t>
      </w:r>
    </w:p>
    <w:p>
      <w:pPr>
        <w:pStyle w:val="Normal"/>
        <w:ind w:left="360" w:firstLine="360"/>
        <w:rPr>
          <w:rFonts w:ascii="Sylfaen" w:hAnsi="Sylfaen"/>
        </w:rPr>
      </w:pPr>
      <w:r>
        <w:rPr>
          <w:rFonts w:ascii="Sylfaen" w:hAnsi="Sylfaen"/>
        </w:rPr>
        <w:t>Ներկայիս տեխնոլոգիապես գերզարգացած աշխարհում, մարդիկ միշտ իրենց հետ են փորձում պահել իրենց ամբողջ ինֆորմացիան, առաջին անհրաժեշտության ծրագրային ապահովումը, ցանցային ծրագրերից օգտվելու հնարավորությունը: Այսպես կոչվող &lt;&lt;խելացի հեռախոսները&gt;&gt; մեծ մասամբ տալիս են այդ հնարավորությունը, բացի այդ դառնում են 21-րդ դարի ժամանցի հիմնական միջոցներից մեկը: Հեռախոսները և պլանշետները տալիս են մարդուն իր ընկերների հետ հախորդակցվելու, կարևոր տեղեկություններով կիսվելու, ժամանակ անցկացնելու մեծ հնարավորություններ:</w:t>
      </w:r>
    </w:p>
    <w:p>
      <w:pPr>
        <w:pStyle w:val="Normal"/>
        <w:ind w:left="360" w:firstLine="360"/>
        <w:rPr>
          <w:rFonts w:ascii="Sylfaen" w:hAnsi="Sylfaen"/>
        </w:rPr>
      </w:pPr>
      <w:r>
        <w:rPr>
          <w:rFonts w:ascii="Sylfaen" w:hAnsi="Sylfaen"/>
        </w:rPr>
        <w:t>Համակարգչային խաղերը` արդեն 30 տարի է, ինչ հայտնի են իրենց պահանջվածությամբ ցանկացած երկրի ծրագրային շուկայում, ինչի շնորհիվ նրանք շատ կարճ ժամանակահատվածում հայտնվեցին նաև հեռախոսային պլատֆորմների համար:</w:t>
      </w:r>
    </w:p>
    <w:p>
      <w:pPr>
        <w:pStyle w:val="Normal"/>
        <w:ind w:left="360" w:firstLine="360"/>
        <w:rPr>
          <w:rFonts w:ascii="Sylfaen" w:hAnsi="Sylfaen"/>
        </w:rPr>
      </w:pPr>
      <w:r>
        <w:rPr>
          <w:rFonts w:ascii="Sylfaen" w:hAnsi="Sylfaen"/>
        </w:rPr>
        <w:t>Սակայն պետք չէ թերագնահատել անձնական համակարգիչների պլատֆորմը, քանի որ մոտ 20 տարի է, ինչ խաղերի ճնշող մեծամասնությունը գրվել է Windows/Mac OS օպերացիոն համակարգերի համար: Բացի մեծ կորպորացիոն կազմակերպություններից, ինչպիսիք են՝ EA Games-ը, RockStar North-ը, Nintendo-ն, խաղերի արտադրությամբ են զբաղվում մեծ քանակությամբ անկախ ծրագրավորողներ: Արաջացել են նաև խաղերի online շուկաներ, որոնց վառ օրինակ են՝ Steam-ը և GOG.com-ը: Valve-ն (Steam-ի ստեղծող կազմակերպությունը) նաև ստեղծել է օպերացիոն համակարգ հատուկ համակարգչային խաղերի համար՝ Steam OS անունով (Debian (Linux Kernel)-ի հիմքով):</w:t>
      </w:r>
    </w:p>
    <w:p>
      <w:pPr>
        <w:pStyle w:val="Normal"/>
        <w:ind w:left="360" w:firstLine="360"/>
        <w:rPr>
          <w:rFonts w:ascii="Sylfaen" w:hAnsi="Sylfaen"/>
        </w:rPr>
      </w:pPr>
      <w:r>
        <w:rPr>
          <w:rFonts w:ascii="Sylfaen" w:hAnsi="Sylfaen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566160"/>
            <wp:effectExtent l="0" t="0" r="0" b="0"/>
            <wp:wrapSquare wrapText="bothSides"/>
            <wp:docPr id="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firstLine="360"/>
        <w:rPr>
          <w:rFonts w:ascii="Sylfaen" w:hAnsi="Sylfaen"/>
        </w:rPr>
      </w:pPr>
      <w:r>
        <w:rPr>
          <w:rFonts w:ascii="Sylfaen" w:hAnsi="Sylfaen"/>
        </w:rPr>
        <w:t>Այս, և բազմաթիվ այլ պատճառներով, որոշվեց ընտրել որպես գիտահետազոտական աշխատանքի խնդիր՝ բազմապլատֆորմ խաղի ստեղծումը, որը պետք է Windows-ից տեղափոխվեր Android (սմարթֆոնների շուկայում ամենատարածվածը լինելու պատճառով սկզբնական թիրախը ընտրվեց Android-ը):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jc w:val="center"/>
        <w:rPr>
          <w:rFonts w:ascii="Sylfaen" w:hAnsi="Sylfaen" w:cs="Sylfaen"/>
        </w:rPr>
      </w:pPr>
      <w:r>
        <w:rPr>
          <w:rFonts w:cs="Sylfaen" w:ascii="Sylfaen" w:hAnsi="Sylfaen"/>
        </w:rPr>
        <w:t>Լուծումը</w:t>
      </w:r>
    </w:p>
    <w:p>
      <w:pPr>
        <w:pStyle w:val="Normal"/>
        <w:ind w:firstLine="360"/>
        <w:rPr>
          <w:rFonts w:ascii="Sylfaen" w:hAnsi="Sylfaen"/>
        </w:rPr>
      </w:pPr>
      <w:r>
        <w:rPr>
          <w:rFonts w:cs="Sylfaen" w:ascii="Sylfaen" w:hAnsi="Sylfaen"/>
        </w:rPr>
        <w:t>Հաշվի</w:t>
      </w:r>
      <w:r>
        <w:rPr>
          <w:rFonts w:ascii="Sylfaen" w:hAnsi="Sylfaen"/>
        </w:rPr>
        <w:t xml:space="preserve"> առնելով որ Android-ը հիմնական թիրախն էր, սկսեցինք ուսումնասիրել Android Application-ների ստեղծման գործընթացը: Քանի որ Android-ը Linux Kernel-ի հիմքով օպերացիոն համակարգ է, ապա այն ունի հիմնական C/C++ գրադարանները իր մեջ, սակայն այդ փաթեթը չի կարելի համեմատել օրիգինալ GNU Linux-ի հիմքով օպերացիոն համակարգերի գրադարանների հետ: Android Application-ների հիմքում ընկած է Java-ն, որի Runtime տվյալ դեպքում հանդիսանում է Dalvik Virtual machine-ը իր հիմքային գրադարանների հետ միասին, որոնց միջոցով ստեղծվել է Android Application Framework-ը: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801360" cy="470598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800680" cy="470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70.55pt;width:456.7pt;height:370.45pt;mso-position-vertical:top">
                <v:imagedata r:id="rId3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 xml:space="preserve">Հետևանքում սովորական Android պրոյեկտը ստեղծվում է Android Studio/Eclipse (Android Plugin-ով) ինտեգրացված ծրագրավորման միջավայրերում: Երկու դեպքերում ել վերջնական .apk ֆայլի ստեղծումը լինում է ծրագիրը բնութագրող .xml և Java-ի .class ֆայլերից Ant-Build-ի միջոցով: Բացի այդ` տարբերվում են Android-ի տարբերակից </w:t>
      </w:r>
      <w:r>
        <w:rPr>
          <w:rFonts w:ascii="Sylfaen" w:hAnsi="Sylfaen"/>
          <w:lang w:val="hy-AM"/>
        </w:rPr>
        <w:t>կախված</w:t>
      </w:r>
      <w:r>
        <w:rPr>
          <w:rFonts w:ascii="Sylfaen" w:hAnsi="Sylfaen"/>
        </w:rPr>
        <w:t xml:space="preserve"> առաջարկվող հնարավորությունների փաթեթները: </w:t>
      </w:r>
    </w:p>
    <w:p>
      <w:pPr>
        <w:pStyle w:val="Normal"/>
        <w:spacing w:lineRule="auto" w:line="259" w:before="0" w:after="160"/>
        <w:rPr>
          <w:rFonts w:ascii="Sylfaen" w:hAnsi="Sylfaen"/>
        </w:rPr>
      </w:pPr>
      <w:r>
        <w:rPr>
          <w:rFonts w:ascii="Sylfaen" w:hAnsi="Sylfaen"/>
        </w:rPr>
      </w:r>
      <w:r>
        <w:br w:type="page"/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 xml:space="preserve">Windows-ում մինիմալ փորձարկումներից հետո պարզվեց, որ Java-ի գրադարանների միջոցով գրաֆիկայի պատկերումը շատ դանդաղ է (15-20 FPS, 4 պատկեր): Միակ լուծումը տվյալ խնդրին գրաֆիկական քարտի հնարավորությունների օգտագործումն է, ավելի ցածր մակարդակի ծրագրավորման ինտերֆեյսի միջոցով: Android-ում միակ հնարավոր տարբերակը OpenGL ES 1.0/2.0-ն է: OpenGL-ը կարելի է օգտագործել՝ կամ Java-ի և Android-ի գրադարանների միջոցով (մասնավորապես ՞import android.opengl՞-ի միջոցով), կամ Android NDK-ի միջոցով (C/C++ ծրագրավորման լեզուներով): </w: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 xml:space="preserve">Առաջին տարբերակի դեպքում առաջանում էր շատ մեծ տարբերություն Windows և Android տարբերակների միջև, քանի որ չկար երկու պլատֆորմների համար ընդհանուր գրադարան: Բնականաբար կարելի էր Android Emulator-ի միջոցով ստուգել Android տարբերակը, տեղում ուղղումներ կատարելով, սակայն փորձը ցույց տվեց, որ Android Emulator-ի միանալու միջին ժամանակը 30 րոպեն էր, այն ել 5-7 FPS արագությամբ, ինչը այդքան ել հարմար չէ ծրագրի թեստավորման համար: </w: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>Մյուս տարբերակը տալիս էր հնարավորություն գրել կոդ, որը մի քանի պրեպրոցեսսորային դիրեկտիվների միջոցով կկարգավորեր տարբերությունները Windows/Mac OSX/Linux/Android/iOS համակարգերի միջև, քանի որ բոլորը ունեն C/C++ ծրագրավորման ինտերֆեյս (բացի Windows Phone-ից, որը թույլատրում է միայն  C# .NET ծրագրեր, բայց մենք այդքան էլ հետաքրքրված չէինք նրանով): Բացի այդ, C/C++ տարբերակը անհամեմատ արագ է Java տարբերակից: Ստացվում է, որ մենք օգտագործելով Android NDK (Native Development Kit), որը աշխատում է Java JNI-ի միջոցով, ազատվում ենք պլատֆորմների տարբերությունների կախվածությունից և կստանանք անհամեմատ ավելի լավ ծրագրի արագություն: Սակայն առաջանում էր խնդիր աշխատանքի ծավալի հետ կապված, քանի որ ավելանում էր .png նկարների ներբեռնման, ձայնային էֆֆեկտների, ժամանակի չափման, ֆոնտերի ներբեռնման և ֆիզիկական չափումների կատարման պլատֆոորմից կախված ծրագրերի ստեղծումը: Նկարների ներբեռնման, ձայնային էֆֆեկտների, ժամանակի չափման, ֆոնտերի ներբեռնման համար օգտագործեցինք SDL 2.0 գրադարանը, որը չնայած իր պարզունակությանը, ընդանուր առմամբ բավարարում էր մեր պահանջները: Ֆիզկական միջավայրի սիմուլացիայի համար օգտագործվեց Box2D, որը իրեն լավ էր ցուցաբերել դեռ Angry Birds խաղերի շարքում: Box2D-ն հիմնականում գրված է եղել Desktop պլատֆորմների համար, սակայն իր C++-ի օգտագործման, և մինիմալ cstdlib-ից կախվածության պատճառով, նրա տեղափոխումը Android NDK-ի պլատֆորմ խնդիր չէ:</w: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>Երկրորդ կարևոր խնդիրը Android-ի տարբերակի ընտրությունն էր, ինչից կախված որոշվում էին մեր հնարավորությունները: Հաշվի առնելով Android-ի տարբերակների տարածվածության մասին տեղեկությունները, մինիմալ ամենատարածվաց տարբերակի Android 2.3.3 (</w:t>
      </w:r>
      <w:r>
        <w:rPr>
          <w:rFonts w:cs="Arial" w:ascii="Arial" w:hAnsi="Arial"/>
          <w:color w:val="222222"/>
          <w:sz w:val="21"/>
          <w:szCs w:val="21"/>
          <w:shd w:fill="F7F7F7" w:val="clear"/>
        </w:rPr>
        <w:t>Gingerbread</w:t>
      </w:r>
      <w:r>
        <w:rPr>
          <w:rFonts w:ascii="Sylfaen" w:hAnsi="Sylfaen"/>
        </w:rPr>
        <w:t>)-ն է. որը սկսած 2.3 տարբերակից թույլ է տալիս ստեղծել ծրագրեր միայն Android NDK-ի միջոցով, առանց Java-ի օգտագործման (բացառությամբ Application Avtivity Java class-ի, որով կզբաղվի SDL-ը):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6985">
            <wp:extent cx="6450965" cy="294322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124" t="42993" r="13465" b="2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>Երրորդ կարևոր խնդիրը վերաբերվում էր ծրագրավորման միջավայրի ստեղծման մեջ: Քանի որ թիմը երկու հոգուց է կազմված, ապա կարիք առաջացավ օգտագործելու կենտրոնական սերվեր՝ կոդը և այլ ֆայլերը պահելու համար, բացի այդ պահել փոփոխությունների ցուցակ, ցանկալի է Desktop client-ի հնարավորությամբ, և պարտադիր offline աշխատելու հնարավորությամբ: Ամենահարմար ծրագրային կոդի կառավարման համակարգը այս դեպքում Git-ն էր, որը ստեղծվել է Linux-ի թիմի կողմից և հենց Git-ն էլ օգտագործվել  է Linux-ի ծրագրավորման համար: Git սերվերների առաջարկությունը բավականին մեծ է, սակայն կոդը ազատ այլ մարդկանց տրամադրելու պայմանով (անվճար տարբերակում): Բացառություն էր կազմում BitBucket.org-ը, որը տրամադրում է անսահմանափակ քանակությամբ և ծավալով անձնական պրոյեկտներ, մինչև 5 անդամի սահմանափակումով, ինչից էլ մենք օգտվեցինք: Որպես Git Desktop Client օգտագործվեց GitExtensions-ը:</w:t>
      </w:r>
    </w:p>
    <w:p>
      <w:pPr>
        <w:pStyle w:val="Normal"/>
        <w:rPr>
          <w:rFonts w:ascii="Sylfaen" w:hAnsi="Sylfaen"/>
        </w:rPr>
      </w:pPr>
      <w:r>
        <w:rPr>
          <w:rFonts w:ascii="Sylfaen" w:hAnsi="Sylfaen"/>
        </w:rPr>
        <w:t>Կոդի անալիզի և վիզուալիզացիայի համար օգտագործել ենք Doxygen/Visual Studio Dependency Graph գործիքները:</w:t>
      </w:r>
    </w:p>
    <w:p>
      <w:pPr>
        <w:pStyle w:val="Normal"/>
        <w:rPr>
          <w:rFonts w:ascii="Sylfaen" w:hAnsi="Sylfaen"/>
        </w:rPr>
      </w:pPr>
      <w:r>
        <w:rPr>
          <w:rFonts w:ascii="Sylfaen" w:hAnsi="Sylfaen"/>
        </w:rPr>
      </w:r>
    </w:p>
    <w:p>
      <w:pPr>
        <w:pStyle w:val="Normal"/>
        <w:rPr>
          <w:rFonts w:ascii="Sylfaen" w:hAnsi="Sylfaen"/>
        </w:rPr>
      </w:pPr>
      <w:r>
        <w:rPr/>
        <w:drawing>
          <wp:inline distT="0" distB="0" distL="0" distR="0">
            <wp:extent cx="5943600" cy="358394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</w:rPr>
        <w:br/>
        <w:t>C/C++ կոդ գրելու համար մենք բնականաբար օգտագործեցինք Visual Studio 2010/2013 Ultimate, որը հնարավորություն տվեց ստուգել կոդի արագությունը և գտնել թույլ տեղերը, իսկ Visual Studio Debugger-ը միշտ համարվել է ամենալավը խաղային պրոյեկտների համար:</w:t>
      </w:r>
    </w:p>
    <w:p>
      <w:pPr>
        <w:pStyle w:val="Normal"/>
        <w:rPr>
          <w:rFonts w:ascii="Sylfaen" w:hAnsi="Sylfaen"/>
        </w:rPr>
      </w:pPr>
      <w:r>
        <w:rPr>
          <w:rFonts w:ascii="Sylfaen" w:hAnsi="Sylfaen"/>
        </w:rPr>
        <w:t>Մենք օգտագործեցինք C++11-ի որոշ հնարավորություններ (օրինակ՝ std::to_string ֆունկցիան), որոնք, ի դեպ, հասանելի են Visual Studio 2010 (VC++10) և բարձր տարբերակներում, g++ 4.8.1-ում և ավելի բարձր տարբերակներում (Android NDK-ի համար):</w: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>Չորրորդ խնդիրը հենց ծրագրի ստեղծումն էր: Կարևորը սկզբնական framework-ի ստեղծումն էր, որը հիմնվելով C++, SDL, Box2D, OpenGL 1.0/ES 1.0 հնարավորությունների վրա, տրամադրեր հարմար ֆունկցիաներ խաղի տրամաբանությունը ստեղծելու համար:</w: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>Այդպես ստեղծվեց RushEngine պրոյեկտը, որը իրենից ներկայացնում է C++ Static Library Project, և ում ներառելով հիմնական խաղի պրոյեկտի մեջ կարելի է հեշտությամբ ստեղծել արդեն հիմնական խաղը:</w:t>
      </w:r>
    </w:p>
    <w:p>
      <w:pPr>
        <w:pStyle w:val="Normal"/>
        <w:ind w:firstLine="720"/>
        <w:rPr>
          <w:rFonts w:ascii="Sylfaen" w:hAnsi="Sylfaen"/>
        </w:rPr>
      </w:pPr>
      <w:bookmarkStart w:id="0" w:name="_MON_1455196978"/>
      <w:bookmarkStart w:id="1" w:name="_MON_1455196978"/>
      <w:bookmarkEnd w:id="1"/>
      <w:r>
        <w:rPr>
          <w:rFonts w:ascii="Sylfaen" w:hAnsi="Sylfaen"/>
        </w:rPr>
      </w:r>
    </w:p>
    <w:p>
      <w:pPr>
        <w:pStyle w:val="Normal"/>
        <w:ind w:firstLine="720"/>
        <w:rPr>
          <w:rFonts w:ascii="Sylfaen" w:hAnsi="Sylfaen"/>
        </w:rPr>
      </w:pPr>
      <w:r>
        <w:rPr/>
        <w:object>
          <v:shape id="ole_rId6" style="width:468pt;height:253.5pt" o:ole="">
            <v:imagedata r:id="rId7" o:title=""/>
          </v:shape>
          <o:OLEObject Type="Embed" ProgID="Word.OpenDocumentText.12" ShapeID="ole_rId6" DrawAspect="Content" ObjectID="_267706691" r:id="rId6"/>
        </w:object>
      </w:r>
      <w:r>
        <w:rPr>
          <w:rFonts w:ascii="Sylfaen" w:hAnsi="Sylfaen"/>
        </w:rPr>
        <w:t xml:space="preserve">Սա GameEngine.h ֆայլի պարունակությունն է, որը միանգամից ներառում է խաղի պրոյեկտի մեջ բոլոր պահանջված գրադարանները (SDL 2.0 գրադարանը բաժանված է փոքր հատվածների, ինչի պատճառով էլ ներառվում են բազմաթիվ .lib ֆայլեր): </w: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>RushEngine-ը ստեղծվել է առավելագույն կերպով մոդուլար լինելու, մոդուլների միջև հաղորդակցությունը պահպանելու, առավելագույն հնարավոր ծրագրի արագությունը ապահովելու համար և վերջնական օգտագործողին հարմար լինելու համար:</w:t>
      </w:r>
    </w:p>
    <w:p>
      <w:pPr>
        <w:pStyle w:val="Normal"/>
        <w:ind w:firstLine="720"/>
        <w:rPr>
          <w:rFonts w:ascii="Sylfaen" w:hAnsi="Sylfaen"/>
        </w:rPr>
      </w:pPr>
      <w:r>
        <w:rPr>
          <w:rFonts w:ascii="Sylfaen" w:hAnsi="Sylfaen"/>
        </w:rPr>
        <w:t>Այդ նպատակով ստեղծվել է մի GameEngine class որը իր մեջ պարունակում է ՝ GraphicsEngine (գրաֆիկական գործողությունների և պատուհանների մենեջմենտի համար), PhysicsEngine (ֆիզիկական հաշվարկների կարգավորման համար), ObjectsEngine (չնայած ավելի շատ ներքին RushEngine-ի կարգավորման համար նախատեսված լինելուն, կարող է օգտագործվել վերջնական պրոյեկտներում, հիմնական կիրառությունը ֆիզիկայի, ինտերֆեյսի, գրաֆիկական էֆֆեկտների և գրաֆիկայի միջև արագ ինֆորմացիայի փոխանցումն է և պահպանումը), EventingEngine (կարգավորում է նեքին իրադարձությունների և մոդուլների միջև հաղորդակցությունը, նաև ստանում է օպերացիոն համակարգից տեղեկություններ, այդ թվում՝ mouse-ի դիրքը էկրանին, կոճակների սեղմումների մասին տեղեկությունները), AudioEngine (զբաղվում է աուդիո էֆֆեկտների կարգավորմամբ) class-երը:</w:t>
      </w:r>
    </w:p>
    <w:p>
      <w:pPr>
        <w:pStyle w:val="Normal"/>
        <w:ind w:firstLine="720"/>
        <w:rPr>
          <w:rFonts w:ascii="Sylfaen" w:hAnsi="Sylfaen"/>
          <w:color w:val="000000" w:themeColor="text1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48965"/>
            <wp:effectExtent l="0" t="0" r="0" b="0"/>
            <wp:wrapSquare wrapText="bothSides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lfaen" w:hAnsi="Sylfaen"/>
        </w:rPr>
        <w:t>C</w:t>
      </w:r>
      <w:r>
        <w:rPr>
          <w:rFonts w:ascii="Sylfaen" w:hAnsi="Sylfaen"/>
        </w:rPr>
        <w:t>++ compilation-ի ժամանակ class redefinition, function redefinition, և այլ սխալներից խուսափելու համար օգտագործել է “</w:t>
      </w:r>
      <w:r>
        <w:rPr>
          <w:rFonts w:ascii="Sylfaen" w:hAnsi="Sylfaen"/>
          <w:color w:val="00B0F0"/>
        </w:rPr>
        <w:t xml:space="preserve">#pragma </w:t>
      </w:r>
      <w:r>
        <w:rPr>
          <w:rFonts w:ascii="Sylfaen" w:hAnsi="Sylfaen"/>
          <w:color w:val="FF0000"/>
        </w:rPr>
        <w:t xml:space="preserve">once” </w:t>
      </w:r>
      <w:r>
        <w:rPr>
          <w:rFonts w:ascii="Sylfaen" w:hAnsi="Sylfaen"/>
        </w:rPr>
        <w:t>պրեպրոցեսսորակին դիրեկտիվը, որը, չնայած իր ոչ պաշտոնական լինելուն, առկա է բոլոր նոր C++ compiler-ներում, և ի տարբերություն կլասիկ “#</w:t>
      </w:r>
      <w:r>
        <w:rPr>
          <w:rFonts w:ascii="Sylfaen" w:hAnsi="Sylfaen"/>
          <w:color w:val="5B9BD5" w:themeColor="accent1"/>
        </w:rPr>
        <w:t xml:space="preserve">ifndef </w:t>
      </w:r>
      <w:r>
        <w:rPr>
          <w:rFonts w:ascii="Sylfaen" w:hAnsi="Sylfaen"/>
          <w:color w:val="FF0066"/>
        </w:rPr>
        <w:t>__FILENAME__</w:t>
      </w:r>
      <w:r>
        <w:rPr>
          <w:rFonts w:ascii="Sylfaen" w:hAnsi="Sylfaen"/>
        </w:rPr>
        <w:t xml:space="preserve"> </w:t>
      </w:r>
      <w:r>
        <w:rPr>
          <w:rFonts w:ascii="Sylfaen" w:hAnsi="Sylfaen"/>
          <w:color w:val="5B9BD5" w:themeColor="accent1"/>
        </w:rPr>
        <w:t xml:space="preserve">#define </w:t>
      </w:r>
      <w:r>
        <w:rPr>
          <w:rFonts w:ascii="Sylfaen" w:hAnsi="Sylfaen"/>
          <w:color w:val="FF0066"/>
        </w:rPr>
        <w:t xml:space="preserve">__FILENAME__ </w:t>
      </w:r>
      <w:r>
        <w:rPr>
          <w:rFonts w:ascii="Sylfaen" w:hAnsi="Sylfaen"/>
          <w:color w:val="5B9BD5" w:themeColor="accent1"/>
        </w:rPr>
        <w:t>#endif</w:t>
      </w:r>
      <w:r>
        <w:rPr>
          <w:rFonts w:ascii="Sylfaen" w:hAnsi="Sylfaen"/>
        </w:rPr>
        <w:t>” include guard-երի, ավելի արագ է:</w:t>
      </w:r>
    </w:p>
    <w:p>
      <w:pPr>
        <w:pStyle w:val="Normal"/>
        <w:ind w:firstLine="720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Մյուս հարցը կայանում էր շատ էֆֆեկտիվ API տրամադրելու մեջ: Այդ նապատակով օգտագործվեց C++-ի polymorphism-ը, ընդ որում, այս մեթոդը օգտագործվում է նաև Microsoft Foundation Classes-ի հիմքով C++ պրոյեկտներում: Գոյություն ունեն Effect, Object, Interface, Bsckground class-եր:</w:t>
      </w:r>
    </w:p>
    <w:p>
      <w:pPr>
        <w:pStyle w:val="Normal"/>
        <w:ind w:firstLine="720"/>
        <w:rPr>
          <w:rFonts w:ascii="Sylfaen" w:hAnsi="Sylfaen"/>
          <w:color w:val="000000" w:themeColor="text1"/>
        </w:rPr>
      </w:pPr>
      <w:r>
        <w:rPr/>
        <w:drawing>
          <wp:inline distT="0" distB="0" distL="0" distR="0">
            <wp:extent cx="5547995" cy="2733675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994" t="21808" r="1924" b="28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  <w:color w:val="000000" w:themeColor="text1"/>
        </w:rPr>
        <w:t xml:space="preserve"> </w:t>
      </w:r>
    </w:p>
    <w:p>
      <w:pPr>
        <w:pStyle w:val="Normal"/>
        <w:ind w:firstLine="720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Վերևի նկարից երևում է, որ Effect class-ը ունի գռաֆիկական էֆֆեկտի ցուցադրվելու համար անհրաժեշտ Refresh(), Pause(), Resume(), Start(), Stop(), ReStart() ֆունկցիաները, բացի այդ Init() և RefreshPosition() pure virtual ֆունկցիաներ, որոնք պետք է վերաբեռնվեն օգտագործողի կողմից: Init()-ը՝ կանչվելու է class-ի constructor-ի կողմից, RefreshPosition()-ը՝ ամեն անգամ նոր frame նկարելուց (ֆիքսված հաճախականությամբ, հիմնականում 120 FPS):</w:t>
      </w:r>
    </w:p>
    <w:p>
      <w:pPr>
        <w:pStyle w:val="Normal"/>
        <w:ind w:firstLine="720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Օրինակ՝</w:t>
        <w:br/>
      </w:r>
      <w:bookmarkStart w:id="2" w:name="_MON_1455204972"/>
      <w:bookmarkEnd w:id="2"/>
      <w:r>
        <w:rPr>
          <w:rFonts w:ascii="Sylfaen" w:hAnsi="Sylfaen"/>
          <w:color w:val="000000" w:themeColor="text1"/>
        </w:rPr>
        <w:object>
          <v:shape id="ole_rId10" style="width:468pt;height:245.25pt" o:ole="">
            <v:imagedata r:id="rId11" o:title=""/>
          </v:shape>
          <o:OLEObject Type="Embed" ProgID="Word.OpenDocumentText.12" ShapeID="ole_rId10" DrawAspect="Content" ObjectID="_24999535" r:id="rId10"/>
        </w:objec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(Բնականաբար վերևում կարող են հանդիպել կոդի մասեր որոնց մասին չի նշվել, սակայն քանի որ այս էֆֆեկտի կոդը մոտ 200 տողից է կազմված, ամբողջովին copy/paste անելը այդքան էլ հարմար չէ)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Նույնը վերաբերվում է Interface class –ին, որի միջոցով կարելի է պատկերել էկրանին տարբեր տեսակների կոճակներ, input box-եր, combo box-եր, և այլ input էլէմենտներ: CheckHover() և CheckClick() ֆունկցիաներով կարելի է ստուգել mouse-ի մասին ինֆորմացիան, և դրանից ելնելով տարբեր գործողություններ կատարել: Ինչպես միշտ, պետք է լրացնել Init() ֆունկցիան, իսկ Refresh() ֆունկցիան կանչվելու է գրաֆիկայի կողմից՝ ֆիքսված հաճախականությամբ: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drawing>
          <wp:inline distT="0" distB="0" distL="0" distR="0">
            <wp:extent cx="6096000" cy="427545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315" t="21185" r="21793" b="2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ylfaen" w:hAnsi="Sylfaen"/>
          <w:color w:val="000000" w:themeColor="text1"/>
        </w:rPr>
      </w:pPr>
      <w:bookmarkStart w:id="3" w:name="_MON_1455208753"/>
      <w:bookmarkEnd w:id="3"/>
      <w:r>
        <w:rPr>
          <w:rFonts w:ascii="Sylfaen" w:hAnsi="Sylfaen"/>
          <w:color w:val="000000" w:themeColor="text1"/>
        </w:rPr>
        <w:t>Օրինակ՝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object>
          <v:shape id="ole_rId13" style="width:468pt;height:297.75pt" o:ole="">
            <v:imagedata r:id="rId14" o:title=""/>
          </v:shape>
          <o:OLEObject Type="Embed" ProgID="Word.OpenDocumentText.12" ShapeID="ole_rId13" DrawAspect="Content" ObjectID="_1642487998" r:id="rId13"/>
        </w:objec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Object class-ը օգտագործում է Box2D-ի ֆիզիկական հաշվարկները, հանդիսանում է RushEngine-ի և Box2D-ի միացման կետը, իր մեջ պարունակում է Box2D-ի փոքրագույն մասնիկ b2Body, b2Fixture class-երի փոփոխականները: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Ի տարբերություն Effect և Interface class-երի, Object class-ը չի պահանջում ժառանգ, այն արդեն պատրաստ է փոփոխականների և ֆունկցիաների միջոցով կատարել բոլոր պահանջվող գործողությունները: Գրաֆիկայի կողմից կանչերի ժամանակ այն ուղղակիորեն փոխանցում է b2Body-ի ինֆորմացիան, ցանկացած թարմացում կատարվում է Box2D-ի կողմից՝ b2World.Step() ֆունկցիայի միջոցով: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drawing>
          <wp:inline distT="0" distB="5715" distL="0" distR="0">
            <wp:extent cx="6372225" cy="450913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1155" t="21185" r="3204" b="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ylfaen" w:hAnsi="Sylfaen"/>
          <w:color w:val="000000" w:themeColor="text1"/>
        </w:rPr>
      </w:pPr>
      <w:bookmarkStart w:id="4" w:name="_MON_1455210984"/>
      <w:bookmarkEnd w:id="4"/>
      <w:r>
        <w:rPr>
          <w:rFonts w:ascii="Sylfaen" w:hAnsi="Sylfaen"/>
          <w:color w:val="000000" w:themeColor="text1"/>
        </w:rPr>
        <w:t>Օրինակ՝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object>
          <v:shape id="ole_rId16" style="width:468pt;height:131.25pt" o:ole="">
            <v:imagedata r:id="rId17" o:title=""/>
          </v:shape>
          <o:OLEObject Type="Embed" ProgID="Word.OpenDocumentText.12" ShapeID="ole_rId16" DrawAspect="Content" ObjectID="_794272874" r:id="rId16"/>
        </w:objec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Background class-ը չի պահանջում ժառանգ, այն արդեն պատրաստ է փոփոխականների և ֆունկցիաների միջոցով կատարել բոլոր պահանջվող գործողությունները: Գրաֆիկայի կողմից կանչերի ժամանակ այն ուղղակիորեն փոխանցում է մի IMG class-ի pointer, որը իր մեջ պարունակում է հետին պլանի նկարի մասին տեղեկությունները, չի պահանջում թարմացումներ: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drawing>
          <wp:inline distT="0" distB="0" distL="0" distR="0">
            <wp:extent cx="6365875" cy="387667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677" t="31773" r="4324" b="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ylfaen" w:hAnsi="Sylfaen"/>
          <w:color w:val="000000" w:themeColor="text1"/>
        </w:rPr>
      </w:pPr>
      <w:bookmarkStart w:id="5" w:name="_MON_1455213907"/>
      <w:bookmarkEnd w:id="5"/>
      <w:r>
        <w:rPr>
          <w:rFonts w:ascii="Sylfaen" w:hAnsi="Sylfaen"/>
          <w:color w:val="000000" w:themeColor="text1"/>
        </w:rPr>
        <w:t>Օրինակ՝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object>
          <v:shape id="ole_rId19" style="width:468pt;height:117.75pt" o:ole="">
            <v:imagedata r:id="rId20" o:title=""/>
          </v:shape>
          <o:OLEObject Type="Embed" ProgID="Word.OpenDocumentText.12" ShapeID="ole_rId19" DrawAspect="Content" ObjectID="_1193310309" r:id="rId19"/>
        </w:object>
      </w:r>
    </w:p>
    <w:p>
      <w:pPr>
        <w:pStyle w:val="Normal"/>
        <w:rPr>
          <w:rFonts w:ascii="Sylfaen" w:hAnsi="Sylfaen"/>
          <w:color w:val="000000" w:themeColor="text1"/>
        </w:rPr>
      </w:pPr>
      <w:bookmarkStart w:id="6" w:name="_MON_1455216754"/>
      <w:bookmarkEnd w:id="6"/>
      <w:r>
        <w:rPr>
          <w:rFonts w:ascii="Sylfaen" w:hAnsi="Sylfaen"/>
          <w:color w:val="000000" w:themeColor="text1"/>
        </w:rPr>
        <w:tab/>
        <w:t>Այս ամբողջ համակարգը աշխատեցնելու համար պահանջվում է GameEngine class-ի փոփոխականի ստեղծում: Բացի այդ պետք է կանչել որոշ, համակարգի աշխատանքը կարգավորող, ֆունկցիաներ: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object>
          <v:shape id="ole_rId21" style="width:468pt;height:142.5pt" o:ole="">
            <v:imagedata r:id="rId22" o:title=""/>
          </v:shape>
          <o:OLEObject Type="Embed" ProgID="Word.OpenDocumentText.12" ShapeID="ole_rId21" DrawAspect="Content" ObjectID="_1846193684" r:id="rId21"/>
        </w:objec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Գրաֆիկան կազմված է յուրաքանչյուր տեսակի կլասսերի, մարդու կողմից որոշվող, ծրագրի ամբողջ աշխատանքի ընթացքում հաստատուն թվով շերտերից, որոնք պատկերվում են ըստ՝</w:t>
      </w:r>
    </w:p>
    <w:p>
      <w:pPr>
        <w:pStyle w:val="ListParagraph"/>
        <w:numPr>
          <w:ilvl w:val="0"/>
          <w:numId w:val="2"/>
        </w:numPr>
        <w:rPr>
          <w:rFonts w:ascii="Sylfaen" w:hAnsi="Sylfaen"/>
          <w:color w:val="00B0F0"/>
        </w:rPr>
      </w:pPr>
      <w:r>
        <w:rPr>
          <w:rFonts w:ascii="Sylfaen" w:hAnsi="Sylfaen"/>
          <w:color w:val="00B0F0"/>
        </w:rPr>
        <w:t>Background</w:t>
      </w:r>
    </w:p>
    <w:p>
      <w:pPr>
        <w:pStyle w:val="ListParagraph"/>
        <w:ind w:left="1080" w:hanging="0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 xml:space="preserve"> </w:t>
      </w:r>
      <w:r>
        <w:rPr>
          <w:rFonts w:ascii="Sylfaen" w:hAnsi="Sylfaen"/>
          <w:color w:val="FF0000"/>
        </w:rPr>
        <w:t>Layer1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…</w:t>
      </w:r>
    </w:p>
    <w:p>
      <w:pPr>
        <w:pStyle w:val="ListParagraph"/>
        <w:ind w:left="1080" w:hanging="0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 xml:space="preserve"> </w:t>
      </w:r>
      <w:r>
        <w:rPr>
          <w:rFonts w:ascii="Sylfaen" w:hAnsi="Sylfaen"/>
          <w:color w:val="FF0000"/>
        </w:rPr>
        <w:t>LayerN</w:t>
      </w:r>
    </w:p>
    <w:p>
      <w:pPr>
        <w:pStyle w:val="ListParagraph"/>
        <w:numPr>
          <w:ilvl w:val="0"/>
          <w:numId w:val="2"/>
        </w:numPr>
        <w:rPr>
          <w:rFonts w:ascii="Sylfaen" w:hAnsi="Sylfaen"/>
          <w:color w:val="00B0F0"/>
        </w:rPr>
      </w:pPr>
      <w:r>
        <w:rPr>
          <w:rFonts w:ascii="Sylfaen" w:hAnsi="Sylfaen"/>
          <w:color w:val="00B0F0"/>
        </w:rPr>
        <w:t>Object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</w:t>
      </w:r>
      <w:r>
        <w:rPr>
          <w:rFonts w:ascii="Sylfaen" w:hAnsi="Sylfaen"/>
          <w:color w:val="FF0000"/>
        </w:rPr>
        <w:t>Layer1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…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</w:t>
      </w:r>
      <w:r>
        <w:rPr>
          <w:rFonts w:ascii="Sylfaen" w:hAnsi="Sylfaen"/>
          <w:color w:val="FF0000"/>
        </w:rPr>
        <w:t>LayerN</w:t>
      </w:r>
    </w:p>
    <w:p>
      <w:pPr>
        <w:pStyle w:val="ListParagraph"/>
        <w:numPr>
          <w:ilvl w:val="0"/>
          <w:numId w:val="2"/>
        </w:numPr>
        <w:rPr>
          <w:rFonts w:ascii="Sylfaen" w:hAnsi="Sylfaen"/>
          <w:color w:val="00B0F0"/>
        </w:rPr>
      </w:pPr>
      <w:r>
        <w:rPr>
          <w:rFonts w:ascii="Sylfaen" w:hAnsi="Sylfaen"/>
          <w:color w:val="00B0F0"/>
        </w:rPr>
        <w:t>Effect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</w:t>
      </w:r>
      <w:r>
        <w:rPr>
          <w:rFonts w:ascii="Sylfaen" w:hAnsi="Sylfaen"/>
          <w:color w:val="FF0000"/>
        </w:rPr>
        <w:t>Layer1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…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</w:t>
      </w:r>
      <w:r>
        <w:rPr>
          <w:rFonts w:ascii="Sylfaen" w:hAnsi="Sylfaen"/>
          <w:color w:val="FF0000"/>
        </w:rPr>
        <w:t>LayerN</w:t>
      </w:r>
    </w:p>
    <w:p>
      <w:pPr>
        <w:pStyle w:val="ListParagraph"/>
        <w:numPr>
          <w:ilvl w:val="0"/>
          <w:numId w:val="2"/>
        </w:numPr>
        <w:rPr>
          <w:rFonts w:ascii="Sylfaen" w:hAnsi="Sylfaen"/>
          <w:color w:val="00B0F0"/>
        </w:rPr>
      </w:pPr>
      <w:r>
        <w:rPr>
          <w:rFonts w:ascii="Sylfaen" w:hAnsi="Sylfaen"/>
          <w:color w:val="00B0F0"/>
        </w:rPr>
        <w:t>Interface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</w:t>
      </w:r>
      <w:r>
        <w:rPr>
          <w:rFonts w:ascii="Sylfaen" w:hAnsi="Sylfaen"/>
          <w:color w:val="FF0000"/>
        </w:rPr>
        <w:t>Layer1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…</w:t>
      </w:r>
    </w:p>
    <w:p>
      <w:pPr>
        <w:pStyle w:val="ListParagraph"/>
        <w:ind w:left="1080" w:hanging="0"/>
        <w:rPr>
          <w:rFonts w:ascii="Sylfaen" w:hAnsi="Sylfaen"/>
          <w:color w:val="FF0000"/>
        </w:rPr>
      </w:pPr>
      <w:r>
        <w:rPr>
          <w:rFonts w:ascii="Sylfaen" w:hAnsi="Sylfaen"/>
          <w:color w:val="FF0000"/>
        </w:rPr>
        <w:t xml:space="preserve"> </w:t>
      </w:r>
      <w:r>
        <w:rPr>
          <w:rFonts w:ascii="Sylfaen" w:hAnsi="Sylfaen"/>
          <w:color w:val="FF0000"/>
        </w:rPr>
        <w:t>LayerN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հերթականության: Հետևանքում միշտ երևում են Interface class-ի ներկայացուցիչները, ինչն էլ մեզ անհրաժեշտ է: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</w:r>
    </w:p>
    <w:p>
      <w:pPr>
        <w:pStyle w:val="Normal"/>
        <w:ind w:firstLine="720"/>
        <w:rPr>
          <w:rFonts w:ascii="Sylfaen" w:hAnsi="Sylfaen"/>
          <w:color w:val="000000" w:themeColor="text1"/>
        </w:rPr>
      </w:pPr>
      <w:bookmarkStart w:id="7" w:name="_MON_1455215702"/>
      <w:bookmarkEnd w:id="7"/>
      <w:r>
        <w:rPr>
          <w:rFonts w:ascii="Sylfaen" w:hAnsi="Sylfaen"/>
          <w:color w:val="000000" w:themeColor="text1"/>
        </w:rPr>
        <w:t>Պետք է ուշադրություն դարձնել նաև այս համակարգի հիմքը հանդիսացող vector-ներին: Նրանց շատ լայնածավալ օգտագործման պատճառով առաջացավ չափումներ կատարելու կարիք, որոնցից եզրակացնում ենք, որ vector-ի արագությունը իր անդամին ջնջելուց շատ ցածր է, բացառությամբ վերջին անդամին ջնջելը, նույնը վերաբերվում է անդամ ավելացնելուն: Այդ պաճառով ստեղծվեց ObjDBManager&lt;template&gt; class-ը: Այն ոչ թե միանգամից է կատարում փոփոխությունները, այլ հավաքում է ավելացվող և ջնջվող անդամների ցուցակը, և ObjDBManager.PushChanges() ֆունկցիայի կանչից հետո, հնարավորության դեպքում ջնջվող անդամներին փոխարինում է ավելացվողներով (հետևանքում ցանկացած ջնջելու կամ ավելացնելու փոփոխություն կատարվում է վերջում, առավելագույն արագությամբ), հետևաբար պահանջվում է ևս մի տող կոդ, այն է՝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object>
          <v:shape id="ole_rId23" style="width:468pt;height:30.75pt" o:ole="">
            <v:imagedata r:id="rId24" o:title=""/>
          </v:shape>
          <o:OLEObject Type="Embed" ProgID="Word.OpenDocumentText.12" ShapeID="ole_rId23" DrawAspect="Content" ObjectID="_975651689" r:id="rId23"/>
        </w:object>
      </w:r>
      <w:r>
        <w:rPr>
          <w:rFonts w:ascii="Sylfaen" w:hAnsi="Sylfaen"/>
          <w:color w:val="000000" w:themeColor="text1"/>
        </w:rPr>
        <w:t xml:space="preserve"> 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ab/>
        <w:t>main() ֆունկցիան իրենից ներկայացնում է ընդամենը կարգավորված ֆունկցիաների կանչերի կարգ, ինչը միշտ կիրառվել է խաղերի մեջ՝ համարվելով ամենալավ կազմակերպված, էֆֆեկտիվ համակարգը: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ab/>
        <w:t>Այսպես մենք ստանում ենք մեր առաջին թեսթավթրման միջավայրը՝ ծխի, կայծերի էֆֆեկտներով, 4 պատերից և 20 գնդերից կազմված (Object class) ֆիզիկական միջավայրով, մի կոճակով, որը սեղմվելուց MessageBox-է ստեղծում, և մի հետին պլանի նկարից կազմված:</w:t>
      </w:r>
    </w:p>
    <w:p>
      <w:pPr>
        <w:pStyle w:val="Normal"/>
        <w:rPr>
          <w:rFonts w:ascii="Sylfaen" w:hAnsi="Sylfaen"/>
          <w:color w:val="000000" w:themeColor="text1"/>
        </w:rPr>
      </w:pPr>
      <w:bookmarkStart w:id="8" w:name="_MON_1455217899"/>
      <w:bookmarkEnd w:id="8"/>
      <w:r>
        <w:rPr>
          <w:rFonts w:ascii="Sylfaen" w:hAnsi="Sylfaen"/>
          <w:color w:val="000000" w:themeColor="text1"/>
        </w:rPr>
        <w:tab/>
        <w:t>ՈՒշադրություն դարձրեք այն փաստին, որ կոճակների սեղմման մասին տեղեկությունները հավաքվում են մի while ցիկլի ընթացքում, ինչը բացառում է մի event-ի մի քանի անգամ կրկնվալու դեպքը (սեղմման ժամանակի ավելի երկար լինելու, քան մի ցիկլի ժամանկն է պատճառով):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object>
          <v:shape id="ole_rId25" style="width:468pt;height:287.25pt" o:ole="">
            <v:imagedata r:id="rId26" o:title=""/>
          </v:shape>
          <o:OLEObject Type="Embed" ProgID="Word.OpenDocumentText.12" ShapeID="ole_rId25" DrawAspect="Content" ObjectID="_1979821625" r:id="rId25"/>
        </w:object>
      </w:r>
    </w:p>
    <w:p>
      <w:pPr>
        <w:pStyle w:val="Normal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ab/>
        <w:t>Թեստի screenshoot-երը՝</w:t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drawing>
          <wp:inline distT="0" distB="7620" distL="0" distR="0">
            <wp:extent cx="5943600" cy="475488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ylfaen" w:hAnsi="Sylfaen"/>
          <w:color w:val="000000" w:themeColor="text1"/>
        </w:rPr>
      </w:pPr>
      <w:r>
        <w:rPr/>
        <w:drawing>
          <wp:inline distT="0" distB="7620" distL="0" distR="0">
            <wp:extent cx="5943600" cy="475488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center"/>
        <w:rPr>
          <w:rFonts w:ascii="Sylfaen" w:hAnsi="Sylfaen"/>
          <w:color w:val="000000" w:themeColor="text1"/>
        </w:rPr>
      </w:pPr>
      <w:r>
        <w:rPr>
          <w:rFonts w:cs="Sylfaen" w:ascii="Sylfaen" w:hAnsi="Sylfaen"/>
          <w:color w:val="000000" w:themeColor="text1"/>
        </w:rPr>
        <w:t>Վերջաբան</w:t>
      </w:r>
    </w:p>
    <w:p>
      <w:pPr>
        <w:pStyle w:val="Normal"/>
        <w:ind w:firstLine="360"/>
        <w:rPr>
          <w:rStyle w:val="Null"/>
          <w:rFonts w:ascii="Sylfaen" w:hAnsi="Sylfaen"/>
          <w:lang w:val="ru-RU"/>
        </w:rPr>
      </w:pPr>
      <w:r>
        <w:rPr>
          <w:rStyle w:val="Null"/>
          <w:rFonts w:cs="Sylfaen" w:ascii="Sylfaen" w:hAnsi="Sylfaen"/>
          <w:lang w:val="ru-RU"/>
        </w:rPr>
        <w:t>Ի տարբերություն սկզբնական նպատակի, որը պահանջում էր հասնել ավելի գլոբալ և շուկայի կողմից պահանջված նպատակի, աշխատանքի ընթացքում առաջացավ կարիք՝ ստեղծել ծրագծավորման միջավայր, և ոչ թե խաղ: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ստեղծած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միջավայրում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գրաֆիկայի</w:t>
      </w:r>
      <w:r>
        <w:rPr>
          <w:rStyle w:val="Null"/>
          <w:rFonts w:ascii="Sylfaen" w:hAnsi="Sylfaen"/>
        </w:rPr>
        <w:t xml:space="preserve">, </w:t>
      </w:r>
      <w:r>
        <w:rPr>
          <w:rStyle w:val="Null"/>
          <w:rFonts w:cs="Sylfaen" w:ascii="Sylfaen" w:hAnsi="Sylfaen"/>
        </w:rPr>
        <w:t>ինտերֆեյսի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և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էֆֆեկտների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հետ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աշխատելը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շատ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  <w:lang w:val="ru-RU"/>
        </w:rPr>
        <w:t>հեշտ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է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և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ոչ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ժամանակատար</w:t>
      </w:r>
      <w:r>
        <w:rPr>
          <w:rStyle w:val="Null"/>
          <w:rFonts w:ascii="Sylfaen" w:hAnsi="Sylfaen"/>
        </w:rPr>
        <w:t xml:space="preserve">: </w:t>
      </w:r>
      <w:r>
        <w:rPr>
          <w:rStyle w:val="Null"/>
          <w:rFonts w:cs="Sylfaen" w:ascii="Sylfaen" w:hAnsi="Sylfaen"/>
        </w:rPr>
        <w:t>Մեր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ստեղծած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միջավայրի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միջոցով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կարող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ծրագիրը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  <w:lang w:val="ru-RU"/>
        </w:rPr>
        <w:t xml:space="preserve">գործածել 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ինչպես</w:t>
      </w:r>
      <w:r>
        <w:rPr>
          <w:rStyle w:val="Null"/>
          <w:rFonts w:ascii="Sylfaen" w:hAnsi="Sylfaen"/>
        </w:rPr>
        <w:t xml:space="preserve"> Android-</w:t>
      </w:r>
      <w:r>
        <w:rPr>
          <w:rStyle w:val="Null"/>
          <w:rFonts w:cs="Sylfaen" w:ascii="Sylfaen" w:hAnsi="Sylfaen"/>
        </w:rPr>
        <w:t>ի</w:t>
      </w:r>
      <w:r>
        <w:rPr>
          <w:rStyle w:val="Null"/>
          <w:rFonts w:ascii="Sylfaen" w:hAnsi="Sylfaen"/>
        </w:rPr>
        <w:t>,</w:t>
      </w:r>
      <w:r>
        <w:rPr>
          <w:rStyle w:val="Null"/>
          <w:rFonts w:ascii="Sylfaen" w:hAnsi="Sylfaen"/>
          <w:lang w:val="ru-RU"/>
        </w:rPr>
        <w:t xml:space="preserve"> </w:t>
      </w:r>
      <w:r>
        <w:rPr>
          <w:rStyle w:val="Null"/>
          <w:rFonts w:cs="Sylfaen" w:ascii="Sylfaen" w:hAnsi="Sylfaen"/>
        </w:rPr>
        <w:t xml:space="preserve">և </w:t>
      </w:r>
      <w:r>
        <w:rPr>
          <w:rStyle w:val="Null"/>
          <w:rFonts w:ascii="Sylfaen" w:hAnsi="Sylfaen"/>
        </w:rPr>
        <w:t xml:space="preserve"> iOS-</w:t>
      </w:r>
      <w:r>
        <w:rPr>
          <w:rStyle w:val="Null"/>
          <w:rFonts w:cs="Sylfaen" w:ascii="Sylfaen" w:hAnsi="Sylfaen"/>
        </w:rPr>
        <w:t>ի</w:t>
      </w:r>
      <w:r>
        <w:rPr>
          <w:rStyle w:val="Null"/>
          <w:rFonts w:ascii="Sylfaen" w:hAnsi="Sylfaen"/>
        </w:rPr>
        <w:t xml:space="preserve">, այլ նաև </w:t>
      </w:r>
      <w:r>
        <w:rPr>
          <w:rStyle w:val="Null"/>
          <w:rFonts w:cs="Sylfaen" w:ascii="Sylfaen" w:hAnsi="Sylfaen"/>
        </w:rPr>
        <w:t>մյուս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օպերացիոն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համակարգերի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 xml:space="preserve">միջավայրերում </w:t>
      </w:r>
      <w:r>
        <w:rPr>
          <w:rStyle w:val="Null"/>
          <w:rFonts w:cs="Sylfaen" w:ascii="Sylfaen" w:hAnsi="Sylfaen"/>
          <w:lang w:val="ru-RU"/>
        </w:rPr>
        <w:t xml:space="preserve">(ներառելով </w:t>
      </w:r>
      <w:r>
        <w:rPr>
          <w:rStyle w:val="Null"/>
          <w:rFonts w:cs="Sylfaen" w:ascii="Sylfaen" w:hAnsi="Sylfaen"/>
        </w:rPr>
        <w:t xml:space="preserve">Windows/Mac/Linux </w:t>
      </w:r>
      <w:r>
        <w:rPr>
          <w:rStyle w:val="Null"/>
          <w:rFonts w:cs="Sylfaen" w:ascii="Sylfaen" w:hAnsi="Sylfaen"/>
          <w:lang w:val="ru-RU"/>
        </w:rPr>
        <w:t>desktop միջավայրերը)</w:t>
      </w:r>
      <w:r>
        <w:rPr>
          <w:rStyle w:val="Null"/>
          <w:rFonts w:ascii="Sylfaen" w:hAnsi="Sylfaen"/>
        </w:rPr>
        <w:t xml:space="preserve">, </w:t>
      </w:r>
      <w:r>
        <w:rPr>
          <w:rStyle w:val="Null"/>
          <w:rFonts w:cs="Sylfaen" w:ascii="Sylfaen" w:hAnsi="Sylfaen"/>
        </w:rPr>
        <w:t>կոդում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նվազագույն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ձևափոխություններ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կատարելով (միայն խաղի կառավարման կոդում, քանի որ touch/mouse/keyboard/accelerometer կառավարման համակարգերի միջև տարբերությունները շատ մեծ են և խիստ կախված խաղի պահանջներից)</w:t>
      </w:r>
      <w:r>
        <w:rPr>
          <w:rStyle w:val="Null"/>
          <w:rFonts w:ascii="Sylfaen" w:hAnsi="Sylfaen"/>
        </w:rPr>
        <w:t xml:space="preserve">: </w:t>
      </w:r>
      <w:r>
        <w:rPr>
          <w:rStyle w:val="Null"/>
          <w:rFonts w:cs="Sylfaen" w:ascii="Sylfaen" w:hAnsi="Sylfaen"/>
        </w:rPr>
        <w:t>Ինչպես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տեսաք</w:t>
      </w:r>
      <w:r>
        <w:rPr>
          <w:rStyle w:val="Null"/>
          <w:rFonts w:cs="Sylfaen" w:ascii="Sylfaen" w:hAnsi="Sylfaen"/>
          <w:lang w:val="ru-RU"/>
        </w:rPr>
        <w:t>՝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վերը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նշված</w:t>
      </w:r>
      <w:r>
        <w:rPr>
          <w:rStyle w:val="Null"/>
          <w:rFonts w:ascii="Sylfaen" w:hAnsi="Sylfaen"/>
        </w:rPr>
        <w:t xml:space="preserve"> Test-</w:t>
      </w:r>
      <w:r>
        <w:rPr>
          <w:rStyle w:val="Null"/>
          <w:rFonts w:cs="Sylfaen" w:ascii="Sylfaen" w:hAnsi="Sylfaen"/>
        </w:rPr>
        <w:t>ում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ընդհամենը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քանի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տասնյակ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տող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պարզ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կոդով</w:t>
      </w:r>
      <w:r>
        <w:rPr>
          <w:rStyle w:val="Null"/>
          <w:rFonts w:cs="Sylfaen" w:ascii="Sylfaen" w:hAnsi="Sylfaen"/>
          <w:lang w:val="ru-RU"/>
        </w:rPr>
        <w:t>,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հնարավորություն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ունենում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գրաֆիկայի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հետ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կապված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խնդիրների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և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դժվարությունների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մեծ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մասը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լուծել</w:t>
      </w:r>
      <w:r>
        <w:rPr>
          <w:rStyle w:val="Null"/>
          <w:rFonts w:ascii="Sylfaen" w:hAnsi="Sylfaen"/>
        </w:rPr>
        <w:t xml:space="preserve">: </w:t>
      </w:r>
      <w:r>
        <w:rPr>
          <w:rStyle w:val="Null"/>
          <w:rFonts w:cs="Sylfaen" w:ascii="Sylfaen" w:hAnsi="Sylfaen"/>
        </w:rPr>
        <w:t>Մեզ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միայն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մնում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է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ստեղծել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 xml:space="preserve">խաղի համար պահանջվող </w:t>
      </w:r>
      <w:r>
        <w:rPr>
          <w:rStyle w:val="Null"/>
          <w:rFonts w:cs="Sylfaen" w:ascii="Sylfaen" w:hAnsi="Sylfaen"/>
          <w:lang w:val="ru-RU"/>
        </w:rPr>
        <w:t xml:space="preserve">asset-ները </w:t>
      </w:r>
      <w:r>
        <w:rPr>
          <w:rStyle w:val="Null"/>
          <w:rFonts w:cs="Sylfaen" w:ascii="Sylfaen" w:hAnsi="Sylfaen"/>
        </w:rPr>
        <w:t xml:space="preserve">(.png պատկերներ, </w:t>
      </w:r>
      <w:r>
        <w:rPr>
          <w:rStyle w:val="Null"/>
          <w:rFonts w:cs="Sylfaen" w:ascii="Sylfaen" w:hAnsi="Sylfaen"/>
          <w:lang w:val="ru-RU"/>
        </w:rPr>
        <w:t>.ttf ֆոնտեր և այլն</w:t>
      </w:r>
      <w:r>
        <w:rPr>
          <w:rStyle w:val="Null"/>
          <w:rFonts w:cs="Sylfaen" w:ascii="Sylfaen" w:hAnsi="Sylfaen"/>
        </w:rPr>
        <w:t>)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և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գրել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նրա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աշխատանքի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տրամաբանությունը</w:t>
      </w:r>
      <w:r>
        <w:rPr>
          <w:rStyle w:val="Null"/>
          <w:rFonts w:ascii="Sylfaen" w:hAnsi="Sylfaen"/>
        </w:rPr>
        <w:t xml:space="preserve">: </w:t>
      </w:r>
      <w:r>
        <w:rPr>
          <w:rStyle w:val="Null"/>
          <w:rFonts w:cs="Sylfaen" w:ascii="Sylfaen" w:hAnsi="Sylfaen"/>
        </w:rPr>
        <w:t>Մենք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հնարավորություն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ստանում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ստեղծել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խաղ</w:t>
      </w:r>
      <w:r>
        <w:rPr>
          <w:rStyle w:val="Null"/>
          <w:rFonts w:ascii="Sylfaen" w:hAnsi="Sylfaen"/>
        </w:rPr>
        <w:t>,</w:t>
      </w:r>
      <w:r>
        <w:rPr>
          <w:rStyle w:val="Null"/>
          <w:rFonts w:ascii="Sylfaen" w:hAnsi="Sylfaen"/>
          <w:lang w:val="ru-RU"/>
        </w:rPr>
        <w:t xml:space="preserve"> </w:t>
      </w:r>
      <w:r>
        <w:rPr>
          <w:rStyle w:val="Null"/>
          <w:rFonts w:cs="Sylfaen" w:ascii="Sylfaen" w:hAnsi="Sylfaen"/>
        </w:rPr>
        <w:t>որը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կբավարարի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ներկայիս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շուկայի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պահանջներին</w:t>
      </w:r>
      <w:r>
        <w:rPr>
          <w:rStyle w:val="Null"/>
          <w:rFonts w:ascii="Sylfaen" w:hAnsi="Sylfaen"/>
        </w:rPr>
        <w:t xml:space="preserve">: </w:t>
      </w:r>
      <w:r>
        <w:rPr>
          <w:rStyle w:val="Null"/>
          <w:rFonts w:cs="Sylfaen" w:ascii="Sylfaen" w:hAnsi="Sylfaen"/>
        </w:rPr>
        <w:t>Այս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աշխատանքի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շնորհիվ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էլ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ավելի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զարգացրեցինք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  <w:lang w:val="ru-RU"/>
        </w:rPr>
        <w:t xml:space="preserve">հմտությունները ծրագրավորման մեջ </w:t>
      </w:r>
      <w:r>
        <w:rPr>
          <w:rStyle w:val="Null"/>
          <w:rFonts w:cs="Sylfaen" w:ascii="Sylfaen" w:hAnsi="Sylfaen"/>
        </w:rPr>
        <w:t>և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  <w:lang w:val="ru-RU"/>
        </w:rPr>
        <w:t>ծանոթացանք ծրագրավորման լեզուներին, նրանց առանձնահատկություններին, ծրագրավորման միջավայրերին և նրանց տարատեսակներին,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  <w:lang w:val="ru-RU"/>
        </w:rPr>
        <w:t>ձեռք բերելով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  <w:lang w:val="ru-RU"/>
        </w:rPr>
        <w:t>ապագայի համար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բավականաչափ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հմտություններ`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ավելի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  <w:lang w:val="ru-RU"/>
        </w:rPr>
        <w:t>բարձր որակի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ծրագրեր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ստեղծելու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համար</w:t>
      </w:r>
      <w:r>
        <w:rPr>
          <w:rStyle w:val="Null"/>
          <w:rFonts w:ascii="Sylfaen" w:hAnsi="Sylfaen"/>
          <w:lang w:val="ru-RU"/>
        </w:rPr>
        <w:t>: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Ավարտեմ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միտքս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նրանով</w:t>
      </w:r>
      <w:r>
        <w:rPr>
          <w:rStyle w:val="Null"/>
          <w:rFonts w:cs="Sylfaen" w:ascii="Sylfaen" w:hAnsi="Sylfaen"/>
          <w:lang w:val="ru-RU"/>
        </w:rPr>
        <w:t>,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որ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այս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գիտահետազոտական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աշխատանքի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շնորհիվ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շատ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բան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ենք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սովորել</w:t>
      </w:r>
      <w:r>
        <w:rPr>
          <w:rStyle w:val="Null"/>
          <w:rFonts w:ascii="Sylfaen" w:hAnsi="Sylfaen"/>
        </w:rPr>
        <w:t>,</w:t>
      </w:r>
      <w:r>
        <w:rPr>
          <w:rStyle w:val="Null"/>
          <w:rFonts w:ascii="Sylfaen" w:hAnsi="Sylfaen"/>
          <w:lang w:val="ru-RU"/>
        </w:rPr>
        <w:t xml:space="preserve"> </w:t>
      </w:r>
      <w:r>
        <w:rPr>
          <w:rStyle w:val="Null"/>
          <w:rFonts w:cs="Sylfaen" w:ascii="Sylfaen" w:hAnsi="Sylfaen"/>
        </w:rPr>
        <w:t>սկսած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ծրագրավորման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լեզուներից</w:t>
      </w:r>
      <w:r>
        <w:rPr>
          <w:rStyle w:val="Null"/>
          <w:rFonts w:cs="Sylfaen" w:ascii="Sylfaen" w:hAnsi="Sylfaen"/>
          <w:lang w:val="ru-RU"/>
        </w:rPr>
        <w:t>,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վերջացրած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ծրագրեր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գրելու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մեր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ձեռք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բերած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փորձից</w:t>
      </w:r>
      <w:r>
        <w:rPr>
          <w:rStyle w:val="Null"/>
          <w:rFonts w:ascii="Sylfaen" w:hAnsi="Sylfaen"/>
        </w:rPr>
        <w:t>,</w:t>
      </w:r>
      <w:r>
        <w:rPr>
          <w:rStyle w:val="Null"/>
          <w:rFonts w:ascii="Sylfaen" w:hAnsi="Sylfaen"/>
          <w:lang w:val="ru-RU"/>
        </w:rPr>
        <w:t xml:space="preserve"> </w:t>
      </w:r>
      <w:r>
        <w:rPr>
          <w:rStyle w:val="Null"/>
          <w:rFonts w:cs="Sylfaen" w:ascii="Sylfaen" w:hAnsi="Sylfaen"/>
        </w:rPr>
        <w:t>որը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մեզ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շատ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է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պետք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գալու</w:t>
      </w:r>
      <w:r>
        <w:rPr>
          <w:rStyle w:val="Null"/>
          <w:rFonts w:ascii="Sylfaen" w:hAnsi="Sylfaen"/>
        </w:rPr>
        <w:t xml:space="preserve"> </w:t>
      </w:r>
      <w:r>
        <w:rPr>
          <w:rStyle w:val="Null"/>
          <w:rFonts w:cs="Sylfaen" w:ascii="Sylfaen" w:hAnsi="Sylfaen"/>
        </w:rPr>
        <w:t>ապագայում</w:t>
      </w:r>
      <w:r>
        <w:rPr>
          <w:rStyle w:val="Null"/>
          <w:rFonts w:ascii="Sylfaen" w:hAnsi="Sylfaen"/>
        </w:rPr>
        <w:t>:</w:t>
      </w:r>
    </w:p>
    <w:p>
      <w:pPr>
        <w:pStyle w:val="Normal"/>
        <w:rPr>
          <w:rStyle w:val="Null"/>
          <w:rFonts w:ascii="Sylfaen" w:hAnsi="Sylfaen"/>
          <w:lang w:val="ru-RU"/>
        </w:rPr>
      </w:pPr>
      <w:r>
        <w:rPr>
          <w:rFonts w:ascii="Sylfaen" w:hAnsi="Sylfaen"/>
          <w:lang w:val="ru-RU"/>
        </w:rPr>
      </w:r>
    </w:p>
    <w:p>
      <w:pPr>
        <w:pStyle w:val="ListParagraph"/>
        <w:numPr>
          <w:ilvl w:val="0"/>
          <w:numId w:val="1"/>
        </w:numPr>
        <w:jc w:val="center"/>
        <w:rPr>
          <w:rFonts w:ascii="Sylfaen" w:hAnsi="Sylfaen"/>
          <w:color w:val="000000" w:themeColor="text1"/>
          <w:lang w:val="ru-RU"/>
        </w:rPr>
      </w:pPr>
      <w:r>
        <w:rPr>
          <w:rFonts w:ascii="Sylfaen" w:hAnsi="Sylfaen"/>
          <w:color w:val="000000" w:themeColor="text1"/>
          <w:lang w:val="ru-RU"/>
        </w:rPr>
        <w:t>Հղումներ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 xml:space="preserve">SDL ( </w:t>
      </w:r>
      <w:hyperlink r:id="rId29">
        <w:r>
          <w:rPr>
            <w:rStyle w:val="InternetLink"/>
            <w:rFonts w:ascii="Sylfaen" w:hAnsi="Sylfaen"/>
          </w:rPr>
          <w:t>www.libsdl.org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>Box2D (</w:t>
      </w:r>
      <w:hyperlink r:id="rId30">
        <w:r>
          <w:rPr>
            <w:rStyle w:val="InternetLink"/>
            <w:rFonts w:ascii="Sylfaen" w:hAnsi="Sylfaen"/>
          </w:rPr>
          <w:t>www.box2d.org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rPr>
          <w:rFonts w:ascii="Sylfaen" w:hAnsi="Sylfaen"/>
          <w:color w:val="000000" w:themeColor="text1"/>
        </w:rPr>
      </w:pPr>
      <w:r>
        <w:rPr>
          <w:rFonts w:ascii="Sylfaen" w:hAnsi="Sylfaen"/>
          <w:color w:val="000000" w:themeColor="text1"/>
        </w:rPr>
        <w:t>Android Development Kit (developer.android.com/sdk/index.html)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>Android NDK Tutorial (</w:t>
      </w:r>
      <w:hyperlink r:id="rId31">
        <w:r>
          <w:rPr>
            <w:rStyle w:val="InternetLink"/>
            <w:rFonts w:ascii="Sylfaen" w:hAnsi="Sylfaen"/>
          </w:rPr>
          <w:t>http://www.ntu.edu.sg/home/ehchua/programming/android/Android_NDK.html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>Cygwin (</w:t>
      </w:r>
      <w:hyperlink r:id="rId32">
        <w:r>
          <w:rPr>
            <w:rStyle w:val="InternetLink"/>
            <w:rFonts w:ascii="Sylfaen" w:hAnsi="Sylfaen"/>
          </w:rPr>
          <w:t>www.cygwin.com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>Cygwin Tutorial (</w:t>
      </w:r>
      <w:hyperlink r:id="rId33">
        <w:r>
          <w:rPr>
            <w:rStyle w:val="InternetLink"/>
            <w:rFonts w:ascii="Sylfaen" w:hAnsi="Sylfaen"/>
          </w:rPr>
          <w:t>http://www.ntu.edu.sg/home/ehchua/programming/howto/Cygwin_HowTo.html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>Git (</w:t>
      </w:r>
      <w:hyperlink r:id="rId34">
        <w:r>
          <w:rPr>
            <w:rStyle w:val="InternetLink"/>
            <w:rFonts w:ascii="Sylfaen" w:hAnsi="Sylfaen"/>
          </w:rPr>
          <w:t>http://git-scm.com/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>GitExtensions (</w:t>
      </w:r>
      <w:hyperlink r:id="rId35">
        <w:r>
          <w:rPr>
            <w:rStyle w:val="InternetLink"/>
            <w:rFonts w:ascii="Sylfaen" w:hAnsi="Sylfaen"/>
          </w:rPr>
          <w:t>https://code.google.com/p/gitextensions/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rPr/>
      </w:pPr>
      <w:r>
        <w:rPr>
          <w:rFonts w:ascii="Sylfaen" w:hAnsi="Sylfaen"/>
          <w:color w:val="000000" w:themeColor="text1"/>
        </w:rPr>
        <w:t>Git Server (</w:t>
      </w:r>
      <w:hyperlink r:id="rId36">
        <w:r>
          <w:rPr>
            <w:rStyle w:val="InternetLink"/>
            <w:rFonts w:ascii="Sylfaen" w:hAnsi="Sylfaen"/>
          </w:rPr>
          <w:t>www.bitbucket.org</w:t>
        </w:r>
      </w:hyperlink>
      <w:r>
        <w:rPr>
          <w:rFonts w:ascii="Sylfaen" w:hAnsi="Sylfaen"/>
          <w:color w:val="000000" w:themeColor="text1"/>
        </w:rPr>
        <w:t>)</w:t>
      </w:r>
    </w:p>
    <w:p>
      <w:pPr>
        <w:pStyle w:val="ListParagraph"/>
        <w:spacing w:before="0" w:after="200"/>
        <w:ind w:left="720" w:hanging="0"/>
        <w:contextualSpacing/>
        <w:rPr/>
      </w:pPr>
      <w:r>
        <w:rPr>
          <w:rFonts w:ascii="Sylfaen" w:hAnsi="Sylfaen"/>
          <w:color w:val="000000" w:themeColor="text1"/>
        </w:rPr>
        <w:t>Doxygen (</w:t>
      </w:r>
      <w:hyperlink r:id="rId37">
        <w:r>
          <w:rPr>
            <w:rStyle w:val="InternetLink"/>
            <w:rFonts w:ascii="Sylfaen" w:hAnsi="Sylfaen"/>
          </w:rPr>
          <w:t>www.doxygen.org/</w:t>
        </w:r>
      </w:hyperlink>
      <w:r>
        <w:rPr>
          <w:rFonts w:ascii="Sylfaen" w:hAnsi="Sylfaen"/>
          <w:color w:val="000000" w:themeColor="text1"/>
        </w:rPr>
        <w:t>)</w:t>
      </w:r>
    </w:p>
    <w:sectPr>
      <w:headerReference w:type="default" r:id="rId38"/>
      <w:footerReference w:type="default" r:id="rId39"/>
      <w:type w:val="nextPage"/>
      <w:pgSz w:w="12240" w:h="15840"/>
      <w:pgMar w:left="1440" w:right="1440" w:header="720" w:top="1440" w:footer="720" w:bottom="90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Sylfae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Sylfaen" w:hAnsi="Sylfaen" w:cs="Sylfae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d797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16f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16f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3a516f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3a516f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rsid w:val="00855231"/>
    <w:rPr>
      <w:color w:val="0563C1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444b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444bb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e027f"/>
    <w:rPr>
      <w:rFonts w:ascii="Tahoma" w:hAnsi="Tahoma" w:cs="Tahoma"/>
      <w:sz w:val="16"/>
      <w:szCs w:val="16"/>
    </w:rPr>
  </w:style>
  <w:style w:type="character" w:styleId="Null" w:customStyle="1">
    <w:name w:val="null"/>
    <w:basedOn w:val="DefaultParagraphFont"/>
    <w:qFormat/>
    <w:rsid w:val="004e027f"/>
    <w:rPr/>
  </w:style>
  <w:style w:type="character" w:styleId="ListLabel1">
    <w:name w:val="ListLabel 1"/>
    <w:qFormat/>
    <w:rPr>
      <w:rFonts w:ascii="Sylfaen" w:hAnsi="Sylfaen" w:cs="Sylfae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7d797b"/>
    <w:pPr>
      <w:spacing w:before="0" w:after="200"/>
      <w:ind w:left="720" w:hanging="0"/>
      <w:contextualSpacing/>
    </w:pPr>
    <w:rPr/>
  </w:style>
  <w:style w:type="paragraph" w:styleId="Header">
    <w:name w:val="Header"/>
    <w:basedOn w:val="Normal"/>
    <w:link w:val="HeaderChar"/>
    <w:uiPriority w:val="99"/>
    <w:unhideWhenUsed/>
    <w:rsid w:val="007444bb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444bb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e027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oleObject" Target="embeddings/oleObject1.bin"/><Relationship Id="rId7" Type="http://schemas.openxmlformats.org/officeDocument/2006/relationships/image" Target="media/image5.emf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oleObject" Target="embeddings/oleObject2.bin"/><Relationship Id="rId11" Type="http://schemas.openxmlformats.org/officeDocument/2006/relationships/image" Target="media/image8.emf"/><Relationship Id="rId12" Type="http://schemas.openxmlformats.org/officeDocument/2006/relationships/image" Target="media/image9.png"/><Relationship Id="rId13" Type="http://schemas.openxmlformats.org/officeDocument/2006/relationships/oleObject" Target="embeddings/oleObject3.bin"/><Relationship Id="rId14" Type="http://schemas.openxmlformats.org/officeDocument/2006/relationships/image" Target="media/image10.emf"/><Relationship Id="rId15" Type="http://schemas.openxmlformats.org/officeDocument/2006/relationships/image" Target="media/image11.png"/><Relationship Id="rId16" Type="http://schemas.openxmlformats.org/officeDocument/2006/relationships/oleObject" Target="embeddings/oleObject4.bin"/><Relationship Id="rId17" Type="http://schemas.openxmlformats.org/officeDocument/2006/relationships/image" Target="media/image12.emf"/><Relationship Id="rId18" Type="http://schemas.openxmlformats.org/officeDocument/2006/relationships/image" Target="media/image13.png"/><Relationship Id="rId19" Type="http://schemas.openxmlformats.org/officeDocument/2006/relationships/oleObject" Target="embeddings/oleObject5.bin"/><Relationship Id="rId20" Type="http://schemas.openxmlformats.org/officeDocument/2006/relationships/image" Target="media/image14.emf"/><Relationship Id="rId21" Type="http://schemas.openxmlformats.org/officeDocument/2006/relationships/oleObject" Target="embeddings/oleObject6.bin"/><Relationship Id="rId22" Type="http://schemas.openxmlformats.org/officeDocument/2006/relationships/image" Target="media/image15.emf"/><Relationship Id="rId23" Type="http://schemas.openxmlformats.org/officeDocument/2006/relationships/oleObject" Target="embeddings/oleObject7.bin"/><Relationship Id="rId24" Type="http://schemas.openxmlformats.org/officeDocument/2006/relationships/image" Target="media/image16.emf"/><Relationship Id="rId25" Type="http://schemas.openxmlformats.org/officeDocument/2006/relationships/oleObject" Target="embeddings/oleObject8.bin"/><Relationship Id="rId26" Type="http://schemas.openxmlformats.org/officeDocument/2006/relationships/image" Target="media/image17.emf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yperlink" Target="http://www.libsdl.org/" TargetMode="External"/><Relationship Id="rId30" Type="http://schemas.openxmlformats.org/officeDocument/2006/relationships/hyperlink" Target="http://www.box2d.org/" TargetMode="External"/><Relationship Id="rId31" Type="http://schemas.openxmlformats.org/officeDocument/2006/relationships/hyperlink" Target="http://www.ntu.edu.sg/home/ehchua/programming/android/Android_NDK.html" TargetMode="External"/><Relationship Id="rId32" Type="http://schemas.openxmlformats.org/officeDocument/2006/relationships/hyperlink" Target="http://www.cygwin.com/" TargetMode="External"/><Relationship Id="rId33" Type="http://schemas.openxmlformats.org/officeDocument/2006/relationships/hyperlink" Target="http://www.ntu.edu.sg/home/ehchua/programming/howto/Cygwin_HowTo.html" TargetMode="External"/><Relationship Id="rId34" Type="http://schemas.openxmlformats.org/officeDocument/2006/relationships/hyperlink" Target="http://git-scm.com/" TargetMode="External"/><Relationship Id="rId35" Type="http://schemas.openxmlformats.org/officeDocument/2006/relationships/hyperlink" Target="https://code.google.com/p/gitextensions/" TargetMode="External"/><Relationship Id="rId36" Type="http://schemas.openxmlformats.org/officeDocument/2006/relationships/hyperlink" Target="http://www.bitbucket.org/" TargetMode="External"/><Relationship Id="rId37" Type="http://schemas.openxmlformats.org/officeDocument/2006/relationships/hyperlink" Target="http://www.doxygen.org/" TargetMode="External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Application>LibreOffice/5.3.3.2$Linux_X86_64 LibreOffice_project/30m0$Build-2</Application>
  <Pages>18</Pages>
  <Words>1856</Words>
  <Characters>12993</Characters>
  <CharactersWithSpaces>14827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2014-02-26T16:39:00Z</dcterms:created>
  <dc:creator>Ruben Harutyunyan</dc:creator>
  <dc:description/>
  <dc:language>en-US</dc:language>
  <cp:lastModifiedBy/>
  <dcterms:modified xsi:type="dcterms:W3CDTF">2017-05-15T23:14:22Z</dcterms:modified>
  <cp:revision>109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