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2D990" w14:textId="77777777" w:rsidR="007073DA" w:rsidRDefault="007073DA" w:rsidP="007073DA">
      <w:r>
        <w:rPr>
          <w:noProof/>
        </w:rPr>
        <w:drawing>
          <wp:inline distT="0" distB="0" distL="0" distR="0" wp14:anchorId="7D23D5B7" wp14:editId="4D3998FD">
            <wp:extent cx="5274310" cy="5359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5359400"/>
                    </a:xfrm>
                    <a:prstGeom prst="rect">
                      <a:avLst/>
                    </a:prstGeom>
                  </pic:spPr>
                </pic:pic>
              </a:graphicData>
            </a:graphic>
          </wp:inline>
        </w:drawing>
      </w:r>
    </w:p>
    <w:p w14:paraId="69DF095E" w14:textId="00DDB5A2" w:rsidR="00117AFA" w:rsidRDefault="007073DA" w:rsidP="007073DA">
      <w:pPr>
        <w:pStyle w:val="a3"/>
        <w:jc w:val="center"/>
        <w:rPr>
          <w:b/>
          <w:bCs/>
        </w:rPr>
      </w:pPr>
      <w:r w:rsidRPr="007073DA">
        <w:rPr>
          <w:b/>
          <w:bCs/>
        </w:rPr>
        <w:t>图</w:t>
      </w:r>
      <w:r w:rsidRPr="007073DA">
        <w:rPr>
          <w:b/>
          <w:bCs/>
        </w:rPr>
        <w:t xml:space="preserve"> 1</w:t>
      </w:r>
      <w:r w:rsidRPr="007073DA">
        <w:rPr>
          <w:rFonts w:hint="eastAsia"/>
          <w:b/>
          <w:bCs/>
        </w:rPr>
        <w:t>：</w:t>
      </w:r>
      <w:r w:rsidRPr="007073DA">
        <w:rPr>
          <w:rFonts w:hint="eastAsia"/>
          <w:b/>
          <w:bCs/>
        </w:rPr>
        <w:t>t</w:t>
      </w:r>
      <w:r w:rsidRPr="007073DA">
        <w:rPr>
          <w:b/>
          <w:bCs/>
        </w:rPr>
        <w:t>est_net_client.c</w:t>
      </w:r>
      <w:r w:rsidRPr="007073DA">
        <w:rPr>
          <w:rFonts w:hint="eastAsia"/>
          <w:b/>
          <w:bCs/>
        </w:rPr>
        <w:t>的吞吐量</w:t>
      </w:r>
    </w:p>
    <w:p w14:paraId="44796FBD" w14:textId="77777777" w:rsidR="007073DA" w:rsidRDefault="007073DA" w:rsidP="007073DA">
      <w:r>
        <w:rPr>
          <w:rFonts w:hint="eastAsia"/>
          <w:noProof/>
        </w:rPr>
        <w:lastRenderedPageBreak/>
        <w:drawing>
          <wp:inline distT="0" distB="0" distL="0" distR="0" wp14:anchorId="3CA042B9" wp14:editId="76D69BFC">
            <wp:extent cx="5274310" cy="4905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4905375"/>
                    </a:xfrm>
                    <a:prstGeom prst="rect">
                      <a:avLst/>
                    </a:prstGeom>
                  </pic:spPr>
                </pic:pic>
              </a:graphicData>
            </a:graphic>
          </wp:inline>
        </w:drawing>
      </w:r>
    </w:p>
    <w:p w14:paraId="548DC7FD" w14:textId="4FF9A97E" w:rsidR="007073DA" w:rsidRDefault="007073DA" w:rsidP="007073DA">
      <w:pPr>
        <w:pStyle w:val="a3"/>
        <w:jc w:val="center"/>
        <w:rPr>
          <w:b/>
          <w:bCs/>
        </w:rPr>
      </w:pPr>
      <w:r w:rsidRPr="007073DA">
        <w:rPr>
          <w:b/>
          <w:bCs/>
        </w:rPr>
        <w:t>图</w:t>
      </w:r>
      <w:r w:rsidRPr="007073DA">
        <w:rPr>
          <w:b/>
          <w:bCs/>
        </w:rPr>
        <w:t xml:space="preserve"> </w:t>
      </w:r>
      <w:r>
        <w:rPr>
          <w:b/>
          <w:bCs/>
        </w:rPr>
        <w:t>2</w:t>
      </w:r>
      <w:r>
        <w:rPr>
          <w:rFonts w:hint="eastAsia"/>
          <w:b/>
          <w:bCs/>
        </w:rPr>
        <w:t>：</w:t>
      </w:r>
      <w:r>
        <w:rPr>
          <w:rFonts w:hint="eastAsia"/>
          <w:b/>
          <w:bCs/>
        </w:rPr>
        <w:t>send</w:t>
      </w:r>
      <w:r>
        <w:rPr>
          <w:rFonts w:hint="eastAsia"/>
          <w:b/>
          <w:bCs/>
        </w:rPr>
        <w:t>操作的吞吐量</w:t>
      </w:r>
    </w:p>
    <w:p w14:paraId="0ABB222D" w14:textId="7A4ED2A5" w:rsidR="007073DA" w:rsidRDefault="007073DA" w:rsidP="007073DA">
      <w:r>
        <w:rPr>
          <w:rFonts w:hint="eastAsia"/>
          <w:noProof/>
        </w:rPr>
        <w:lastRenderedPageBreak/>
        <w:drawing>
          <wp:inline distT="0" distB="0" distL="0" distR="0" wp14:anchorId="20AF775A" wp14:editId="116017F6">
            <wp:extent cx="5274310" cy="49053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4905375"/>
                    </a:xfrm>
                    <a:prstGeom prst="rect">
                      <a:avLst/>
                    </a:prstGeom>
                  </pic:spPr>
                </pic:pic>
              </a:graphicData>
            </a:graphic>
          </wp:inline>
        </w:drawing>
      </w:r>
    </w:p>
    <w:p w14:paraId="37E83884" w14:textId="61B1DCEE" w:rsidR="007073DA" w:rsidRDefault="007073DA" w:rsidP="007073DA">
      <w:pPr>
        <w:pStyle w:val="a3"/>
        <w:jc w:val="center"/>
        <w:rPr>
          <w:b/>
          <w:bCs/>
        </w:rPr>
      </w:pPr>
      <w:r w:rsidRPr="007073DA">
        <w:rPr>
          <w:b/>
          <w:bCs/>
        </w:rPr>
        <w:t>图</w:t>
      </w:r>
      <w:r w:rsidRPr="007073DA">
        <w:rPr>
          <w:b/>
          <w:bCs/>
        </w:rPr>
        <w:t xml:space="preserve"> </w:t>
      </w:r>
      <w:r>
        <w:rPr>
          <w:b/>
          <w:bCs/>
        </w:rPr>
        <w:t>3</w:t>
      </w:r>
      <w:r>
        <w:rPr>
          <w:rFonts w:hint="eastAsia"/>
          <w:b/>
          <w:bCs/>
        </w:rPr>
        <w:t>：</w:t>
      </w:r>
      <w:r>
        <w:rPr>
          <w:rFonts w:hint="eastAsia"/>
          <w:b/>
          <w:bCs/>
        </w:rPr>
        <w:t>receive</w:t>
      </w:r>
      <w:r>
        <w:rPr>
          <w:rFonts w:hint="eastAsia"/>
          <w:b/>
          <w:bCs/>
        </w:rPr>
        <w:t>操作的吞吐量</w:t>
      </w:r>
    </w:p>
    <w:p w14:paraId="7F757B29" w14:textId="5902D8E4" w:rsidR="007D1F6A" w:rsidRDefault="007D1F6A" w:rsidP="007D1F6A"/>
    <w:p w14:paraId="5D478C8D" w14:textId="1CE7E261" w:rsidR="007D1F6A" w:rsidRDefault="007D1F6A" w:rsidP="007D1F6A"/>
    <w:p w14:paraId="06E45EF6" w14:textId="7AD48A55" w:rsidR="007D1F6A" w:rsidRDefault="007D1F6A" w:rsidP="007D1F6A">
      <w:r>
        <w:tab/>
      </w:r>
      <w:r>
        <w:rPr>
          <w:rFonts w:hint="eastAsia"/>
        </w:rPr>
        <w:t>上面三张图依次测量了t</w:t>
      </w:r>
      <w:r>
        <w:t>est_net_client.c</w:t>
      </w:r>
      <w:r>
        <w:rPr>
          <w:rFonts w:hint="eastAsia"/>
        </w:rPr>
        <w:t>、send操作和receive操作的吞吐量。其中，横轴代表并发数，例如并发数为8代表同时有8个</w:t>
      </w:r>
      <w:r>
        <w:t>test_client</w:t>
      </w:r>
      <w:r>
        <w:rPr>
          <w:rFonts w:hint="eastAsia"/>
        </w:rPr>
        <w:t>发起请求；每个client执行了2</w:t>
      </w:r>
      <w:r>
        <w:t>0</w:t>
      </w:r>
      <w:r>
        <w:rPr>
          <w:rFonts w:hint="eastAsia"/>
        </w:rPr>
        <w:t>次请求循环；纵轴代表吞吐量，代表lwip在1秒钟内可以处理多少次对应的请求；每张图都测试了三种模式下的吞吐量，其中</w:t>
      </w:r>
      <w:r w:rsidRPr="007D1F6A">
        <w:rPr>
          <w:rFonts w:hint="eastAsia"/>
          <w:b/>
          <w:bCs/>
        </w:rPr>
        <w:t>o</w:t>
      </w:r>
      <w:r w:rsidRPr="007D1F6A">
        <w:rPr>
          <w:b/>
          <w:bCs/>
        </w:rPr>
        <w:t>riginal single thread</w:t>
      </w:r>
      <w:r>
        <w:rPr>
          <w:rFonts w:hint="eastAsia"/>
        </w:rPr>
        <w:t>不使用flexipc，在test</w:t>
      </w:r>
      <w:r>
        <w:t>_client</w:t>
      </w:r>
      <w:r>
        <w:rPr>
          <w:rFonts w:hint="eastAsia"/>
        </w:rPr>
        <w:t>端使用单线程进行请求</w:t>
      </w:r>
      <w:r w:rsidR="00457C44">
        <w:rPr>
          <w:rFonts w:hint="eastAsia"/>
        </w:rPr>
        <w:t>，作为吞吐量的</w:t>
      </w:r>
      <w:r w:rsidR="00457C44" w:rsidRPr="00457C44">
        <w:rPr>
          <w:rFonts w:hint="eastAsia"/>
          <w:b/>
          <w:bCs/>
        </w:rPr>
        <w:t>参考基准</w:t>
      </w:r>
      <w:r>
        <w:rPr>
          <w:rFonts w:hint="eastAsia"/>
        </w:rPr>
        <w:t>；</w:t>
      </w:r>
      <w:r w:rsidRPr="007D1F6A">
        <w:rPr>
          <w:rFonts w:hint="eastAsia"/>
          <w:b/>
          <w:bCs/>
        </w:rPr>
        <w:t>original</w:t>
      </w:r>
      <w:r w:rsidRPr="007D1F6A">
        <w:rPr>
          <w:b/>
          <w:bCs/>
        </w:rPr>
        <w:t xml:space="preserve"> multi thread</w:t>
      </w:r>
      <w:r>
        <w:rPr>
          <w:rFonts w:hint="eastAsia"/>
        </w:rPr>
        <w:t>不使用flexipc，在t</w:t>
      </w:r>
      <w:r>
        <w:t>est_client</w:t>
      </w:r>
      <w:r>
        <w:rPr>
          <w:rFonts w:hint="eastAsia"/>
        </w:rPr>
        <w:t>端使用多线程进行请求；</w:t>
      </w:r>
      <w:r w:rsidRPr="007D1F6A">
        <w:rPr>
          <w:rFonts w:hint="eastAsia"/>
          <w:b/>
          <w:bCs/>
        </w:rPr>
        <w:t>flexipc</w:t>
      </w:r>
      <w:r>
        <w:rPr>
          <w:rFonts w:hint="eastAsia"/>
        </w:rPr>
        <w:t>使用flexipc，并在t</w:t>
      </w:r>
      <w:r>
        <w:t>est_client</w:t>
      </w:r>
      <w:r>
        <w:rPr>
          <w:rFonts w:hint="eastAsia"/>
        </w:rPr>
        <w:t>端使用多协程进行请求。</w:t>
      </w:r>
      <w:r w:rsidR="001E4C2C">
        <w:rPr>
          <w:rFonts w:hint="eastAsia"/>
        </w:rPr>
        <w:t>从上面的结果图中，可以得出以下结论：</w:t>
      </w:r>
    </w:p>
    <w:p w14:paraId="75F96EC2" w14:textId="77777777" w:rsidR="00457C44" w:rsidRDefault="00457C44" w:rsidP="007D1F6A">
      <w:pPr>
        <w:rPr>
          <w:rFonts w:hint="eastAsia"/>
        </w:rPr>
      </w:pPr>
    </w:p>
    <w:p w14:paraId="26FC3DF3" w14:textId="5425D50B" w:rsidR="001E4C2C" w:rsidRDefault="00457C44" w:rsidP="00457C44">
      <w:pPr>
        <w:pStyle w:val="a4"/>
        <w:numPr>
          <w:ilvl w:val="0"/>
          <w:numId w:val="1"/>
        </w:numPr>
        <w:ind w:firstLineChars="0"/>
      </w:pPr>
      <w:r>
        <w:rPr>
          <w:rFonts w:hint="eastAsia"/>
        </w:rPr>
        <w:t>flexipc</w:t>
      </w:r>
      <w:r>
        <w:t xml:space="preserve"> + </w:t>
      </w:r>
      <w:r>
        <w:rPr>
          <w:rFonts w:hint="eastAsia"/>
        </w:rPr>
        <w:t>多协程调度策略的使用，对t</w:t>
      </w:r>
      <w:r>
        <w:t>est_net_client.c</w:t>
      </w:r>
      <w:r>
        <w:rPr>
          <w:rFonts w:hint="eastAsia"/>
        </w:rPr>
        <w:t>的吞吐量有一定的提升。从图1中可以看到，随着并发数的增加，多线程非flexipc模型下，吞吐量急剧下降；与之相反，</w:t>
      </w:r>
      <w:r w:rsidR="00235D46">
        <w:rPr>
          <w:rFonts w:hint="eastAsia"/>
        </w:rPr>
        <w:t>多协程flexipc模型下，吞吐量逐渐上升。前者的原因，推测是当并发数增加，系统在线程将的调度以及用户态与内核态间的切换开销逐渐占据上风，并严重影响了lwip的处理性能</w:t>
      </w:r>
      <w:r w:rsidR="00FE3AEA">
        <w:rPr>
          <w:rFonts w:hint="eastAsia"/>
        </w:rPr>
        <w:t>；而在flexipc中，I</w:t>
      </w:r>
      <w:r w:rsidR="00FE3AEA">
        <w:t>PC</w:t>
      </w:r>
      <w:r w:rsidR="00FE3AEA">
        <w:rPr>
          <w:rFonts w:hint="eastAsia"/>
        </w:rPr>
        <w:t>请求的执行避免client线程到server线程的迁移以及随着这些迁移而带来的用户态与内核态切换的开销，同时，协程之间的调度完全是在用户态进行的，协程与协程之间的切换仅仅需要保存一些寄存器的值即可，相对于线程与线程间的切换开销大大降低，因此在多并发情况下表现更</w:t>
      </w:r>
      <w:r w:rsidR="00FE3AEA">
        <w:rPr>
          <w:rFonts w:hint="eastAsia"/>
        </w:rPr>
        <w:lastRenderedPageBreak/>
        <w:t>好。</w:t>
      </w:r>
    </w:p>
    <w:p w14:paraId="0E1AF023" w14:textId="77777777" w:rsidR="00457C44" w:rsidRDefault="00457C44" w:rsidP="00457C44">
      <w:pPr>
        <w:pStyle w:val="a4"/>
        <w:ind w:left="780" w:firstLineChars="0" w:firstLine="0"/>
        <w:rPr>
          <w:rFonts w:hint="eastAsia"/>
        </w:rPr>
      </w:pPr>
    </w:p>
    <w:p w14:paraId="41734655" w14:textId="7B512C49" w:rsidR="00457C44" w:rsidRDefault="00E24FAD" w:rsidP="00457C44">
      <w:pPr>
        <w:pStyle w:val="a4"/>
        <w:numPr>
          <w:ilvl w:val="0"/>
          <w:numId w:val="1"/>
        </w:numPr>
        <w:ind w:firstLineChars="0"/>
      </w:pPr>
      <w:r>
        <w:rPr>
          <w:rFonts w:hint="eastAsia"/>
        </w:rPr>
        <w:t>调度策略的引入，会影响单个操作的吞吐量。由图</w:t>
      </w:r>
      <w:r w:rsidR="0086187D">
        <w:t>2</w:t>
      </w:r>
      <w:r>
        <w:rPr>
          <w:rFonts w:hint="eastAsia"/>
        </w:rPr>
        <w:t>和图</w:t>
      </w:r>
      <w:r w:rsidR="0086187D">
        <w:rPr>
          <w:rFonts w:hint="eastAsia"/>
        </w:rPr>
        <w:t>3</w:t>
      </w:r>
      <w:r>
        <w:rPr>
          <w:rFonts w:hint="eastAsia"/>
        </w:rPr>
        <w:t>可知，无论是多线程调度还是多协程调度，随着并发数的增加，send操作和receive操作的吞吐量都在逐渐下降。</w:t>
      </w:r>
      <w:r w:rsidR="002C3DC9">
        <w:rPr>
          <w:rFonts w:hint="eastAsia"/>
        </w:rPr>
        <w:t>这是因为，当调度器发现某个操作尚未完成时，会将上下文切换到另一个线程/协程执行，从而增加了单个操作的</w:t>
      </w:r>
      <w:r w:rsidR="002C3DC9" w:rsidRPr="002C3DC9">
        <w:rPr>
          <w:rFonts w:hint="eastAsia"/>
          <w:b/>
          <w:bCs/>
        </w:rPr>
        <w:t>turnaround</w:t>
      </w:r>
      <w:r w:rsidR="002C3DC9" w:rsidRPr="002C3DC9">
        <w:rPr>
          <w:b/>
          <w:bCs/>
        </w:rPr>
        <w:t xml:space="preserve"> </w:t>
      </w:r>
      <w:r w:rsidR="002C3DC9" w:rsidRPr="002C3DC9">
        <w:rPr>
          <w:rFonts w:hint="eastAsia"/>
          <w:b/>
          <w:bCs/>
        </w:rPr>
        <w:t>time</w:t>
      </w:r>
      <w:r w:rsidR="002C3DC9">
        <w:rPr>
          <w:rFonts w:hint="eastAsia"/>
        </w:rPr>
        <w:t>（即从该操作开始被系统处理到系统处理完成的这段时间），而总的操作数目不变，因此针对该操作的吞吐量便会下降。</w:t>
      </w:r>
      <w:r w:rsidR="00313F9D">
        <w:rPr>
          <w:rFonts w:hint="eastAsia"/>
        </w:rPr>
        <w:t>由于线程间的切换开销远大于协程间的切换开销，多线程调度下，单个操作的吞吐量下降幅度远大于多协程模型。</w:t>
      </w:r>
    </w:p>
    <w:p w14:paraId="200AAF16" w14:textId="77777777" w:rsidR="00313F9D" w:rsidRDefault="00313F9D" w:rsidP="00313F9D">
      <w:pPr>
        <w:pStyle w:val="a4"/>
        <w:rPr>
          <w:rFonts w:hint="eastAsia"/>
        </w:rPr>
      </w:pPr>
    </w:p>
    <w:p w14:paraId="745FF36E" w14:textId="20B512E8" w:rsidR="00313F9D" w:rsidRPr="007D1F6A" w:rsidRDefault="0086187D" w:rsidP="00457C44">
      <w:pPr>
        <w:pStyle w:val="a4"/>
        <w:numPr>
          <w:ilvl w:val="0"/>
          <w:numId w:val="1"/>
        </w:numPr>
        <w:ind w:firstLineChars="0"/>
        <w:rPr>
          <w:rFonts w:hint="eastAsia"/>
        </w:rPr>
      </w:pPr>
      <w:r>
        <w:t>S</w:t>
      </w:r>
      <w:r>
        <w:rPr>
          <w:rFonts w:hint="eastAsia"/>
        </w:rPr>
        <w:t>end操作的吞吐量大于receive操作。对比图2和图3可知，在相同的并发数下，无论是否使用flexipc，send操作的吞吐量始终大于receive操作。我的理解是，send操作属于非阻塞操作，即无需外部依赖，操作只管执行完毕即可；而receive操作为阻塞操作，其需要依赖某个操作完成后（如send操作）才能继续执行，因此receive操作的</w:t>
      </w:r>
      <w:r w:rsidRPr="0086187D">
        <w:rPr>
          <w:rFonts w:hint="eastAsia"/>
          <w:b/>
          <w:bCs/>
        </w:rPr>
        <w:t>turnaround</w:t>
      </w:r>
      <w:r w:rsidRPr="0086187D">
        <w:rPr>
          <w:b/>
          <w:bCs/>
        </w:rPr>
        <w:t xml:space="preserve"> </w:t>
      </w:r>
      <w:r w:rsidRPr="0086187D">
        <w:rPr>
          <w:rFonts w:hint="eastAsia"/>
          <w:b/>
          <w:bCs/>
        </w:rPr>
        <w:t>time</w:t>
      </w:r>
      <w:r>
        <w:rPr>
          <w:rFonts w:hint="eastAsia"/>
        </w:rPr>
        <w:t>总是会大于send操作，对应的吞吐量也就小于send操作。</w:t>
      </w:r>
      <w:r w:rsidR="008A22BE">
        <w:rPr>
          <w:rFonts w:hint="eastAsia"/>
        </w:rPr>
        <w:t>同时，从图2和图3的对比可以看到，flexipc对send操作的吞吐量的提升大于对receive操作吞吐量的提升，</w:t>
      </w:r>
      <w:r w:rsidR="002733A2">
        <w:rPr>
          <w:rFonts w:hint="eastAsia"/>
        </w:rPr>
        <w:t>应该也是非阻塞操作的非依赖性和阻塞操作的依赖性的结果。</w:t>
      </w:r>
    </w:p>
    <w:sectPr w:rsidR="00313F9D" w:rsidRPr="007D1F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23974"/>
    <w:multiLevelType w:val="hybridMultilevel"/>
    <w:tmpl w:val="E15873EE"/>
    <w:lvl w:ilvl="0" w:tplc="B0C2AC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DA"/>
    <w:rsid w:val="000C13B8"/>
    <w:rsid w:val="00117AFA"/>
    <w:rsid w:val="001E4C2C"/>
    <w:rsid w:val="00235D46"/>
    <w:rsid w:val="002733A2"/>
    <w:rsid w:val="002C3DC9"/>
    <w:rsid w:val="00313F9D"/>
    <w:rsid w:val="00457C44"/>
    <w:rsid w:val="005A5771"/>
    <w:rsid w:val="00695414"/>
    <w:rsid w:val="007073DA"/>
    <w:rsid w:val="0077253D"/>
    <w:rsid w:val="007D1F6A"/>
    <w:rsid w:val="0086187D"/>
    <w:rsid w:val="008A22BE"/>
    <w:rsid w:val="00981A52"/>
    <w:rsid w:val="00E24FAD"/>
    <w:rsid w:val="00FE3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2985"/>
  <w15:chartTrackingRefBased/>
  <w15:docId w15:val="{4440B002-7AFF-44EC-85BC-A01D48C8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073DA"/>
    <w:rPr>
      <w:rFonts w:asciiTheme="majorHAnsi" w:eastAsia="黑体" w:hAnsiTheme="majorHAnsi" w:cstheme="majorBidi"/>
      <w:sz w:val="20"/>
      <w:szCs w:val="20"/>
    </w:rPr>
  </w:style>
  <w:style w:type="paragraph" w:styleId="a4">
    <w:name w:val="List Paragraph"/>
    <w:basedOn w:val="a"/>
    <w:uiPriority w:val="34"/>
    <w:qFormat/>
    <w:rsid w:val="00457C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vagrantcpd@163.com</dc:creator>
  <cp:keywords/>
  <dc:description/>
  <cp:lastModifiedBy>vagrantcpd@163.com</cp:lastModifiedBy>
  <cp:revision>14</cp:revision>
  <dcterms:created xsi:type="dcterms:W3CDTF">2021-08-17T15:50:00Z</dcterms:created>
  <dcterms:modified xsi:type="dcterms:W3CDTF">2021-08-17T16:33:00Z</dcterms:modified>
</cp:coreProperties>
</file>