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MongoDB Inventory Audit – Human–Computer Interaction (HCI)</w:t>
      </w:r>
    </w:p>
    <w:p>
      <w:pPr>
        <w:spacing w:after="120"/>
        <w:jc w:val="right"/>
      </w:pPr>
      <w:r>
        <w:t>Date: 2025-10-11</w:t>
      </w:r>
    </w:p>
    <w:p>
      <w:pPr>
        <w:pStyle w:val="Heading1"/>
      </w:pPr>
      <w:r>
        <w:t>Overview</w:t>
      </w:r>
    </w:p>
    <w:p>
      <w:pPr>
        <w:spacing w:after="120"/>
      </w:pPr>
      <w:r>
        <w:t>This document presents the HCI of the MongoDB Inventory Audit tool. The HCI is implemented as a Tkinter GUI in `a.py` (launched with `python a.py --gui`) and a richer GUI in `withgui.py`. It enables non-technical users to run audits without the CLI.</w:t>
      </w:r>
    </w:p>
    <w:p>
      <w:pPr>
        <w:pStyle w:val="Heading1"/>
      </w:pPr>
      <w:r>
        <w:t>What is HCI in this Context</w:t>
      </w:r>
    </w:p>
    <w:p>
      <w:pPr>
        <w:spacing w:after="120"/>
      </w:pPr>
      <w:r>
        <w:t>HCI refers to the interface elements and workflows that let a human perform audit tasks via interactive controls rather than command-line input. The GUI provides clear controls, feedback, and error handling.</w:t>
      </w:r>
    </w:p>
    <w:p>
      <w:pPr>
        <w:pStyle w:val="Heading1"/>
      </w:pPr>
      <w:r>
        <w:t>User Workflow</w:t>
      </w:r>
    </w:p>
    <w:p>
      <w:pPr>
        <w:pStyle w:val="ListBullet"/>
      </w:pPr>
      <w:r>
        <w:t>Connect: App shows MongoDB connection status and available collections.</w:t>
      </w:r>
    </w:p>
    <w:p>
      <w:pPr>
        <w:pStyle w:val="ListBullet"/>
      </w:pPr>
      <w:r>
        <w:t>Configure: Select collection, set Sample Size and Threshold ($).</w:t>
      </w:r>
    </w:p>
    <w:p>
      <w:pPr>
        <w:pStyle w:val="ListBullet"/>
      </w:pPr>
      <w:r>
        <w:t>Run Audit: Execute price testing; results appear in a table.</w:t>
      </w:r>
    </w:p>
    <w:p>
      <w:pPr>
        <w:pStyle w:val="ListBullet"/>
      </w:pPr>
      <w:r>
        <w:t>Export: Save results to CSV.</w:t>
      </w:r>
    </w:p>
    <w:p>
      <w:pPr>
        <w:pStyle w:val="ListBullet"/>
      </w:pPr>
      <w:r>
        <w:t>Cleanup: Optionally remove `extendedValue` fields from documents.</w:t>
      </w:r>
    </w:p>
    <w:p>
      <w:pPr>
        <w:pStyle w:val="Heading1"/>
      </w:pPr>
      <w:r>
        <w:t>Key UI Components</w:t>
      </w:r>
    </w:p>
    <w:p>
      <w:pPr>
        <w:pStyle w:val="ListBullet"/>
      </w:pPr>
      <w:r>
        <w:t>Collection dropdown</w:t>
      </w:r>
    </w:p>
    <w:p>
      <w:pPr>
        <w:pStyle w:val="ListBullet"/>
      </w:pPr>
      <w:r>
        <w:t>Sample Size spinbox (1–500)</w:t>
      </w:r>
    </w:p>
    <w:p>
      <w:pPr>
        <w:pStyle w:val="ListBullet"/>
      </w:pPr>
      <w:r>
        <w:t>Threshold ($) spinbox</w:t>
      </w:r>
    </w:p>
    <w:p>
      <w:pPr>
        <w:pStyle w:val="ListBullet"/>
      </w:pPr>
      <w:r>
        <w:t>Run Audit / Export CSV / Cleanup Extended Values buttons</w:t>
      </w:r>
    </w:p>
    <w:p>
      <w:pPr>
        <w:pStyle w:val="ListBullet"/>
      </w:pPr>
      <w:r>
        <w:t>Results table with Item ID, Description, Price, Qty, Value</w:t>
      </w:r>
    </w:p>
    <w:p>
      <w:pPr>
        <w:pStyle w:val="ListBullet"/>
      </w:pPr>
      <w:r>
        <w:t>Summary line showing item count and total sampled value</w:t>
      </w:r>
    </w:p>
    <w:p>
      <w:pPr>
        <w:pStyle w:val="Heading1"/>
      </w:pPr>
      <w:r>
        <w:t>Design Rationale</w:t>
      </w:r>
    </w:p>
    <w:p>
      <w:pPr>
        <w:spacing w:after="120"/>
      </w:pPr>
      <w:r>
        <w:t>The GUI improves usability, reduces input errors, and standardizes audit steps. It supports consistent sampling and export for audit evidence.</w:t>
      </w:r>
    </w:p>
    <w:p>
      <w:pPr>
        <w:pStyle w:val="Heading1"/>
      </w:pPr>
      <w:r>
        <w:t>Screenshots</w:t>
      </w:r>
    </w:p>
    <w:p>
      <w:pPr>
        <w:spacing w:after="120"/>
      </w:pPr>
      <w:r>
        <w:t>Replace the image paths below with your screenshots.</w:t>
      </w:r>
    </w:p>
    <w:p>
      <w:pPr>
        <w:spacing w:after="120"/>
      </w:pPr>
      <w:r>
        <w:rPr>
          <w:b/>
        </w:rPr>
        <w:t>Config Screen (Select collection, parameters)</w:t>
      </w:r>
    </w:p>
    <w:p>
      <w:r/>
    </w:p>
    <w:p>
      <w:pPr>
        <w:spacing w:after="120"/>
      </w:pPr>
      <w:r>
        <w:t>(Image not found: C:\path\to\screenshot_config.png)</w:t>
      </w:r>
    </w:p>
    <w:p>
      <w:pPr>
        <w:spacing w:after="120"/>
      </w:pPr>
      <w:r>
        <w:rPr>
          <w:b/>
        </w:rPr>
        <w:t>Results Table (Audit output)</w:t>
      </w:r>
    </w:p>
    <w:p>
      <w:r/>
    </w:p>
    <w:p>
      <w:pPr>
        <w:spacing w:after="120"/>
      </w:pPr>
      <w:r>
        <w:t>(Image not found: C:\path\to\screenshot_results.png)</w:t>
      </w:r>
    </w:p>
    <w:p>
      <w:pPr>
        <w:spacing w:after="120"/>
      </w:pPr>
      <w:r>
        <w:rPr>
          <w:b/>
        </w:rPr>
        <w:t>Export Confirmation</w:t>
      </w:r>
    </w:p>
    <w:p>
      <w:r/>
    </w:p>
    <w:p>
      <w:pPr>
        <w:spacing w:after="120"/>
      </w:pPr>
      <w:r>
        <w:t>(Image not found: C:\path\to\screenshot_export.png)</w:t>
      </w:r>
    </w:p>
    <w:p>
      <w:pPr>
        <w:pStyle w:val="Heading1"/>
      </w:pPr>
      <w:r>
        <w:t>Optional Flow Diagram (Textual)</w:t>
      </w:r>
    </w:p>
    <w:p>
      <w:pPr>
        <w:spacing w:after="120"/>
      </w:pPr>
      <w:r>
        <w:t>User → Select Collection → Set Parameters → Run Audit → View Results → Export CSV / Cleanup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