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rPr>
          <w:rFonts w:hint="default"/>
          <w:color w:val="auto"/>
          <w:lang w:val="en-US"/>
        </w:rPr>
      </w:pPr>
      <w:r>
        <w:rPr>
          <w:color w:val="auto"/>
        </w:rPr>
        <w:t>202</w:t>
      </w:r>
      <w:r>
        <w:rPr>
          <w:rFonts w:hint="default"/>
          <w:color w:val="auto"/>
          <w:lang w:val="en-US"/>
        </w:rPr>
        <w:t>3-09-30</w:t>
      </w:r>
    </w:p>
    <w:p>
      <w:pPr>
        <w:pStyle w:val="15"/>
        <w:jc w:val="both"/>
        <w:rPr>
          <w:rFonts w:hint="default"/>
          <w:color w:val="auto"/>
          <w:sz w:val="32"/>
          <w:szCs w:val="32"/>
          <w:lang w:val="en-US"/>
        </w:rPr>
      </w:pPr>
      <w:r>
        <w:rPr>
          <w:rFonts w:hint="eastAsia"/>
          <w:color w:val="auto"/>
          <w:sz w:val="32"/>
          <w:szCs w:val="32"/>
        </w:rPr>
        <w:t>应用系统体系架构 — 作业</w:t>
      </w:r>
      <w:r>
        <w:rPr>
          <w:rFonts w:hint="default"/>
          <w:color w:val="auto"/>
          <w:sz w:val="32"/>
          <w:szCs w:val="32"/>
          <w:lang w:val="en-US"/>
        </w:rPr>
        <w:t>2</w:t>
      </w:r>
      <w:bookmarkStart w:id="0" w:name="_GoBack"/>
      <w:bookmarkEnd w:id="0"/>
    </w:p>
    <w:p>
      <w:pPr>
        <w:pStyle w:val="15"/>
        <w:jc w:val="both"/>
        <w:rPr>
          <w:color w:val="auto"/>
          <w:sz w:val="32"/>
          <w:szCs w:val="32"/>
        </w:rPr>
      </w:pPr>
      <w:r>
        <w:rPr>
          <w:rFonts w:hint="eastAsia"/>
          <w:color w:val="auto"/>
          <w:sz w:val="32"/>
          <w:szCs w:val="32"/>
        </w:rPr>
        <w:t>学号：</w:t>
      </w:r>
      <w:r>
        <w:rPr>
          <w:rFonts w:hint="default"/>
          <w:color w:val="auto"/>
          <w:sz w:val="32"/>
          <w:szCs w:val="32"/>
          <w:lang w:val="en-US"/>
        </w:rPr>
        <w:t>521030990006</w:t>
      </w:r>
      <w:r>
        <w:rPr>
          <w:color w:val="auto"/>
          <w:sz w:val="32"/>
          <w:szCs w:val="32"/>
        </w:rPr>
        <w:t xml:space="preserve">  </w:t>
      </w:r>
    </w:p>
    <w:p>
      <w:pPr>
        <w:pStyle w:val="15"/>
        <w:jc w:val="both"/>
        <w:rPr>
          <w:rFonts w:hint="default"/>
          <w:color w:val="auto"/>
          <w:sz w:val="32"/>
          <w:szCs w:val="32"/>
          <w:u w:val="single"/>
          <w:lang w:val="en-US"/>
        </w:rPr>
      </w:pPr>
      <w:r>
        <w:rPr>
          <w:color w:val="auto"/>
          <w:sz w:val="32"/>
          <w:szCs w:val="32"/>
        </w:rPr>
        <w:t xml:space="preserve"> </w:t>
      </w:r>
      <w:r>
        <w:rPr>
          <w:rFonts w:hint="eastAsia"/>
          <w:color w:val="auto"/>
          <w:sz w:val="32"/>
          <w:szCs w:val="32"/>
        </w:rPr>
        <w:t>姓名：</w:t>
      </w:r>
      <w:r>
        <w:rPr>
          <w:rFonts w:hint="default"/>
          <w:color w:val="auto"/>
          <w:sz w:val="32"/>
          <w:szCs w:val="32"/>
          <w:u w:val="single"/>
          <w:lang w:val="en-US"/>
        </w:rPr>
        <w:t>VAHAGN GHAZARYAN</w:t>
      </w:r>
    </w:p>
    <w:p>
      <w:pPr>
        <w:pStyle w:val="3"/>
        <w:numPr>
          <w:ilvl w:val="0"/>
          <w:numId w:val="2"/>
        </w:numPr>
        <w:ind w:left="0" w:leftChars="0"/>
      </w:pPr>
      <w:r>
        <w:rPr>
          <w:rFonts w:hint="default"/>
          <w:lang w:val="en-US"/>
        </w:rPr>
        <w:t xml:space="preserve"> The @Transactional annotation at the addOrder() method level ensures that all operations within that method are part of the same transaction. So, if any part fails, everything will be rolled back, maintaining data integrity.</w:t>
      </w:r>
      <w:r>
        <w:drawing>
          <wp:inline distT="0" distB="0" distL="114300" distR="114300">
            <wp:extent cx="4935855" cy="18891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935855" cy="1889125"/>
                    </a:xfrm>
                    <a:prstGeom prst="rect">
                      <a:avLst/>
                    </a:prstGeom>
                    <a:noFill/>
                    <a:ln>
                      <a:noFill/>
                    </a:ln>
                  </pic:spPr>
                </pic:pic>
              </a:graphicData>
            </a:graphic>
          </wp:inline>
        </w:drawing>
      </w:r>
    </w:p>
    <w:p>
      <w:pPr>
        <w:pStyle w:val="3"/>
        <w:numPr>
          <w:ilvl w:val="-1"/>
          <w:numId w:val="0"/>
        </w:numPr>
      </w:pPr>
    </w:p>
    <w:tbl>
      <w:tblPr>
        <w:tblStyle w:val="23"/>
        <w:tblW w:w="9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
        <w:gridCol w:w="2174"/>
        <w:gridCol w:w="1629"/>
        <w:gridCol w:w="2352"/>
        <w:gridCol w:w="3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 w:type="dxa"/>
          </w:tcPr>
          <w:p>
            <w:pPr>
              <w:pStyle w:val="3"/>
              <w:widowControl w:val="0"/>
              <w:numPr>
                <w:ilvl w:val="-1"/>
                <w:numId w:val="0"/>
              </w:numPr>
              <w:jc w:val="both"/>
              <w:rPr>
                <w:rFonts w:hint="default"/>
                <w:vertAlign w:val="baseline"/>
                <w:lang w:val="en-US"/>
              </w:rPr>
            </w:pPr>
          </w:p>
        </w:tc>
        <w:tc>
          <w:tcPr>
            <w:tcW w:w="2174" w:type="dxa"/>
          </w:tcPr>
          <w:p>
            <w:pPr>
              <w:pStyle w:val="3"/>
              <w:widowControl w:val="0"/>
              <w:numPr>
                <w:ilvl w:val="-1"/>
                <w:numId w:val="0"/>
              </w:numPr>
              <w:jc w:val="both"/>
              <w:rPr>
                <w:rFonts w:hint="default"/>
                <w:vertAlign w:val="baseline"/>
                <w:lang w:val="en-US"/>
              </w:rPr>
            </w:pPr>
            <w:r>
              <w:rPr>
                <w:rFonts w:hint="default"/>
                <w:vertAlign w:val="baseline"/>
                <w:lang w:val="en-US"/>
              </w:rPr>
              <w:t>addOrder</w:t>
            </w:r>
          </w:p>
        </w:tc>
        <w:tc>
          <w:tcPr>
            <w:tcW w:w="1629" w:type="dxa"/>
          </w:tcPr>
          <w:p>
            <w:pPr>
              <w:pStyle w:val="3"/>
              <w:widowControl w:val="0"/>
              <w:numPr>
                <w:ilvl w:val="-1"/>
                <w:numId w:val="0"/>
              </w:numPr>
              <w:jc w:val="both"/>
              <w:rPr>
                <w:rFonts w:hint="default"/>
                <w:vertAlign w:val="baseline"/>
                <w:lang w:val="en-US"/>
              </w:rPr>
            </w:pPr>
            <w:r>
              <w:rPr>
                <w:rFonts w:hint="default"/>
                <w:vertAlign w:val="baseline"/>
                <w:lang w:val="en-US"/>
              </w:rPr>
              <w:t>orderDao.save</w:t>
            </w:r>
          </w:p>
        </w:tc>
        <w:tc>
          <w:tcPr>
            <w:tcW w:w="2352" w:type="dxa"/>
          </w:tcPr>
          <w:p>
            <w:pPr>
              <w:pStyle w:val="3"/>
              <w:widowControl w:val="0"/>
              <w:numPr>
                <w:ilvl w:val="-1"/>
                <w:numId w:val="0"/>
              </w:numPr>
              <w:jc w:val="both"/>
              <w:rPr>
                <w:rFonts w:hint="default"/>
                <w:vertAlign w:val="baseline"/>
                <w:lang w:val="en-US"/>
              </w:rPr>
            </w:pPr>
            <w:r>
              <w:rPr>
                <w:rFonts w:hint="default"/>
                <w:vertAlign w:val="baseline"/>
                <w:lang w:val="en-US"/>
              </w:rPr>
              <w:t>orderItem.save</w:t>
            </w:r>
          </w:p>
        </w:tc>
        <w:tc>
          <w:tcPr>
            <w:tcW w:w="3375" w:type="dxa"/>
          </w:tcPr>
          <w:p>
            <w:pPr>
              <w:pStyle w:val="3"/>
              <w:widowControl w:val="0"/>
              <w:numPr>
                <w:ilvl w:val="-1"/>
                <w:numId w:val="0"/>
              </w:numPr>
              <w:jc w:val="both"/>
              <w:rPr>
                <w:rFonts w:hint="default"/>
                <w:vertAlign w:val="baseline"/>
                <w:lang w:val="en-US"/>
              </w:rPr>
            </w:pPr>
            <w:r>
              <w:rPr>
                <w:rFonts w:hint="default"/>
                <w:vertAlign w:val="baseline"/>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 w:type="dxa"/>
          </w:tcPr>
          <w:p>
            <w:pPr>
              <w:pStyle w:val="3"/>
              <w:widowControl w:val="0"/>
              <w:numPr>
                <w:ilvl w:val="-1"/>
                <w:numId w:val="0"/>
              </w:numPr>
              <w:jc w:val="both"/>
              <w:rPr>
                <w:rFonts w:hint="default"/>
                <w:vertAlign w:val="baseline"/>
                <w:lang w:val="en-US"/>
              </w:rPr>
            </w:pPr>
            <w:r>
              <w:rPr>
                <w:rFonts w:hint="default"/>
                <w:vertAlign w:val="baseline"/>
                <w:lang w:val="en-US"/>
              </w:rPr>
              <w:t>1</w:t>
            </w:r>
          </w:p>
        </w:tc>
        <w:tc>
          <w:tcPr>
            <w:tcW w:w="2174"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1629"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2352"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3375" w:type="dxa"/>
          </w:tcPr>
          <w:p>
            <w:pPr>
              <w:pStyle w:val="3"/>
              <w:widowControl w:val="0"/>
              <w:numPr>
                <w:ilvl w:val="-1"/>
                <w:numId w:val="0"/>
              </w:numPr>
              <w:jc w:val="both"/>
              <w:rPr>
                <w:rFonts w:hint="default"/>
                <w:vertAlign w:val="baseline"/>
                <w:lang w:val="en-US"/>
              </w:rPr>
            </w:pPr>
            <w:r>
              <w:rPr>
                <w:rFonts w:hint="default"/>
                <w:vertAlign w:val="baseline"/>
                <w:lang w:val="en-US"/>
              </w:rPr>
              <w:t>return savedOrder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 w:type="dxa"/>
          </w:tcPr>
          <w:p>
            <w:pPr>
              <w:pStyle w:val="3"/>
              <w:widowControl w:val="0"/>
              <w:numPr>
                <w:ilvl w:val="-1"/>
                <w:numId w:val="0"/>
              </w:numPr>
              <w:jc w:val="both"/>
              <w:rPr>
                <w:rFonts w:hint="default"/>
                <w:vertAlign w:val="baseline"/>
                <w:lang w:val="en-US"/>
              </w:rPr>
            </w:pPr>
            <w:r>
              <w:rPr>
                <w:rFonts w:hint="default"/>
                <w:vertAlign w:val="baseline"/>
                <w:lang w:val="en-US"/>
              </w:rPr>
              <w:t>2</w:t>
            </w:r>
          </w:p>
        </w:tc>
        <w:tc>
          <w:tcPr>
            <w:tcW w:w="2174" w:type="dxa"/>
          </w:tcPr>
          <w:p>
            <w:pPr>
              <w:pStyle w:val="3"/>
              <w:widowControl w:val="0"/>
              <w:numPr>
                <w:ilvl w:val="-1"/>
                <w:numId w:val="0"/>
              </w:numPr>
              <w:jc w:val="both"/>
              <w:rPr>
                <w:rFonts w:hint="default"/>
                <w:vertAlign w:val="baseline"/>
                <w:lang w:val="en-US"/>
              </w:rPr>
            </w:pPr>
            <w:r>
              <w:rPr>
                <w:rFonts w:hint="default"/>
                <w:vertAlign w:val="baseline"/>
                <w:lang w:val="en-US"/>
              </w:rPr>
              <w:t>result = 10/0</w:t>
            </w:r>
          </w:p>
        </w:tc>
        <w:tc>
          <w:tcPr>
            <w:tcW w:w="1629"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2352"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3375" w:type="dxa"/>
          </w:tcPr>
          <w:p>
            <w:pPr>
              <w:pStyle w:val="3"/>
              <w:widowControl w:val="0"/>
              <w:numPr>
                <w:ilvl w:val="-1"/>
                <w:numId w:val="0"/>
              </w:numPr>
              <w:jc w:val="both"/>
              <w:rPr>
                <w:rFonts w:hint="default"/>
                <w:vertAlign w:val="baseline"/>
                <w:lang w:val="en-US"/>
              </w:rPr>
            </w:pPr>
            <w:r>
              <w:rPr>
                <w:rFonts w:hint="default"/>
                <w:vertAlign w:val="baseline"/>
                <w:lang w:val="en-US"/>
              </w:rPr>
              <w:t>Transaction rolled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338" w:type="dxa"/>
          </w:tcPr>
          <w:p>
            <w:pPr>
              <w:pStyle w:val="3"/>
              <w:widowControl w:val="0"/>
              <w:numPr>
                <w:ilvl w:val="-1"/>
                <w:numId w:val="0"/>
              </w:numPr>
              <w:jc w:val="both"/>
              <w:rPr>
                <w:rFonts w:hint="default"/>
                <w:vertAlign w:val="baseline"/>
                <w:lang w:val="en-US"/>
              </w:rPr>
            </w:pPr>
            <w:r>
              <w:rPr>
                <w:rFonts w:hint="default"/>
                <w:vertAlign w:val="baseline"/>
                <w:lang w:val="en-US"/>
              </w:rPr>
              <w:t>3</w:t>
            </w:r>
          </w:p>
        </w:tc>
        <w:tc>
          <w:tcPr>
            <w:tcW w:w="2174"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1629" w:type="dxa"/>
          </w:tcPr>
          <w:p>
            <w:pPr>
              <w:pStyle w:val="3"/>
              <w:widowControl w:val="0"/>
              <w:numPr>
                <w:ilvl w:val="-1"/>
                <w:numId w:val="0"/>
              </w:numPr>
              <w:jc w:val="both"/>
              <w:rPr>
                <w:rFonts w:hint="default"/>
                <w:vertAlign w:val="baseline"/>
                <w:lang w:val="en-US"/>
              </w:rPr>
            </w:pPr>
            <w:r>
              <w:rPr>
                <w:rFonts w:hint="default"/>
                <w:vertAlign w:val="baseline"/>
                <w:lang w:val="en-US"/>
              </w:rPr>
              <w:t>result = 10/0</w:t>
            </w:r>
          </w:p>
        </w:tc>
        <w:tc>
          <w:tcPr>
            <w:tcW w:w="2352"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3375" w:type="dxa"/>
          </w:tcPr>
          <w:p>
            <w:pPr>
              <w:pStyle w:val="3"/>
              <w:widowControl w:val="0"/>
              <w:numPr>
                <w:ilvl w:val="-1"/>
                <w:numId w:val="0"/>
              </w:numPr>
              <w:jc w:val="both"/>
              <w:rPr>
                <w:rFonts w:hint="default"/>
                <w:vertAlign w:val="baseline"/>
                <w:lang w:val="en-US"/>
              </w:rPr>
            </w:pPr>
            <w:r>
              <w:rPr>
                <w:rFonts w:hint="default"/>
                <w:vertAlign w:val="baseline"/>
                <w:lang w:val="en-US"/>
              </w:rPr>
              <w:t>Transaction rolled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 w:type="dxa"/>
          </w:tcPr>
          <w:p>
            <w:pPr>
              <w:pStyle w:val="3"/>
              <w:widowControl w:val="0"/>
              <w:numPr>
                <w:ilvl w:val="-1"/>
                <w:numId w:val="0"/>
              </w:numPr>
              <w:jc w:val="both"/>
              <w:rPr>
                <w:rFonts w:hint="default"/>
                <w:vertAlign w:val="baseline"/>
                <w:lang w:val="en-US"/>
              </w:rPr>
            </w:pPr>
            <w:r>
              <w:rPr>
                <w:rFonts w:hint="default"/>
                <w:vertAlign w:val="baseline"/>
                <w:lang w:val="en-US"/>
              </w:rPr>
              <w:t>4</w:t>
            </w:r>
          </w:p>
        </w:tc>
        <w:tc>
          <w:tcPr>
            <w:tcW w:w="2174"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1629"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2352" w:type="dxa"/>
          </w:tcPr>
          <w:p>
            <w:pPr>
              <w:pStyle w:val="3"/>
              <w:widowControl w:val="0"/>
              <w:numPr>
                <w:ilvl w:val="-1"/>
                <w:numId w:val="0"/>
              </w:numPr>
              <w:jc w:val="both"/>
              <w:rPr>
                <w:rFonts w:hint="default"/>
                <w:vertAlign w:val="baseline"/>
                <w:lang w:val="en-US"/>
              </w:rPr>
            </w:pPr>
            <w:r>
              <w:rPr>
                <w:rFonts w:hint="default"/>
                <w:vertAlign w:val="baseline"/>
                <w:lang w:val="en-US"/>
              </w:rPr>
              <w:t>result = 10/0</w:t>
            </w:r>
          </w:p>
        </w:tc>
        <w:tc>
          <w:tcPr>
            <w:tcW w:w="3375" w:type="dxa"/>
          </w:tcPr>
          <w:p>
            <w:pPr>
              <w:pStyle w:val="3"/>
              <w:widowControl w:val="0"/>
              <w:numPr>
                <w:ilvl w:val="-1"/>
                <w:numId w:val="0"/>
              </w:numPr>
              <w:jc w:val="both"/>
              <w:rPr>
                <w:rFonts w:hint="default"/>
                <w:vertAlign w:val="baseline"/>
                <w:lang w:val="en-US"/>
              </w:rPr>
            </w:pPr>
            <w:r>
              <w:rPr>
                <w:rFonts w:hint="default"/>
                <w:vertAlign w:val="baseline"/>
                <w:lang w:val="en-US"/>
              </w:rPr>
              <w:t>Transaction rolled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 w:type="dxa"/>
          </w:tcPr>
          <w:p>
            <w:pPr>
              <w:pStyle w:val="3"/>
              <w:widowControl w:val="0"/>
              <w:numPr>
                <w:ilvl w:val="-1"/>
                <w:numId w:val="0"/>
              </w:numPr>
              <w:jc w:val="both"/>
              <w:rPr>
                <w:rFonts w:hint="default"/>
                <w:vertAlign w:val="baseline"/>
                <w:lang w:val="en-US"/>
              </w:rPr>
            </w:pPr>
            <w:r>
              <w:rPr>
                <w:rFonts w:hint="default"/>
                <w:vertAlign w:val="baseline"/>
                <w:lang w:val="en-US"/>
              </w:rPr>
              <w:t>5</w:t>
            </w:r>
          </w:p>
        </w:tc>
        <w:tc>
          <w:tcPr>
            <w:tcW w:w="2174"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1629"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2352" w:type="dxa"/>
          </w:tcPr>
          <w:p>
            <w:pPr>
              <w:pStyle w:val="3"/>
              <w:widowControl w:val="0"/>
              <w:numPr>
                <w:ilvl w:val="-1"/>
                <w:numId w:val="0"/>
              </w:numPr>
              <w:jc w:val="both"/>
              <w:rPr>
                <w:rFonts w:hint="default"/>
                <w:vertAlign w:val="baseline"/>
                <w:lang w:val="en-US"/>
              </w:rPr>
            </w:pPr>
            <w:r>
              <w:rPr>
                <w:rFonts w:hint="default"/>
                <w:vertAlign w:val="baseline"/>
                <w:lang w:val="en-US"/>
              </w:rPr>
              <w:t>normal (required new)</w:t>
            </w:r>
          </w:p>
        </w:tc>
        <w:tc>
          <w:tcPr>
            <w:tcW w:w="3375" w:type="dxa"/>
          </w:tcPr>
          <w:p>
            <w:pPr>
              <w:pStyle w:val="3"/>
              <w:widowControl w:val="0"/>
              <w:numPr>
                <w:ilvl w:val="-1"/>
                <w:numId w:val="0"/>
              </w:numPr>
              <w:jc w:val="both"/>
              <w:rPr>
                <w:rFonts w:hint="default"/>
                <w:vertAlign w:val="baseline"/>
                <w:lang w:val="en-US"/>
              </w:rPr>
            </w:pPr>
            <w:r>
              <w:rPr>
                <w:rFonts w:hint="default"/>
                <w:vertAlign w:val="baseline"/>
                <w:lang w:val="en-US"/>
              </w:rPr>
              <w:t>return savedOrder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338" w:type="dxa"/>
          </w:tcPr>
          <w:p>
            <w:pPr>
              <w:pStyle w:val="3"/>
              <w:widowControl w:val="0"/>
              <w:numPr>
                <w:ilvl w:val="-1"/>
                <w:numId w:val="0"/>
              </w:numPr>
              <w:jc w:val="both"/>
              <w:rPr>
                <w:rFonts w:hint="default"/>
                <w:vertAlign w:val="baseline"/>
                <w:lang w:val="en-US"/>
              </w:rPr>
            </w:pPr>
            <w:r>
              <w:rPr>
                <w:rFonts w:hint="default"/>
                <w:vertAlign w:val="baseline"/>
                <w:lang w:val="en-US"/>
              </w:rPr>
              <w:t>6</w:t>
            </w:r>
          </w:p>
        </w:tc>
        <w:tc>
          <w:tcPr>
            <w:tcW w:w="2174" w:type="dxa"/>
          </w:tcPr>
          <w:p>
            <w:pPr>
              <w:pStyle w:val="3"/>
              <w:widowControl w:val="0"/>
              <w:numPr>
                <w:ilvl w:val="-1"/>
                <w:numId w:val="0"/>
              </w:numPr>
              <w:jc w:val="both"/>
              <w:rPr>
                <w:rFonts w:hint="default"/>
                <w:vertAlign w:val="baseline"/>
                <w:lang w:val="en-US"/>
              </w:rPr>
            </w:pPr>
            <w:r>
              <w:rPr>
                <w:rFonts w:hint="default"/>
                <w:vertAlign w:val="baseline"/>
                <w:lang w:val="en-US"/>
              </w:rPr>
              <w:t>result = 10/0, before orderItem.save</w:t>
            </w:r>
          </w:p>
        </w:tc>
        <w:tc>
          <w:tcPr>
            <w:tcW w:w="1629"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2352" w:type="dxa"/>
          </w:tcPr>
          <w:p>
            <w:pPr>
              <w:pStyle w:val="3"/>
              <w:widowControl w:val="0"/>
              <w:numPr>
                <w:ilvl w:val="-1"/>
                <w:numId w:val="0"/>
              </w:numPr>
              <w:jc w:val="both"/>
              <w:rPr>
                <w:rFonts w:hint="default"/>
                <w:vertAlign w:val="baseline"/>
                <w:lang w:val="en-US"/>
              </w:rPr>
            </w:pPr>
            <w:r>
              <w:rPr>
                <w:rFonts w:hint="default"/>
                <w:vertAlign w:val="baseline"/>
                <w:lang w:val="en-US"/>
              </w:rPr>
              <w:t>normal (required new)</w:t>
            </w:r>
          </w:p>
        </w:tc>
        <w:tc>
          <w:tcPr>
            <w:tcW w:w="3375" w:type="dxa"/>
          </w:tcPr>
          <w:p>
            <w:pPr>
              <w:pStyle w:val="3"/>
              <w:widowControl w:val="0"/>
              <w:numPr>
                <w:ilvl w:val="-1"/>
                <w:numId w:val="0"/>
              </w:numPr>
              <w:jc w:val="both"/>
              <w:rPr>
                <w:rFonts w:hint="default"/>
                <w:vertAlign w:val="baseline"/>
                <w:lang w:val="en-US"/>
              </w:rPr>
            </w:pPr>
            <w:r>
              <w:rPr>
                <w:rFonts w:hint="default"/>
                <w:vertAlign w:val="baseline"/>
                <w:lang w:val="en-US"/>
              </w:rPr>
              <w:t>Transaction rolled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 w:type="dxa"/>
          </w:tcPr>
          <w:p>
            <w:pPr>
              <w:pStyle w:val="3"/>
              <w:widowControl w:val="0"/>
              <w:numPr>
                <w:ilvl w:val="-1"/>
                <w:numId w:val="0"/>
              </w:numPr>
              <w:jc w:val="both"/>
              <w:rPr>
                <w:rFonts w:hint="default"/>
                <w:vertAlign w:val="baseline"/>
                <w:lang w:val="en-US"/>
              </w:rPr>
            </w:pPr>
            <w:r>
              <w:rPr>
                <w:rFonts w:hint="default"/>
                <w:vertAlign w:val="baseline"/>
                <w:lang w:val="en-US"/>
              </w:rPr>
              <w:t>7</w:t>
            </w:r>
          </w:p>
        </w:tc>
        <w:tc>
          <w:tcPr>
            <w:tcW w:w="2174" w:type="dxa"/>
          </w:tcPr>
          <w:p>
            <w:pPr>
              <w:pStyle w:val="3"/>
              <w:widowControl w:val="0"/>
              <w:numPr>
                <w:ilvl w:val="-1"/>
                <w:numId w:val="0"/>
              </w:numPr>
              <w:jc w:val="both"/>
              <w:rPr>
                <w:rFonts w:hint="default"/>
                <w:vertAlign w:val="baseline"/>
                <w:lang w:val="en-US"/>
              </w:rPr>
            </w:pPr>
            <w:r>
              <w:rPr>
                <w:rFonts w:hint="default"/>
                <w:vertAlign w:val="baseline"/>
                <w:lang w:val="en-US"/>
              </w:rPr>
              <w:t>result = 10/0, after orderItem.save</w:t>
            </w:r>
          </w:p>
        </w:tc>
        <w:tc>
          <w:tcPr>
            <w:tcW w:w="1629"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2352" w:type="dxa"/>
          </w:tcPr>
          <w:p>
            <w:pPr>
              <w:pStyle w:val="3"/>
              <w:widowControl w:val="0"/>
              <w:numPr>
                <w:ilvl w:val="-1"/>
                <w:numId w:val="0"/>
              </w:numPr>
              <w:jc w:val="both"/>
              <w:rPr>
                <w:rFonts w:hint="default"/>
                <w:vertAlign w:val="baseline"/>
                <w:lang w:val="en-US"/>
              </w:rPr>
            </w:pPr>
            <w:r>
              <w:rPr>
                <w:rFonts w:hint="default"/>
                <w:vertAlign w:val="baseline"/>
                <w:lang w:val="en-US"/>
              </w:rPr>
              <w:t>normal (required new)</w:t>
            </w:r>
          </w:p>
        </w:tc>
        <w:tc>
          <w:tcPr>
            <w:tcW w:w="3375" w:type="dxa"/>
          </w:tcPr>
          <w:p>
            <w:pPr>
              <w:pStyle w:val="3"/>
              <w:widowControl w:val="0"/>
              <w:numPr>
                <w:ilvl w:val="-1"/>
                <w:numId w:val="0"/>
              </w:numPr>
              <w:jc w:val="both"/>
              <w:rPr>
                <w:rFonts w:hint="default"/>
                <w:vertAlign w:val="baseline"/>
                <w:lang w:val="en-US"/>
              </w:rPr>
            </w:pPr>
            <w:r>
              <w:rPr>
                <w:rFonts w:hint="default"/>
                <w:vertAlign w:val="baseline"/>
                <w:lang w:val="en-US"/>
              </w:rPr>
              <w:t>orderItem saved, orderDao and addOrder  are 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338" w:type="dxa"/>
          </w:tcPr>
          <w:p>
            <w:pPr>
              <w:pStyle w:val="3"/>
              <w:widowControl w:val="0"/>
              <w:numPr>
                <w:ilvl w:val="-1"/>
                <w:numId w:val="0"/>
              </w:numPr>
              <w:jc w:val="both"/>
              <w:rPr>
                <w:rFonts w:hint="default"/>
                <w:vertAlign w:val="baseline"/>
                <w:lang w:val="en-US"/>
              </w:rPr>
            </w:pPr>
            <w:r>
              <w:rPr>
                <w:rFonts w:hint="default"/>
                <w:vertAlign w:val="baseline"/>
                <w:lang w:val="en-US"/>
              </w:rPr>
              <w:t>8</w:t>
            </w:r>
          </w:p>
        </w:tc>
        <w:tc>
          <w:tcPr>
            <w:tcW w:w="2174"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1629" w:type="dxa"/>
          </w:tcPr>
          <w:p>
            <w:pPr>
              <w:pStyle w:val="3"/>
              <w:widowControl w:val="0"/>
              <w:numPr>
                <w:ilvl w:val="-1"/>
                <w:numId w:val="0"/>
              </w:numPr>
              <w:jc w:val="both"/>
              <w:rPr>
                <w:rFonts w:hint="default"/>
                <w:vertAlign w:val="baseline"/>
                <w:lang w:val="en-US"/>
              </w:rPr>
            </w:pPr>
            <w:r>
              <w:rPr>
                <w:rFonts w:hint="default"/>
                <w:vertAlign w:val="baseline"/>
                <w:lang w:val="en-US"/>
              </w:rPr>
              <w:t>result = 10/0</w:t>
            </w:r>
          </w:p>
        </w:tc>
        <w:tc>
          <w:tcPr>
            <w:tcW w:w="2352" w:type="dxa"/>
          </w:tcPr>
          <w:p>
            <w:pPr>
              <w:pStyle w:val="3"/>
              <w:widowControl w:val="0"/>
              <w:numPr>
                <w:ilvl w:val="-1"/>
                <w:numId w:val="0"/>
              </w:numPr>
              <w:jc w:val="both"/>
              <w:rPr>
                <w:rFonts w:hint="default"/>
                <w:vertAlign w:val="baseline"/>
                <w:lang w:val="en-US"/>
              </w:rPr>
            </w:pPr>
            <w:r>
              <w:rPr>
                <w:rFonts w:hint="default"/>
                <w:vertAlign w:val="baseline"/>
                <w:lang w:val="en-US"/>
              </w:rPr>
              <w:t>normal (required new)</w:t>
            </w:r>
          </w:p>
        </w:tc>
        <w:tc>
          <w:tcPr>
            <w:tcW w:w="3375" w:type="dxa"/>
          </w:tcPr>
          <w:p>
            <w:pPr>
              <w:pStyle w:val="3"/>
              <w:widowControl w:val="0"/>
              <w:numPr>
                <w:ilvl w:val="-1"/>
                <w:numId w:val="0"/>
              </w:numPr>
              <w:jc w:val="both"/>
              <w:rPr>
                <w:rFonts w:hint="default"/>
                <w:vertAlign w:val="baseline"/>
                <w:lang w:val="en-US"/>
              </w:rPr>
            </w:pPr>
            <w:r>
              <w:rPr>
                <w:rFonts w:hint="default"/>
                <w:vertAlign w:val="baseline"/>
                <w:lang w:val="en-US"/>
              </w:rPr>
              <w:t>Transaction rolled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 w:type="dxa"/>
          </w:tcPr>
          <w:p>
            <w:pPr>
              <w:pStyle w:val="3"/>
              <w:widowControl w:val="0"/>
              <w:numPr>
                <w:ilvl w:val="-1"/>
                <w:numId w:val="0"/>
              </w:numPr>
              <w:jc w:val="both"/>
              <w:rPr>
                <w:rFonts w:hint="default"/>
                <w:vertAlign w:val="baseline"/>
                <w:lang w:val="en-US"/>
              </w:rPr>
            </w:pPr>
            <w:r>
              <w:rPr>
                <w:rFonts w:hint="default"/>
                <w:vertAlign w:val="baseline"/>
                <w:lang w:val="en-US"/>
              </w:rPr>
              <w:t>9</w:t>
            </w:r>
          </w:p>
        </w:tc>
        <w:tc>
          <w:tcPr>
            <w:tcW w:w="2174"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1629" w:type="dxa"/>
          </w:tcPr>
          <w:p>
            <w:pPr>
              <w:pStyle w:val="3"/>
              <w:widowControl w:val="0"/>
              <w:numPr>
                <w:ilvl w:val="-1"/>
                <w:numId w:val="0"/>
              </w:numPr>
              <w:jc w:val="both"/>
              <w:rPr>
                <w:rFonts w:hint="default"/>
                <w:vertAlign w:val="baseline"/>
                <w:lang w:val="en-US"/>
              </w:rPr>
            </w:pPr>
            <w:r>
              <w:rPr>
                <w:rFonts w:hint="default"/>
                <w:vertAlign w:val="baseline"/>
                <w:lang w:val="en-US"/>
              </w:rPr>
              <w:t>normal</w:t>
            </w:r>
          </w:p>
        </w:tc>
        <w:tc>
          <w:tcPr>
            <w:tcW w:w="2352" w:type="dxa"/>
          </w:tcPr>
          <w:p>
            <w:pPr>
              <w:pStyle w:val="3"/>
              <w:widowControl w:val="0"/>
              <w:numPr>
                <w:ilvl w:val="-1"/>
                <w:numId w:val="0"/>
              </w:numPr>
              <w:jc w:val="both"/>
              <w:rPr>
                <w:rFonts w:hint="default"/>
                <w:vertAlign w:val="baseline"/>
                <w:lang w:val="en-US"/>
              </w:rPr>
            </w:pPr>
            <w:r>
              <w:rPr>
                <w:rFonts w:hint="default"/>
                <w:vertAlign w:val="baseline"/>
                <w:lang w:val="en-US"/>
              </w:rPr>
              <w:t>result = 10/0 (required new)</w:t>
            </w:r>
          </w:p>
        </w:tc>
        <w:tc>
          <w:tcPr>
            <w:tcW w:w="3375" w:type="dxa"/>
          </w:tcPr>
          <w:p>
            <w:pPr>
              <w:pStyle w:val="3"/>
              <w:widowControl w:val="0"/>
              <w:numPr>
                <w:ilvl w:val="-1"/>
                <w:numId w:val="0"/>
              </w:numPr>
              <w:jc w:val="both"/>
              <w:rPr>
                <w:rFonts w:hint="default"/>
                <w:vertAlign w:val="baseline"/>
                <w:lang w:val="en-US"/>
              </w:rPr>
            </w:pPr>
            <w:r>
              <w:rPr>
                <w:rFonts w:hint="default"/>
                <w:vertAlign w:val="baseline"/>
                <w:lang w:val="en-US"/>
              </w:rPr>
              <w:t>orderDao saved, orderItem failed,  return savedOrder</w:t>
            </w:r>
          </w:p>
        </w:tc>
      </w:tr>
    </w:tbl>
    <w:p>
      <w:pPr>
        <w:pStyle w:val="3"/>
        <w:numPr>
          <w:ilvl w:val="-1"/>
          <w:numId w:val="0"/>
        </w:numPr>
        <w:rPr>
          <w:rFonts w:hint="default"/>
          <w:lang w:val="en-US"/>
        </w:rPr>
      </w:pPr>
    </w:p>
    <w:p>
      <w:pPr>
        <w:pStyle w:val="3"/>
        <w:numPr>
          <w:ilvl w:val="0"/>
          <w:numId w:val="2"/>
        </w:numPr>
        <w:spacing w:before="40" w:after="120" w:line="288" w:lineRule="auto"/>
        <w:ind w:left="0" w:leftChars="0" w:hanging="360" w:firstLineChars="0"/>
        <w:outlineLvl w:val="1"/>
        <w:rPr>
          <w:rFonts w:hint="default"/>
          <w:b/>
          <w:bCs/>
          <w:sz w:val="24"/>
          <w:szCs w:val="24"/>
          <w:lang w:val="en-US"/>
        </w:rPr>
      </w:pPr>
      <w:r>
        <w:rPr>
          <w:rFonts w:hint="default"/>
          <w:color w:val="auto"/>
          <w:sz w:val="24"/>
          <w:szCs w:val="24"/>
          <w:lang w:val="en-US"/>
        </w:rPr>
        <w:t>A</w:t>
      </w:r>
      <w:r>
        <w:rPr>
          <w:rFonts w:hint="eastAsia"/>
          <w:color w:val="auto"/>
          <w:sz w:val="24"/>
          <w:szCs w:val="24"/>
        </w:rPr>
        <w:t xml:space="preserve">nalysis on the advantages and disadvantages of the three front-end </w:t>
      </w:r>
      <w:r>
        <w:rPr>
          <w:rFonts w:hint="eastAsia"/>
          <w:color w:val="000000" w:themeColor="text1"/>
          <w:sz w:val="24"/>
          <w:szCs w:val="24"/>
          <w14:textFill>
            <w14:solidFill>
              <w14:schemeClr w14:val="tx1"/>
            </w14:solidFill>
          </w14:textFill>
        </w:rPr>
        <w:t>presentation methods</w:t>
      </w:r>
    </w:p>
    <w:p>
      <w:pPr>
        <w:pStyle w:val="3"/>
        <w:numPr>
          <w:ilvl w:val="0"/>
          <w:numId w:val="3"/>
        </w:numPr>
        <w:ind w:left="60" w:leftChars="0"/>
        <w:rPr>
          <w:rFonts w:hint="default"/>
          <w:b w:val="0"/>
          <w:bCs w:val="0"/>
          <w:i/>
          <w:iCs/>
          <w:lang w:val="en-US"/>
        </w:rPr>
      </w:pPr>
      <w:r>
        <w:rPr>
          <w:rFonts w:hint="default"/>
          <w:b w:val="0"/>
          <w:bCs w:val="0"/>
          <w:i/>
          <w:iCs/>
          <w:lang w:val="en-US"/>
        </w:rPr>
        <w:t>JavaScript Topic Monitoring</w:t>
      </w:r>
    </w:p>
    <w:p>
      <w:pPr>
        <w:pStyle w:val="3"/>
        <w:numPr>
          <w:ilvl w:val="1"/>
          <w:numId w:val="0"/>
        </w:numPr>
        <w:ind w:left="-300" w:leftChars="0"/>
        <w:rPr>
          <w:rFonts w:hint="default"/>
          <w:b w:val="0"/>
          <w:bCs w:val="0"/>
          <w:lang w:val="en-US"/>
        </w:rPr>
      </w:pPr>
      <w:r>
        <w:rPr>
          <w:rFonts w:hint="default"/>
          <w:b/>
          <w:bCs/>
          <w:lang w:val="en-US"/>
        </w:rPr>
        <w:tab/>
      </w:r>
      <w:r>
        <w:rPr>
          <w:rFonts w:hint="default"/>
          <w:b w:val="0"/>
          <w:bCs w:val="0"/>
          <w:lang w:val="en-US"/>
        </w:rPr>
        <w:t xml:space="preserve">JavaScript will listen to the Kafka topic and refresh the page upon receiving a new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message. </w:t>
      </w:r>
    </w:p>
    <w:p>
      <w:pPr>
        <w:pStyle w:val="3"/>
        <w:numPr>
          <w:ilvl w:val="1"/>
          <w:numId w:val="0"/>
        </w:numPr>
        <w:spacing w:line="240" w:lineRule="auto"/>
        <w:ind w:left="-300" w:leftChars="0" w:firstLine="720" w:firstLineChars="0"/>
        <w:rPr>
          <w:rFonts w:hint="default"/>
          <w:b w:val="0"/>
          <w:bCs w:val="0"/>
          <w:lang w:val="en-US"/>
        </w:rPr>
      </w:pPr>
      <w:r>
        <w:rPr>
          <w:rFonts w:hint="default"/>
          <w:b w:val="0"/>
          <w:bCs w:val="0"/>
          <w:lang w:val="en-US"/>
        </w:rPr>
        <w:t xml:space="preserve">Advantages: Real-time updates. Low latency. </w:t>
      </w:r>
    </w:p>
    <w:p>
      <w:pPr>
        <w:pStyle w:val="3"/>
        <w:numPr>
          <w:ilvl w:val="1"/>
          <w:numId w:val="0"/>
        </w:numPr>
        <w:spacing w:line="240" w:lineRule="auto"/>
        <w:ind w:left="-300" w:leftChars="0" w:firstLine="720" w:firstLineChars="0"/>
        <w:rPr>
          <w:rFonts w:hint="default"/>
          <w:b w:val="0"/>
          <w:bCs w:val="0"/>
          <w:lang w:val="en-US"/>
        </w:rPr>
      </w:pPr>
      <w:r>
        <w:rPr>
          <w:rFonts w:hint="default"/>
          <w:b w:val="0"/>
          <w:bCs w:val="0"/>
          <w:lang w:val="en-US"/>
        </w:rPr>
        <w:t xml:space="preserve">Disadvantages: Requires a Kafka client for JavaScript, adding complexity. Not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scalable for many users.</w:t>
      </w:r>
    </w:p>
    <w:p>
      <w:pPr>
        <w:pStyle w:val="3"/>
        <w:numPr>
          <w:ilvl w:val="0"/>
          <w:numId w:val="3"/>
        </w:numPr>
        <w:ind w:left="60" w:leftChars="0" w:hanging="360" w:firstLineChars="0"/>
        <w:rPr>
          <w:rFonts w:hint="default"/>
          <w:b w:val="0"/>
          <w:bCs w:val="0"/>
          <w:i/>
          <w:iCs/>
          <w:lang w:val="en-US"/>
        </w:rPr>
      </w:pPr>
      <w:r>
        <w:rPr>
          <w:rFonts w:hint="default"/>
          <w:b w:val="0"/>
          <w:bCs w:val="0"/>
          <w:i/>
          <w:iCs/>
          <w:lang w:val="en-US"/>
        </w:rPr>
        <w:t>Ajax Polling</w:t>
      </w:r>
    </w:p>
    <w:p>
      <w:pPr>
        <w:pStyle w:val="3"/>
        <w:numPr>
          <w:ilvl w:val="1"/>
          <w:numId w:val="0"/>
        </w:numPr>
        <w:ind w:left="120" w:leftChars="0"/>
        <w:rPr>
          <w:rFonts w:hint="default"/>
          <w:b w:val="0"/>
          <w:bCs w:val="0"/>
          <w:lang w:val="en-US"/>
        </w:rPr>
      </w:pPr>
      <w:r>
        <w:rPr>
          <w:rFonts w:hint="default"/>
          <w:b w:val="0"/>
          <w:bCs w:val="0"/>
          <w:lang w:val="en-US"/>
        </w:rPr>
        <w:t>Front-end sends periodic Ajax requests to the back-end to get the latest order status.</w:t>
      </w:r>
    </w:p>
    <w:p>
      <w:pPr>
        <w:pStyle w:val="3"/>
        <w:numPr>
          <w:ilvl w:val="1"/>
          <w:numId w:val="0"/>
        </w:numPr>
        <w:ind w:firstLine="440" w:firstLineChars="200"/>
        <w:rPr>
          <w:rFonts w:hint="default"/>
          <w:b w:val="0"/>
          <w:bCs w:val="0"/>
          <w:lang w:val="en-US"/>
        </w:rPr>
      </w:pPr>
      <w:r>
        <w:rPr>
          <w:rFonts w:hint="default"/>
          <w:b w:val="0"/>
          <w:bCs w:val="0"/>
          <w:lang w:val="en-US"/>
        </w:rPr>
        <w:t xml:space="preserve">Advantages: Simple to implement. Doesn't require any special client libraries. </w:t>
      </w:r>
    </w:p>
    <w:p>
      <w:pPr>
        <w:pStyle w:val="3"/>
        <w:numPr>
          <w:ilvl w:val="1"/>
          <w:numId w:val="0"/>
        </w:numPr>
        <w:ind w:firstLine="440" w:firstLineChars="200"/>
        <w:rPr>
          <w:rFonts w:hint="default"/>
          <w:b w:val="0"/>
          <w:bCs w:val="0"/>
          <w:lang w:val="en-US"/>
        </w:rPr>
      </w:pPr>
      <w:r>
        <w:rPr>
          <w:rFonts w:hint="default"/>
          <w:b w:val="0"/>
          <w:bCs w:val="0"/>
          <w:lang w:val="en-US"/>
        </w:rPr>
        <w:t>Disadvantages: Not real-time. Extra server load due to frequent polling.</w:t>
      </w:r>
    </w:p>
    <w:p>
      <w:pPr>
        <w:pStyle w:val="3"/>
        <w:numPr>
          <w:ilvl w:val="0"/>
          <w:numId w:val="3"/>
        </w:numPr>
        <w:ind w:left="60" w:leftChars="0" w:hanging="360" w:firstLineChars="0"/>
        <w:rPr>
          <w:rFonts w:hint="default"/>
          <w:b w:val="0"/>
          <w:bCs w:val="0"/>
          <w:i/>
          <w:iCs/>
          <w:lang w:val="en-US"/>
        </w:rPr>
      </w:pPr>
      <w:r>
        <w:rPr>
          <w:rFonts w:hint="default"/>
          <w:b w:val="0"/>
          <w:bCs w:val="0"/>
          <w:i/>
          <w:iCs/>
          <w:lang w:val="en-US"/>
        </w:rPr>
        <w:t>WebSocket</w:t>
      </w:r>
    </w:p>
    <w:p>
      <w:pPr>
        <w:pStyle w:val="3"/>
        <w:numPr>
          <w:ilvl w:val="1"/>
          <w:numId w:val="0"/>
        </w:numPr>
        <w:ind w:left="-300" w:leftChars="0" w:firstLine="720" w:firstLineChars="0"/>
        <w:rPr>
          <w:rFonts w:hint="default"/>
          <w:b w:val="0"/>
          <w:bCs w:val="0"/>
          <w:lang w:val="en-US"/>
        </w:rPr>
      </w:pPr>
      <w:r>
        <w:rPr>
          <w:rFonts w:hint="default"/>
          <w:b w:val="0"/>
          <w:bCs w:val="0"/>
          <w:lang w:val="en-US"/>
        </w:rPr>
        <w:t xml:space="preserve">The back-end listens to Kafka topic messages and pushes updates to the front-end </w:t>
      </w:r>
      <w:r>
        <w:rPr>
          <w:rFonts w:hint="default"/>
          <w:b w:val="0"/>
          <w:bCs w:val="0"/>
          <w:lang w:val="en-US"/>
        </w:rPr>
        <w:tab/>
      </w:r>
      <w:r>
        <w:rPr>
          <w:rFonts w:hint="default"/>
          <w:b w:val="0"/>
          <w:bCs w:val="0"/>
          <w:lang w:val="en-US"/>
        </w:rPr>
        <w:tab/>
      </w:r>
      <w:r>
        <w:rPr>
          <w:rFonts w:hint="default"/>
          <w:b w:val="0"/>
          <w:bCs w:val="0"/>
          <w:lang w:val="en-US"/>
        </w:rPr>
        <w:t>via WebSocket.</w:t>
      </w:r>
    </w:p>
    <w:p>
      <w:pPr>
        <w:pStyle w:val="3"/>
        <w:numPr>
          <w:ilvl w:val="1"/>
          <w:numId w:val="0"/>
        </w:numPr>
        <w:ind w:left="-300" w:leftChars="0" w:firstLine="720" w:firstLineChars="0"/>
        <w:rPr>
          <w:rFonts w:hint="default"/>
          <w:b w:val="0"/>
          <w:bCs w:val="0"/>
          <w:lang w:val="en-US"/>
        </w:rPr>
      </w:pPr>
      <w:r>
        <w:rPr>
          <w:rFonts w:hint="default"/>
          <w:b w:val="0"/>
          <w:bCs w:val="0"/>
          <w:lang w:val="en-US"/>
        </w:rPr>
        <w:t xml:space="preserve">Advantages: Real-time updates. Efficient use of resources. </w:t>
      </w:r>
    </w:p>
    <w:p>
      <w:pPr>
        <w:pStyle w:val="3"/>
        <w:numPr>
          <w:ilvl w:val="1"/>
          <w:numId w:val="0"/>
        </w:numPr>
        <w:ind w:left="-300" w:leftChars="0" w:firstLine="720" w:firstLineChars="0"/>
        <w:rPr>
          <w:rFonts w:hint="default"/>
          <w:b w:val="0"/>
          <w:bCs w:val="0"/>
          <w:lang w:val="en-US"/>
        </w:rPr>
      </w:pPr>
      <w:r>
        <w:rPr>
          <w:rFonts w:hint="default"/>
          <w:b w:val="0"/>
          <w:bCs w:val="0"/>
          <w:lang w:val="en-US"/>
        </w:rPr>
        <w:t>Disadvantages: Requires setting up WebSocket, adding a little complexity.</w:t>
      </w:r>
    </w:p>
    <w:p>
      <w:pPr>
        <w:pStyle w:val="3"/>
        <w:numPr>
          <w:ilvl w:val="1"/>
          <w:numId w:val="0"/>
        </w:numPr>
        <w:rPr>
          <w:rFonts w:hint="default"/>
          <w:b/>
          <w:bCs/>
          <w:sz w:val="24"/>
          <w:szCs w:val="24"/>
          <w:lang w:val="en-US"/>
        </w:rPr>
      </w:pPr>
      <w:r>
        <w:rPr>
          <w:rFonts w:hint="default"/>
          <w:b/>
          <w:bCs/>
          <w:sz w:val="24"/>
          <w:szCs w:val="24"/>
          <w:lang w:val="en-US"/>
        </w:rPr>
        <w:t>Chosen Method: WebSocket</w:t>
      </w:r>
    </w:p>
    <w:p>
      <w:pPr>
        <w:pStyle w:val="3"/>
        <w:numPr>
          <w:ilvl w:val="1"/>
          <w:numId w:val="0"/>
        </w:numPr>
        <w:ind w:firstLine="720" w:firstLineChars="0"/>
        <w:rPr>
          <w:rFonts w:hint="default"/>
          <w:b w:val="0"/>
          <w:bCs w:val="0"/>
          <w:sz w:val="20"/>
          <w:szCs w:val="20"/>
          <w:lang w:val="en-US"/>
        </w:rPr>
      </w:pPr>
      <w:r>
        <w:rPr>
          <w:rFonts w:hint="default"/>
          <w:b w:val="0"/>
          <w:bCs w:val="0"/>
          <w:sz w:val="20"/>
          <w:szCs w:val="20"/>
          <w:lang w:val="en-US"/>
        </w:rPr>
        <w:t xml:space="preserve">I have used SockJS and STOMP on the client-side to establish a WebSocket connection with the backend. The system is configured to listen to specific Kafka topics for order processing results and sends these results in real-time to the front-end via  SimpMessagingTemplate template class </w:t>
      </w:r>
      <w:r>
        <w:rPr>
          <w:rFonts w:hint="default"/>
          <w:b w:val="0"/>
          <w:bCs w:val="0"/>
          <w:i/>
          <w:iCs/>
          <w:sz w:val="20"/>
          <w:szCs w:val="20"/>
          <w:lang w:val="en-US"/>
        </w:rPr>
        <w:t>(see import org.springframework.messaging.simp.SimpMessagingTemplate)</w:t>
      </w:r>
      <w:r>
        <w:rPr>
          <w:rFonts w:hint="default"/>
          <w:b w:val="0"/>
          <w:bCs w:val="0"/>
          <w:sz w:val="20"/>
          <w:szCs w:val="20"/>
          <w:lang w:val="en-US"/>
        </w:rPr>
        <w:t xml:space="preserve"> under the "/topic/orders" topic. The frontend subscribes to this topic and presents the user with real-time updates using Ant Design's "message" component.</w:t>
      </w:r>
    </w:p>
    <w:p>
      <w:pPr>
        <w:pStyle w:val="3"/>
        <w:numPr>
          <w:ilvl w:val="1"/>
          <w:numId w:val="0"/>
        </w:numPr>
      </w:pPr>
      <w:r>
        <w:drawing>
          <wp:inline distT="0" distB="0" distL="114300" distR="114300">
            <wp:extent cx="4789805" cy="1242060"/>
            <wp:effectExtent l="0" t="0" r="10795"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789805" cy="1242060"/>
                    </a:xfrm>
                    <a:prstGeom prst="rect">
                      <a:avLst/>
                    </a:prstGeom>
                    <a:noFill/>
                    <a:ln>
                      <a:noFill/>
                    </a:ln>
                  </pic:spPr>
                </pic:pic>
              </a:graphicData>
            </a:graphic>
          </wp:inline>
        </w:drawing>
      </w:r>
    </w:p>
    <w:p>
      <w:pPr>
        <w:pStyle w:val="3"/>
        <w:numPr>
          <w:ilvl w:val="1"/>
          <w:numId w:val="0"/>
        </w:numPr>
        <w:rPr>
          <w:rFonts w:hint="default"/>
          <w:lang w:val="en-US"/>
        </w:rPr>
      </w:pPr>
      <w:r>
        <w:drawing>
          <wp:inline distT="0" distB="0" distL="114300" distR="114300">
            <wp:extent cx="3626485" cy="1717675"/>
            <wp:effectExtent l="0" t="0" r="571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626485" cy="1717675"/>
                    </a:xfrm>
                    <a:prstGeom prst="rect">
                      <a:avLst/>
                    </a:prstGeom>
                    <a:noFill/>
                    <a:ln>
                      <a:noFill/>
                    </a:ln>
                  </pic:spPr>
                </pic:pic>
              </a:graphicData>
            </a:graphic>
          </wp:inline>
        </w:drawing>
      </w:r>
    </w:p>
    <w:p>
      <w:pPr>
        <w:pStyle w:val="3"/>
        <w:numPr>
          <w:ilvl w:val="1"/>
          <w:numId w:val="0"/>
        </w:numPr>
        <w:rPr>
          <w:rFonts w:hint="default"/>
          <w:b/>
          <w:bCs/>
          <w:sz w:val="22"/>
          <w:szCs w:val="22"/>
          <w:shd w:val="clear" w:color="auto" w:fill="auto"/>
          <w:lang w:val="en-US"/>
        </w:rPr>
      </w:pPr>
      <w:r>
        <w:rPr>
          <w:rFonts w:hint="default"/>
          <w:b/>
          <w:bCs/>
          <w:sz w:val="22"/>
          <w:szCs w:val="22"/>
          <w:lang w:val="en-US"/>
        </w:rPr>
        <w:t>Messige format</w:t>
      </w:r>
    </w:p>
    <w:p>
      <w:pPr>
        <w:pStyle w:val="3"/>
        <w:numPr>
          <w:ilvl w:val="1"/>
          <w:numId w:val="0"/>
        </w:numPr>
        <w:ind w:firstLine="720" w:firstLineChars="0"/>
        <w:rPr>
          <w:rFonts w:hint="eastAsia"/>
          <w:color w:val="auto"/>
        </w:rPr>
      </w:pPr>
      <w:r>
        <w:rPr>
          <w:rFonts w:hint="default" w:eastAsia="Segoe UI" w:asciiTheme="majorAscii" w:hAnsiTheme="majorAscii"/>
          <w:b w:val="0"/>
          <w:bCs w:val="0"/>
          <w:i w:val="0"/>
          <w:iCs w:val="0"/>
          <w:caps w:val="0"/>
          <w:color w:val="374151"/>
          <w:spacing w:val="0"/>
          <w:sz w:val="16"/>
          <w:szCs w:val="16"/>
          <w:shd w:val="clear" w:color="auto" w:fill="auto"/>
        </w:rPr>
        <w:t xml:space="preserve">In your @KafkaListener method, </w:t>
      </w:r>
      <w:r>
        <w:rPr>
          <w:rFonts w:hint="default" w:eastAsia="Segoe UI" w:asciiTheme="majorAscii" w:hAnsiTheme="majorAscii"/>
          <w:b w:val="0"/>
          <w:bCs w:val="0"/>
          <w:i w:val="0"/>
          <w:iCs w:val="0"/>
          <w:caps w:val="0"/>
          <w:color w:val="374151"/>
          <w:spacing w:val="0"/>
          <w:sz w:val="16"/>
          <w:szCs w:val="16"/>
          <w:shd w:val="clear" w:color="auto" w:fill="auto"/>
          <w:lang w:val="en-US"/>
        </w:rPr>
        <w:t xml:space="preserve">I </w:t>
      </w:r>
      <w:r>
        <w:rPr>
          <w:rFonts w:hint="default" w:eastAsia="Segoe UI" w:asciiTheme="majorAscii" w:hAnsiTheme="majorAscii"/>
          <w:b w:val="0"/>
          <w:bCs w:val="0"/>
          <w:i w:val="0"/>
          <w:iCs w:val="0"/>
          <w:caps w:val="0"/>
          <w:color w:val="374151"/>
          <w:spacing w:val="0"/>
          <w:sz w:val="16"/>
          <w:szCs w:val="16"/>
          <w:shd w:val="clear" w:color="auto" w:fill="auto"/>
        </w:rPr>
        <w:t>convert</w:t>
      </w:r>
      <w:r>
        <w:rPr>
          <w:rFonts w:hint="default" w:eastAsia="Segoe UI" w:asciiTheme="majorAscii" w:hAnsiTheme="majorAscii"/>
          <w:b w:val="0"/>
          <w:bCs w:val="0"/>
          <w:i w:val="0"/>
          <w:iCs w:val="0"/>
          <w:caps w:val="0"/>
          <w:color w:val="374151"/>
          <w:spacing w:val="0"/>
          <w:sz w:val="16"/>
          <w:szCs w:val="16"/>
          <w:shd w:val="clear" w:color="auto" w:fill="auto"/>
          <w:lang w:val="en-US"/>
        </w:rPr>
        <w:t>ed</w:t>
      </w:r>
      <w:r>
        <w:rPr>
          <w:rFonts w:hint="default" w:eastAsia="Segoe UI" w:asciiTheme="majorAscii" w:hAnsiTheme="majorAscii"/>
          <w:b w:val="0"/>
          <w:bCs w:val="0"/>
          <w:i w:val="0"/>
          <w:iCs w:val="0"/>
          <w:caps w:val="0"/>
          <w:color w:val="374151"/>
          <w:spacing w:val="0"/>
          <w:sz w:val="16"/>
          <w:szCs w:val="16"/>
          <w:shd w:val="clear" w:color="auto" w:fill="auto"/>
        </w:rPr>
        <w:t xml:space="preserve"> an </w:t>
      </w:r>
      <w:r>
        <w:rPr>
          <w:rFonts w:hint="default" w:eastAsia="Segoe UI" w:asciiTheme="majorAscii" w:hAnsiTheme="majorAscii"/>
          <w:b w:val="0"/>
          <w:bCs w:val="0"/>
          <w:i w:val="0"/>
          <w:iCs w:val="0"/>
          <w:caps w:val="0"/>
          <w:color w:val="374151"/>
          <w:spacing w:val="0"/>
          <w:sz w:val="16"/>
          <w:szCs w:val="16"/>
          <w:shd w:val="clear" w:color="auto" w:fill="auto"/>
          <w:lang w:val="en-US"/>
        </w:rPr>
        <w:t xml:space="preserve">Java </w:t>
      </w:r>
      <w:r>
        <w:rPr>
          <w:rFonts w:hint="default" w:eastAsia="Segoe UI" w:asciiTheme="majorAscii" w:hAnsiTheme="majorAscii"/>
          <w:b w:val="0"/>
          <w:bCs w:val="0"/>
          <w:i w:val="0"/>
          <w:iCs w:val="0"/>
          <w:caps w:val="0"/>
          <w:color w:val="374151"/>
          <w:spacing w:val="0"/>
          <w:sz w:val="16"/>
          <w:szCs w:val="16"/>
          <w:shd w:val="clear" w:color="auto" w:fill="auto"/>
        </w:rPr>
        <w:t>object</w:t>
      </w:r>
      <w:r>
        <w:rPr>
          <w:rFonts w:hint="default" w:eastAsia="Segoe UI" w:asciiTheme="majorAscii" w:hAnsiTheme="majorAscii"/>
          <w:b w:val="0"/>
          <w:bCs w:val="0"/>
          <w:i w:val="0"/>
          <w:iCs w:val="0"/>
          <w:caps w:val="0"/>
          <w:color w:val="374151"/>
          <w:spacing w:val="0"/>
          <w:sz w:val="16"/>
          <w:szCs w:val="16"/>
          <w:shd w:val="clear" w:color="auto" w:fill="auto"/>
          <w:lang w:val="en-US"/>
        </w:rPr>
        <w:t xml:space="preserve"> (Order)</w:t>
      </w:r>
      <w:r>
        <w:rPr>
          <w:rFonts w:hint="default" w:eastAsia="Segoe UI" w:asciiTheme="majorAscii" w:hAnsiTheme="majorAscii"/>
          <w:b w:val="0"/>
          <w:bCs w:val="0"/>
          <w:i w:val="0"/>
          <w:iCs w:val="0"/>
          <w:caps w:val="0"/>
          <w:color w:val="374151"/>
          <w:spacing w:val="0"/>
          <w:sz w:val="16"/>
          <w:szCs w:val="16"/>
          <w:shd w:val="clear" w:color="auto" w:fill="auto"/>
        </w:rPr>
        <w:t xml:space="preserve"> to JSON using librar</w:t>
      </w:r>
      <w:r>
        <w:rPr>
          <w:rFonts w:hint="default" w:eastAsia="Segoe UI" w:asciiTheme="majorAscii" w:hAnsiTheme="majorAscii"/>
          <w:b w:val="0"/>
          <w:bCs w:val="0"/>
          <w:i w:val="0"/>
          <w:iCs w:val="0"/>
          <w:caps w:val="0"/>
          <w:color w:val="374151"/>
          <w:spacing w:val="0"/>
          <w:sz w:val="16"/>
          <w:szCs w:val="16"/>
          <w:shd w:val="clear" w:color="auto" w:fill="auto"/>
          <w:lang w:val="en-US"/>
        </w:rPr>
        <w:t>y</w:t>
      </w:r>
      <w:r>
        <w:rPr>
          <w:rFonts w:hint="default" w:eastAsia="Segoe UI" w:asciiTheme="majorAscii" w:hAnsiTheme="majorAscii"/>
          <w:b w:val="0"/>
          <w:bCs w:val="0"/>
          <w:i w:val="0"/>
          <w:iCs w:val="0"/>
          <w:caps w:val="0"/>
          <w:color w:val="374151"/>
          <w:spacing w:val="0"/>
          <w:sz w:val="16"/>
          <w:szCs w:val="16"/>
          <w:shd w:val="clear" w:color="auto" w:fill="auto"/>
        </w:rPr>
        <w:t xml:space="preserve">  Jackson and then send it via SimpMessagingTemplate.</w:t>
      </w:r>
      <w:r>
        <w:rPr>
          <w:rFonts w:hint="default" w:eastAsia="Segoe UI" w:asciiTheme="majorAscii" w:hAnsiTheme="majorAscii"/>
          <w:b w:val="0"/>
          <w:bCs w:val="0"/>
          <w:i w:val="0"/>
          <w:iCs w:val="0"/>
          <w:caps w:val="0"/>
          <w:color w:val="374151"/>
          <w:spacing w:val="0"/>
          <w:sz w:val="16"/>
          <w:szCs w:val="16"/>
          <w:shd w:val="clear" w:color="auto" w:fill="auto"/>
          <w:lang w:val="en-US"/>
        </w:rPr>
        <w:t xml:space="preserve"> In front end I have used JSON.parse to parse received message.</w:t>
      </w:r>
    </w:p>
    <w:p>
      <w:pPr>
        <w:pStyle w:val="3"/>
        <w:numPr>
          <w:ilvl w:val="1"/>
          <w:numId w:val="0"/>
        </w:numPr>
        <w:rPr>
          <w:rFonts w:hint="eastAsia"/>
          <w:b/>
          <w:bCs/>
          <w:color w:val="auto"/>
        </w:rPr>
      </w:pPr>
      <w:r>
        <w:rPr>
          <w:rFonts w:hint="eastAsia"/>
          <w:b/>
          <w:bCs/>
          <w:color w:val="auto"/>
        </w:rPr>
        <w:t xml:space="preserve">Topic configuration </w:t>
      </w:r>
    </w:p>
    <w:p>
      <w:pPr>
        <w:pStyle w:val="3"/>
        <w:numPr>
          <w:ilvl w:val="1"/>
          <w:numId w:val="0"/>
        </w:numPr>
        <w:ind w:firstLine="720" w:firstLineChars="0"/>
        <w:rPr>
          <w:rFonts w:hint="eastAsia"/>
          <w:color w:val="auto"/>
          <w:sz w:val="20"/>
          <w:szCs w:val="20"/>
        </w:rPr>
      </w:pPr>
      <w:r>
        <w:rPr>
          <w:rFonts w:hint="eastAsia"/>
          <w:color w:val="auto"/>
          <w:sz w:val="20"/>
          <w:szCs w:val="20"/>
        </w:rPr>
        <w:t xml:space="preserve">In the backend, WebSocket configuration is </w:t>
      </w:r>
      <w:r>
        <w:rPr>
          <w:rFonts w:hint="default"/>
          <w:color w:val="auto"/>
          <w:sz w:val="20"/>
          <w:szCs w:val="20"/>
          <w:lang w:val="en-US"/>
        </w:rPr>
        <w:t xml:space="preserve">done by </w:t>
      </w:r>
      <w:r>
        <w:rPr>
          <w:rFonts w:hint="eastAsia"/>
          <w:color w:val="auto"/>
          <w:sz w:val="20"/>
          <w:szCs w:val="20"/>
        </w:rPr>
        <w:t xml:space="preserve"> Spring's @EnableWebSocketMessageBroker annotation. The broker is configured to relay messages to the </w:t>
      </w:r>
      <w:r>
        <w:rPr>
          <w:rFonts w:hint="eastAsia"/>
          <w:b/>
          <w:bCs/>
          <w:color w:val="auto"/>
          <w:sz w:val="20"/>
          <w:szCs w:val="20"/>
        </w:rPr>
        <w:t xml:space="preserve">"/topic" </w:t>
      </w:r>
      <w:r>
        <w:rPr>
          <w:rFonts w:hint="eastAsia"/>
          <w:color w:val="auto"/>
          <w:sz w:val="20"/>
          <w:szCs w:val="20"/>
        </w:rPr>
        <w:t>destination and accepts incoming messages prefixed with</w:t>
      </w:r>
      <w:r>
        <w:rPr>
          <w:rFonts w:hint="eastAsia"/>
          <w:b/>
          <w:bCs/>
          <w:color w:val="auto"/>
          <w:sz w:val="20"/>
          <w:szCs w:val="20"/>
        </w:rPr>
        <w:t xml:space="preserve"> "/app"</w:t>
      </w:r>
      <w:r>
        <w:rPr>
          <w:rFonts w:hint="eastAsia"/>
          <w:color w:val="auto"/>
          <w:sz w:val="20"/>
          <w:szCs w:val="20"/>
        </w:rPr>
        <w:t xml:space="preserve">. SockJS is employed to handle WebSocket fallback options, and the endpoint is set as </w:t>
      </w:r>
      <w:r>
        <w:rPr>
          <w:rFonts w:hint="eastAsia"/>
          <w:b/>
          <w:bCs/>
          <w:color w:val="auto"/>
          <w:sz w:val="20"/>
          <w:szCs w:val="20"/>
        </w:rPr>
        <w:t>"/websocket-endpoint"</w:t>
      </w:r>
      <w:r>
        <w:rPr>
          <w:rFonts w:hint="eastAsia"/>
          <w:color w:val="auto"/>
          <w:sz w:val="20"/>
          <w:szCs w:val="20"/>
        </w:rPr>
        <w:t xml:space="preserve">, with CORS configured to allow connections from </w:t>
      </w:r>
      <w:r>
        <w:rPr>
          <w:rFonts w:hint="eastAsia"/>
          <w:b/>
          <w:bCs/>
          <w:color w:val="auto"/>
          <w:sz w:val="20"/>
          <w:szCs w:val="20"/>
        </w:rPr>
        <w:t>"http://localhost:3000".</w:t>
      </w:r>
    </w:p>
    <w:p>
      <w:pPr>
        <w:pStyle w:val="3"/>
        <w:numPr>
          <w:ilvl w:val="1"/>
          <w:numId w:val="0"/>
        </w:numPr>
        <w:rPr>
          <w:rFonts w:hint="default"/>
          <w:color w:val="auto"/>
          <w:lang w:val="en-US"/>
        </w:rPr>
      </w:pPr>
      <w:r>
        <w:drawing>
          <wp:inline distT="0" distB="0" distL="114300" distR="114300">
            <wp:extent cx="5272405" cy="1861185"/>
            <wp:effectExtent l="0" t="0" r="10795"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272405" cy="1861185"/>
                    </a:xfrm>
                    <a:prstGeom prst="rect">
                      <a:avLst/>
                    </a:prstGeom>
                    <a:noFill/>
                    <a:ln>
                      <a:noFill/>
                    </a:ln>
                  </pic:spPr>
                </pic:pic>
              </a:graphicData>
            </a:graphic>
          </wp:inline>
        </w:drawing>
      </w:r>
    </w:p>
    <w:p>
      <w:pPr>
        <w:pStyle w:val="3"/>
        <w:numPr>
          <w:ilvl w:val="1"/>
          <w:numId w:val="0"/>
        </w:numPr>
        <w:rPr>
          <w:rFonts w:hint="default"/>
          <w:b/>
          <w:bCs/>
          <w:sz w:val="24"/>
          <w:szCs w:val="24"/>
          <w:lang w:val="en-US"/>
        </w:rPr>
      </w:pPr>
      <w:r>
        <w:rPr>
          <w:rFonts w:hint="default"/>
          <w:b/>
          <w:bCs/>
          <w:sz w:val="24"/>
          <w:szCs w:val="24"/>
          <w:lang w:val="en-US"/>
        </w:rPr>
        <w:t>DEMO</w:t>
      </w:r>
    </w:p>
    <w:p>
      <w:pPr>
        <w:pStyle w:val="3"/>
        <w:numPr>
          <w:ilvl w:val="1"/>
          <w:numId w:val="0"/>
        </w:numPr>
        <w:rPr>
          <w:rFonts w:hint="default"/>
          <w:b/>
          <w:bCs/>
          <w:sz w:val="24"/>
          <w:szCs w:val="24"/>
          <w:lang w:val="en-US"/>
        </w:rPr>
      </w:pPr>
      <w:r>
        <w:drawing>
          <wp:inline distT="0" distB="0" distL="114300" distR="114300">
            <wp:extent cx="3060700" cy="2948305"/>
            <wp:effectExtent l="0" t="0" r="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3060700" cy="2948305"/>
                    </a:xfrm>
                    <a:prstGeom prst="rect">
                      <a:avLst/>
                    </a:prstGeom>
                    <a:noFill/>
                    <a:ln>
                      <a:noFill/>
                    </a:ln>
                  </pic:spPr>
                </pic:pic>
              </a:graphicData>
            </a:graphic>
          </wp:inline>
        </w:drawing>
      </w: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BD9F6A"/>
    <w:multiLevelType w:val="multilevel"/>
    <w:tmpl w:val="29BD9F6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2D7B5AD1"/>
    <w:multiLevelType w:val="multilevel"/>
    <w:tmpl w:val="2D7B5AD1"/>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500" w:hanging="420"/>
      </w:pPr>
      <w:rPr>
        <w:rFonts w:hint="eastAsia"/>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506AD"/>
    <w:rsid w:val="0025281D"/>
    <w:rsid w:val="0027639F"/>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C583C"/>
    <w:rsid w:val="005F6349"/>
    <w:rsid w:val="00612B81"/>
    <w:rsid w:val="00622DE7"/>
    <w:rsid w:val="00624602"/>
    <w:rsid w:val="00640D37"/>
    <w:rsid w:val="00645558"/>
    <w:rsid w:val="00653156"/>
    <w:rsid w:val="00675E68"/>
    <w:rsid w:val="00685F4A"/>
    <w:rsid w:val="006C0C19"/>
    <w:rsid w:val="00702D9A"/>
    <w:rsid w:val="00724489"/>
    <w:rsid w:val="00741F74"/>
    <w:rsid w:val="0074723A"/>
    <w:rsid w:val="00763FAD"/>
    <w:rsid w:val="00782A39"/>
    <w:rsid w:val="007929A8"/>
    <w:rsid w:val="007E0CE9"/>
    <w:rsid w:val="00830BDC"/>
    <w:rsid w:val="008458F6"/>
    <w:rsid w:val="008D5A99"/>
    <w:rsid w:val="009046BA"/>
    <w:rsid w:val="00910E94"/>
    <w:rsid w:val="00911E4B"/>
    <w:rsid w:val="00946E5B"/>
    <w:rsid w:val="00960070"/>
    <w:rsid w:val="00970106"/>
    <w:rsid w:val="00981FB2"/>
    <w:rsid w:val="009B05BC"/>
    <w:rsid w:val="009B6084"/>
    <w:rsid w:val="009D73C9"/>
    <w:rsid w:val="009E40DC"/>
    <w:rsid w:val="00A11225"/>
    <w:rsid w:val="00A152A4"/>
    <w:rsid w:val="00A155A9"/>
    <w:rsid w:val="00A21AF1"/>
    <w:rsid w:val="00A21E4C"/>
    <w:rsid w:val="00A23670"/>
    <w:rsid w:val="00A65E8E"/>
    <w:rsid w:val="00A81FA7"/>
    <w:rsid w:val="00A96F5A"/>
    <w:rsid w:val="00AD1784"/>
    <w:rsid w:val="00AE242E"/>
    <w:rsid w:val="00AF084C"/>
    <w:rsid w:val="00B032A0"/>
    <w:rsid w:val="00B16558"/>
    <w:rsid w:val="00B6422E"/>
    <w:rsid w:val="00B74494"/>
    <w:rsid w:val="00B74570"/>
    <w:rsid w:val="00BD78CE"/>
    <w:rsid w:val="00C15CAE"/>
    <w:rsid w:val="00C56C70"/>
    <w:rsid w:val="00C83E2E"/>
    <w:rsid w:val="00CE76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 w:val="02064F99"/>
    <w:rsid w:val="046E58E9"/>
    <w:rsid w:val="053E0B8B"/>
    <w:rsid w:val="133B7A1B"/>
    <w:rsid w:val="14CD73F4"/>
    <w:rsid w:val="1683350A"/>
    <w:rsid w:val="16C7444B"/>
    <w:rsid w:val="17095529"/>
    <w:rsid w:val="1AB56EDD"/>
    <w:rsid w:val="1AC93E5B"/>
    <w:rsid w:val="1CA87773"/>
    <w:rsid w:val="1FFE5062"/>
    <w:rsid w:val="214D2228"/>
    <w:rsid w:val="241E054E"/>
    <w:rsid w:val="24670F59"/>
    <w:rsid w:val="24932711"/>
    <w:rsid w:val="24B72734"/>
    <w:rsid w:val="2C4A2915"/>
    <w:rsid w:val="2F8C5E77"/>
    <w:rsid w:val="30683A06"/>
    <w:rsid w:val="33A868F0"/>
    <w:rsid w:val="35C12A64"/>
    <w:rsid w:val="35FB7A35"/>
    <w:rsid w:val="36854A8D"/>
    <w:rsid w:val="3AAF64A1"/>
    <w:rsid w:val="3BBD2E24"/>
    <w:rsid w:val="3E2A7B0A"/>
    <w:rsid w:val="40CF35E1"/>
    <w:rsid w:val="455D76AC"/>
    <w:rsid w:val="47092F89"/>
    <w:rsid w:val="482A7C41"/>
    <w:rsid w:val="523848D7"/>
    <w:rsid w:val="52A4506E"/>
    <w:rsid w:val="5C1E587C"/>
    <w:rsid w:val="5EE17B35"/>
    <w:rsid w:val="69406477"/>
    <w:rsid w:val="6BFE58D2"/>
    <w:rsid w:val="771A530C"/>
    <w:rsid w:val="7AC83E28"/>
    <w:rsid w:val="7D7C08D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link w:val="24"/>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link w:val="25"/>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link w:val="26"/>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link w:val="27"/>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link w:val="28"/>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link w:val="29"/>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link w:val="30"/>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link w:val="31"/>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link w:val="32"/>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0"/>
      <w:szCs w:val="18"/>
    </w:rPr>
  </w:style>
  <w:style w:type="paragraph" w:styleId="14">
    <w:name w:val="Date"/>
    <w:basedOn w:val="1"/>
    <w:next w:val="15"/>
    <w:link w:val="36"/>
    <w:qFormat/>
    <w:uiPriority w:val="2"/>
    <w:pPr>
      <w:spacing w:after="360"/>
      <w:ind w:left="0"/>
    </w:pPr>
    <w:rPr>
      <w:sz w:val="28"/>
    </w:rPr>
  </w:style>
  <w:style w:type="paragraph" w:styleId="15">
    <w:name w:val="Title"/>
    <w:basedOn w:val="1"/>
    <w:link w:val="35"/>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6">
    <w:name w:val="footer"/>
    <w:basedOn w:val="1"/>
    <w:link w:val="34"/>
    <w:unhideWhenUsed/>
    <w:qFormat/>
    <w:uiPriority w:val="99"/>
    <w:pPr>
      <w:spacing w:after="0" w:line="240" w:lineRule="auto"/>
    </w:pPr>
  </w:style>
  <w:style w:type="paragraph" w:styleId="17">
    <w:name w:val="header"/>
    <w:basedOn w:val="1"/>
    <w:link w:val="33"/>
    <w:unhideWhenUsed/>
    <w:qFormat/>
    <w:uiPriority w:val="99"/>
    <w:pPr>
      <w:spacing w:after="0" w:line="240" w:lineRule="auto"/>
    </w:pPr>
  </w:style>
  <w:style w:type="character" w:styleId="18">
    <w:name w:val="HTML Code"/>
    <w:basedOn w:val="11"/>
    <w:semiHidden/>
    <w:unhideWhenUsed/>
    <w:uiPriority w:val="99"/>
    <w:rPr>
      <w:rFonts w:ascii="Courier New" w:hAnsi="Courier New" w:cs="Courier New"/>
      <w:sz w:val="20"/>
      <w:szCs w:val="20"/>
    </w:rPr>
  </w:style>
  <w:style w:type="character" w:styleId="19">
    <w:name w:val="Hyperlink"/>
    <w:basedOn w:val="11"/>
    <w:unhideWhenUsed/>
    <w:qFormat/>
    <w:uiPriority w:val="99"/>
    <w:rPr>
      <w:color w:val="58A8AD" w:themeColor="hyperlink"/>
      <w:u w:val="single"/>
      <w14:textFill>
        <w14:solidFill>
          <w14:schemeClr w14:val="hlink"/>
        </w14:solidFill>
      </w14:textFill>
    </w:rPr>
  </w:style>
  <w:style w:type="paragraph" w:styleId="20">
    <w:name w:val="Normal (Web)"/>
    <w:basedOn w:val="1"/>
    <w:semiHidden/>
    <w:unhideWhenUsed/>
    <w:qFormat/>
    <w:uiPriority w:val="99"/>
    <w:pPr>
      <w:spacing w:before="100" w:beforeAutospacing="1" w:after="100" w:afterAutospacing="1" w:line="240" w:lineRule="auto"/>
      <w:ind w:left="0"/>
    </w:pPr>
    <w:rPr>
      <w:rFonts w:ascii="宋体" w:hAnsi="宋体" w:eastAsia="宋体" w:cs="宋体"/>
      <w:color w:val="auto"/>
      <w:sz w:val="24"/>
      <w:szCs w:val="24"/>
      <w:lang w:val="en-US"/>
    </w:rPr>
  </w:style>
  <w:style w:type="character" w:styleId="21">
    <w:name w:val="Strong"/>
    <w:basedOn w:val="11"/>
    <w:semiHidden/>
    <w:unhideWhenUsed/>
    <w:qFormat/>
    <w:uiPriority w:val="22"/>
    <w:rPr>
      <w:b/>
      <w:bCs/>
    </w:rPr>
  </w:style>
  <w:style w:type="paragraph" w:styleId="22">
    <w:name w:val="Subtitle"/>
    <w:basedOn w:val="1"/>
    <w:next w:val="1"/>
    <w:link w:val="46"/>
    <w:semiHidden/>
    <w:unhideWhenUsed/>
    <w:qFormat/>
    <w:uiPriority w:val="11"/>
    <w:pPr>
      <w:spacing w:after="160"/>
      <w:ind w:left="360"/>
      <w:contextualSpacing/>
    </w:pPr>
    <w:rPr>
      <w:i/>
      <w:spacing w:val="15"/>
      <w:sz w:val="32"/>
    </w:rPr>
  </w:style>
  <w:style w:type="table" w:styleId="23">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标题 1 字符"/>
    <w:basedOn w:val="11"/>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5">
    <w:name w:val="标题 2 字符"/>
    <w:basedOn w:val="11"/>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6">
    <w:name w:val="标题 3 字符"/>
    <w:basedOn w:val="11"/>
    <w:link w:val="4"/>
    <w:qFormat/>
    <w:uiPriority w:val="9"/>
    <w:rPr>
      <w:rFonts w:asciiTheme="majorHAnsi" w:hAnsiTheme="majorHAnsi" w:eastAsiaTheme="majorEastAsia" w:cstheme="majorBidi"/>
      <w:szCs w:val="24"/>
    </w:rPr>
  </w:style>
  <w:style w:type="character" w:customStyle="1" w:styleId="27">
    <w:name w:val="标题 4 字符"/>
    <w:basedOn w:val="11"/>
    <w:link w:val="5"/>
    <w:qFormat/>
    <w:uiPriority w:val="9"/>
    <w:rPr>
      <w:rFonts w:asciiTheme="majorHAnsi" w:hAnsiTheme="majorHAnsi" w:eastAsiaTheme="majorEastAsia" w:cstheme="majorBidi"/>
      <w:i/>
      <w:iCs/>
      <w:spacing w:val="6"/>
    </w:rPr>
  </w:style>
  <w:style w:type="character" w:customStyle="1" w:styleId="28">
    <w:name w:val="标题 5 字符"/>
    <w:basedOn w:val="11"/>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9">
    <w:name w:val="标题 6 字符"/>
    <w:basedOn w:val="11"/>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0">
    <w:name w:val="标题 7 字符"/>
    <w:basedOn w:val="11"/>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1">
    <w:name w:val="标题 8 字符"/>
    <w:basedOn w:val="11"/>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2">
    <w:name w:val="标题 9 字符"/>
    <w:basedOn w:val="11"/>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3">
    <w:name w:val="页眉 字符"/>
    <w:basedOn w:val="11"/>
    <w:link w:val="17"/>
    <w:qFormat/>
    <w:uiPriority w:val="99"/>
  </w:style>
  <w:style w:type="character" w:customStyle="1" w:styleId="34">
    <w:name w:val="页脚 字符"/>
    <w:basedOn w:val="11"/>
    <w:link w:val="16"/>
    <w:qFormat/>
    <w:uiPriority w:val="99"/>
  </w:style>
  <w:style w:type="character" w:customStyle="1" w:styleId="35">
    <w:name w:val="标题 字符"/>
    <w:basedOn w:val="11"/>
    <w:link w:val="15"/>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6">
    <w:name w:val="日期 字符"/>
    <w:basedOn w:val="11"/>
    <w:link w:val="14"/>
    <w:qFormat/>
    <w:uiPriority w:val="2"/>
    <w:rPr>
      <w:sz w:val="28"/>
    </w:rPr>
  </w:style>
  <w:style w:type="character" w:customStyle="1" w:styleId="37">
    <w:name w:val="Intense Emphasis"/>
    <w:basedOn w:val="11"/>
    <w:semiHidden/>
    <w:unhideWhenUsed/>
    <w:qFormat/>
    <w:uiPriority w:val="21"/>
    <w:rPr>
      <w:b/>
      <w:iCs/>
      <w:color w:val="2E2E2E" w:themeColor="accent2"/>
      <w14:textFill>
        <w14:solidFill>
          <w14:schemeClr w14:val="accent2"/>
        </w14:solidFill>
      </w14:textFill>
    </w:rPr>
  </w:style>
  <w:style w:type="paragraph" w:styleId="38">
    <w:name w:val="Intense Quote"/>
    <w:basedOn w:val="1"/>
    <w:next w:val="1"/>
    <w:link w:val="39"/>
    <w:semiHidden/>
    <w:unhideWhenUsed/>
    <w:qFormat/>
    <w:uiPriority w:val="30"/>
    <w:pPr>
      <w:spacing w:before="240"/>
    </w:pPr>
    <w:rPr>
      <w:b/>
      <w:i/>
      <w:iCs/>
      <w:color w:val="2E2E2E" w:themeColor="accent2"/>
      <w14:textFill>
        <w14:solidFill>
          <w14:schemeClr w14:val="accent2"/>
        </w14:solidFill>
      </w14:textFill>
    </w:rPr>
  </w:style>
  <w:style w:type="character" w:customStyle="1" w:styleId="39">
    <w:name w:val="明显引用 字符"/>
    <w:basedOn w:val="11"/>
    <w:link w:val="38"/>
    <w:semiHidden/>
    <w:qFormat/>
    <w:uiPriority w:val="30"/>
    <w:rPr>
      <w:b/>
      <w:i/>
      <w:iCs/>
      <w:color w:val="2E2E2E" w:themeColor="accent2"/>
      <w14:textFill>
        <w14:solidFill>
          <w14:schemeClr w14:val="accent2"/>
        </w14:solidFill>
      </w14:textFill>
    </w:rPr>
  </w:style>
  <w:style w:type="character" w:customStyle="1" w:styleId="40">
    <w:name w:val="Intense Reference"/>
    <w:basedOn w:val="11"/>
    <w:semiHidden/>
    <w:unhideWhenUsed/>
    <w:qFormat/>
    <w:uiPriority w:val="32"/>
    <w:rPr>
      <w:b/>
      <w:bCs/>
      <w:caps/>
      <w:color w:val="707070" w:themeColor="accent1"/>
      <w:spacing w:val="0"/>
      <w14:textFill>
        <w14:solidFill>
          <w14:schemeClr w14:val="accent1"/>
        </w14:solidFill>
      </w14:textFill>
    </w:rPr>
  </w:style>
  <w:style w:type="paragraph" w:styleId="41">
    <w:name w:val="Quote"/>
    <w:basedOn w:val="1"/>
    <w:next w:val="1"/>
    <w:link w:val="42"/>
    <w:semiHidden/>
    <w:unhideWhenUsed/>
    <w:qFormat/>
    <w:uiPriority w:val="29"/>
    <w:pPr>
      <w:spacing w:before="240"/>
    </w:pPr>
    <w:rPr>
      <w:i/>
      <w:iCs/>
    </w:rPr>
  </w:style>
  <w:style w:type="character" w:customStyle="1" w:styleId="42">
    <w:name w:val="引用 字符"/>
    <w:basedOn w:val="11"/>
    <w:link w:val="41"/>
    <w:semiHidden/>
    <w:qFormat/>
    <w:uiPriority w:val="29"/>
    <w:rPr>
      <w:i/>
      <w:iCs/>
    </w:rPr>
  </w:style>
  <w:style w:type="character" w:customStyle="1" w:styleId="43">
    <w:name w:val="Subtle Emphasis"/>
    <w:basedOn w:val="11"/>
    <w:semiHidden/>
    <w:unhideWhenUsed/>
    <w:qFormat/>
    <w:uiPriority w:val="19"/>
    <w:rPr>
      <w:i/>
      <w:iCs/>
      <w:color w:val="707070" w:themeColor="accent1"/>
      <w14:textFill>
        <w14:solidFill>
          <w14:schemeClr w14:val="accent1"/>
        </w14:solidFill>
      </w14:textFill>
    </w:rPr>
  </w:style>
  <w:style w:type="character" w:customStyle="1" w:styleId="44">
    <w:name w:val="Subtle Reference"/>
    <w:basedOn w:val="11"/>
    <w:semiHidden/>
    <w:unhideWhenUsed/>
    <w:qFormat/>
    <w:uiPriority w:val="31"/>
    <w:rPr>
      <w:caps/>
      <w:color w:val="707070" w:themeColor="accent1"/>
      <w14:textFill>
        <w14:solidFill>
          <w14:schemeClr w14:val="accent1"/>
        </w14:solidFill>
      </w14:textFill>
    </w:rPr>
  </w:style>
  <w:style w:type="paragraph" w:customStyle="1" w:styleId="45">
    <w:name w:val="TOC Heading"/>
    <w:basedOn w:val="2"/>
    <w:next w:val="1"/>
    <w:semiHidden/>
    <w:unhideWhenUsed/>
    <w:qFormat/>
    <w:uiPriority w:val="39"/>
    <w:pPr>
      <w:numPr>
        <w:numId w:val="0"/>
      </w:numPr>
      <w:outlineLvl w:val="9"/>
    </w:pPr>
  </w:style>
  <w:style w:type="character" w:customStyle="1" w:styleId="46">
    <w:name w:val="副标题 字符"/>
    <w:basedOn w:val="11"/>
    <w:link w:val="22"/>
    <w:semiHidden/>
    <w:qFormat/>
    <w:uiPriority w:val="11"/>
    <w:rPr>
      <w:rFonts w:eastAsiaTheme="minorEastAsia"/>
      <w:i/>
      <w:spacing w:val="15"/>
      <w:sz w:val="32"/>
    </w:rPr>
  </w:style>
  <w:style w:type="character" w:styleId="47">
    <w:name w:val="Placeholder Text"/>
    <w:basedOn w:val="11"/>
    <w:semiHidden/>
    <w:qFormat/>
    <w:uiPriority w:val="99"/>
    <w:rPr>
      <w:color w:val="808080"/>
    </w:rPr>
  </w:style>
  <w:style w:type="character" w:customStyle="1" w:styleId="48">
    <w:name w:val="Unresolved Mention"/>
    <w:basedOn w:val="11"/>
    <w:semiHidden/>
    <w:unhideWhenUsed/>
    <w:qFormat/>
    <w:uiPriority w:val="99"/>
    <w:rPr>
      <w:color w:val="605E5C"/>
      <w:shd w:val="clear" w:color="auto" w:fill="E1DFDD"/>
    </w:rPr>
  </w:style>
  <w:style w:type="paragraph" w:customStyle="1" w:styleId="49">
    <w:name w:val="o1"/>
    <w:basedOn w:val="1"/>
    <w:qFormat/>
    <w:uiPriority w:val="0"/>
    <w:pPr>
      <w:spacing w:before="100" w:beforeAutospacing="1" w:after="100" w:afterAutospacing="1" w:line="240" w:lineRule="auto"/>
      <w:ind w:left="0"/>
    </w:pPr>
    <w:rPr>
      <w:rFonts w:ascii="宋体" w:hAnsi="宋体" w:eastAsia="宋体" w:cs="宋体"/>
      <w:color w:val="auto"/>
      <w:sz w:val="24"/>
      <w:szCs w:val="24"/>
      <w:lang w:val="en-US"/>
    </w:rPr>
  </w:style>
  <w:style w:type="character" w:customStyle="1" w:styleId="50">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{BEAF3DF7-4C31-2B40-8082-61E617E5F650}tf10002082.dotx</Template>
  <Pages>1</Pages>
  <Words>22</Words>
  <Characters>130</Characters>
  <Lines>1</Lines>
  <Paragraphs>1</Paragraphs>
  <TotalTime>14</TotalTime>
  <ScaleCrop>false</ScaleCrop>
  <LinksUpToDate>false</LinksUpToDate>
  <CharactersWithSpaces>151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2022-09-17T12:12:00Z</dcterms:created>
  <dc:creator>Microsoft Office 用户</dc:creator>
  <cp:lastModifiedBy>Vahagn Ghazaryan</cp:lastModifiedBy>
  <dcterms:modified xsi:type="dcterms:W3CDTF">2023-11-10T12:28:06Z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3AEBB33364D64F16A7CEB6E882AF6349_12</vt:lpwstr>
  </property>
</Properties>
</file>