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rPr>
          <w:rFonts w:hint="default"/>
          <w:color w:val="auto"/>
          <w:lang w:val="en-US"/>
        </w:rPr>
      </w:pPr>
      <w:r>
        <w:rPr>
          <w:color w:val="auto"/>
        </w:rPr>
        <w:t>202</w:t>
      </w:r>
      <w:r>
        <w:rPr>
          <w:rFonts w:hint="default"/>
          <w:color w:val="auto"/>
          <w:lang w:val="en-US"/>
        </w:rPr>
        <w:t>3-10-07</w:t>
      </w:r>
    </w:p>
    <w:p>
      <w:pPr>
        <w:pStyle w:val="15"/>
        <w:jc w:val="both"/>
        <w:rPr>
          <w:rFonts w:hint="default"/>
          <w:color w:val="auto"/>
          <w:sz w:val="32"/>
          <w:szCs w:val="32"/>
          <w:lang w:val="en-US"/>
        </w:rPr>
      </w:pPr>
      <w:r>
        <w:rPr>
          <w:rFonts w:hint="eastAsia"/>
          <w:color w:val="auto"/>
          <w:sz w:val="32"/>
          <w:szCs w:val="32"/>
        </w:rPr>
        <w:t>应用系统体系架构 — 作业</w:t>
      </w:r>
      <w:r>
        <w:rPr>
          <w:rFonts w:hint="default"/>
          <w:color w:val="auto"/>
          <w:sz w:val="32"/>
          <w:szCs w:val="32"/>
          <w:lang w:val="en-US"/>
        </w:rPr>
        <w:t>3</w:t>
      </w:r>
    </w:p>
    <w:p>
      <w:pPr>
        <w:pStyle w:val="15"/>
        <w:jc w:val="both"/>
        <w:rPr>
          <w:color w:val="auto"/>
          <w:sz w:val="32"/>
          <w:szCs w:val="32"/>
        </w:rPr>
      </w:pPr>
      <w:r>
        <w:rPr>
          <w:rFonts w:hint="eastAsia"/>
          <w:color w:val="auto"/>
          <w:sz w:val="32"/>
          <w:szCs w:val="32"/>
        </w:rPr>
        <w:t>学号：</w:t>
      </w:r>
      <w:r>
        <w:rPr>
          <w:rFonts w:hint="default"/>
          <w:color w:val="auto"/>
          <w:sz w:val="32"/>
          <w:szCs w:val="32"/>
          <w:lang w:val="en-US"/>
        </w:rPr>
        <w:t>521030990006</w:t>
      </w:r>
      <w:r>
        <w:rPr>
          <w:color w:val="auto"/>
          <w:sz w:val="32"/>
          <w:szCs w:val="32"/>
        </w:rPr>
        <w:t xml:space="preserve">  </w:t>
      </w:r>
    </w:p>
    <w:p>
      <w:pPr>
        <w:pStyle w:val="15"/>
        <w:jc w:val="both"/>
        <w:rPr>
          <w:rFonts w:hint="default"/>
          <w:color w:val="auto"/>
          <w:sz w:val="32"/>
          <w:szCs w:val="32"/>
          <w:u w:val="single"/>
          <w:lang w:val="en-US"/>
        </w:rPr>
      </w:pPr>
      <w:r>
        <w:rPr>
          <w:color w:val="auto"/>
          <w:sz w:val="32"/>
          <w:szCs w:val="32"/>
        </w:rPr>
        <w:t xml:space="preserve"> </w:t>
      </w:r>
      <w:r>
        <w:rPr>
          <w:rFonts w:hint="eastAsia"/>
          <w:color w:val="auto"/>
          <w:sz w:val="32"/>
          <w:szCs w:val="32"/>
        </w:rPr>
        <w:t>姓名：</w:t>
      </w:r>
      <w:r>
        <w:rPr>
          <w:rFonts w:hint="default"/>
          <w:color w:val="auto"/>
          <w:sz w:val="32"/>
          <w:szCs w:val="32"/>
          <w:u w:val="single"/>
          <w:lang w:val="en-US"/>
        </w:rPr>
        <w:t>VAHAGN GHAZARYAN</w:t>
      </w:r>
    </w:p>
    <w:p>
      <w:pPr>
        <w:pStyle w:val="3"/>
        <w:numPr>
          <w:ilvl w:val="1"/>
          <w:numId w:val="0"/>
        </w:numPr>
        <w:rPr>
          <w:rFonts w:hint="default"/>
          <w:b/>
          <w:bCs/>
          <w:sz w:val="20"/>
          <w:szCs w:val="20"/>
          <w:lang w:val="en-US"/>
        </w:rPr>
      </w:pPr>
    </w:p>
    <w:p>
      <w:pPr>
        <w:pStyle w:val="3"/>
        <w:numPr>
          <w:ilvl w:val="1"/>
          <w:numId w:val="0"/>
        </w:numPr>
      </w:pPr>
      <w:r>
        <w:rPr>
          <w:rFonts w:hint="default"/>
          <w:b/>
          <w:bCs/>
          <w:sz w:val="20"/>
          <w:szCs w:val="20"/>
          <w:lang w:val="en-US"/>
        </w:rPr>
        <w:t>Programming plan: WebSocket message format design, client filtering method design</w:t>
      </w:r>
    </w:p>
    <w:p>
      <w:pPr>
        <w:pStyle w:val="3"/>
        <w:numPr>
          <w:ilvl w:val="1"/>
          <w:numId w:val="0"/>
        </w:numPr>
        <w:rPr>
          <w:rFonts w:hint="default"/>
          <w:b/>
          <w:bCs/>
          <w:lang w:val="en-US"/>
        </w:rPr>
      </w:pPr>
      <w:r>
        <w:rPr>
          <w:rFonts w:hint="default"/>
          <w:b/>
          <w:bCs/>
          <w:lang w:val="en-US"/>
        </w:rPr>
        <w:t>Code snippets:</w:t>
      </w:r>
    </w:p>
    <w:p>
      <w:pPr>
        <w:pStyle w:val="3"/>
        <w:numPr>
          <w:ilvl w:val="1"/>
          <w:numId w:val="0"/>
        </w:numPr>
        <w:rPr>
          <w:rFonts w:hint="default"/>
          <w:lang w:val="en-US"/>
        </w:rPr>
      </w:pPr>
      <w:r>
        <w:rPr>
          <w:rFonts w:hint="default"/>
          <w:lang w:val="en-US"/>
        </w:rPr>
        <w:t>Back</w:t>
      </w:r>
    </w:p>
    <w:p>
      <w:pPr>
        <w:pStyle w:val="3"/>
        <w:numPr>
          <w:ilvl w:val="1"/>
          <w:numId w:val="0"/>
        </w:numPr>
      </w:pPr>
      <w:r>
        <w:drawing>
          <wp:inline distT="0" distB="0" distL="114300" distR="114300">
            <wp:extent cx="5269865" cy="1007745"/>
            <wp:effectExtent l="0" t="0" r="635"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69865" cy="1007745"/>
                    </a:xfrm>
                    <a:prstGeom prst="rect">
                      <a:avLst/>
                    </a:prstGeom>
                    <a:noFill/>
                    <a:ln>
                      <a:noFill/>
                    </a:ln>
                  </pic:spPr>
                </pic:pic>
              </a:graphicData>
            </a:graphic>
          </wp:inline>
        </w:drawing>
      </w:r>
      <w:r>
        <w:drawing>
          <wp:inline distT="0" distB="0" distL="114300" distR="114300">
            <wp:extent cx="5271770" cy="1182370"/>
            <wp:effectExtent l="0" t="0" r="1143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271770" cy="1182370"/>
                    </a:xfrm>
                    <a:prstGeom prst="rect">
                      <a:avLst/>
                    </a:prstGeom>
                    <a:noFill/>
                    <a:ln>
                      <a:noFill/>
                    </a:ln>
                  </pic:spPr>
                </pic:pic>
              </a:graphicData>
            </a:graphic>
          </wp:inline>
        </w:drawing>
      </w:r>
    </w:p>
    <w:p>
      <w:pPr>
        <w:pStyle w:val="3"/>
        <w:numPr>
          <w:ilvl w:val="1"/>
          <w:numId w:val="0"/>
        </w:numPr>
      </w:pPr>
      <w:r>
        <w:drawing>
          <wp:inline distT="0" distB="0" distL="114300" distR="114300">
            <wp:extent cx="4342765" cy="1772920"/>
            <wp:effectExtent l="0" t="0" r="635"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342765" cy="1772920"/>
                    </a:xfrm>
                    <a:prstGeom prst="rect">
                      <a:avLst/>
                    </a:prstGeom>
                    <a:noFill/>
                    <a:ln>
                      <a:noFill/>
                    </a:ln>
                  </pic:spPr>
                </pic:pic>
              </a:graphicData>
            </a:graphic>
          </wp:inline>
        </w:drawing>
      </w:r>
    </w:p>
    <w:p>
      <w:pPr>
        <w:pStyle w:val="3"/>
        <w:numPr>
          <w:ilvl w:val="1"/>
          <w:numId w:val="0"/>
        </w:numPr>
      </w:pPr>
      <w:r>
        <w:drawing>
          <wp:inline distT="0" distB="0" distL="114300" distR="114300">
            <wp:extent cx="4396105" cy="1301750"/>
            <wp:effectExtent l="0" t="0" r="1079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396105" cy="1301750"/>
                    </a:xfrm>
                    <a:prstGeom prst="rect">
                      <a:avLst/>
                    </a:prstGeom>
                    <a:noFill/>
                    <a:ln>
                      <a:noFill/>
                    </a:ln>
                  </pic:spPr>
                </pic:pic>
              </a:graphicData>
            </a:graphic>
          </wp:inline>
        </w:drawing>
      </w:r>
    </w:p>
    <w:p>
      <w:pPr>
        <w:pStyle w:val="3"/>
        <w:numPr>
          <w:ilvl w:val="1"/>
          <w:numId w:val="0"/>
        </w:numPr>
        <w:rPr>
          <w:rFonts w:hint="default"/>
          <w:lang w:val="en-US"/>
        </w:rPr>
      </w:pPr>
      <w:r>
        <w:rPr>
          <w:rFonts w:hint="default"/>
          <w:lang w:val="en-US"/>
        </w:rPr>
        <w:t xml:space="preserve">I have used WebSocketServer  and WebSocketConfig classes from WebSocketTransfer classwork, which is enough for backend to work. My Result listner calles WebSocketServer’s sendMessageToUser method giving user id of order and message that it’s successful. </w:t>
      </w:r>
    </w:p>
    <w:p>
      <w:pPr>
        <w:pStyle w:val="3"/>
        <w:numPr>
          <w:ilvl w:val="1"/>
          <w:numId w:val="0"/>
        </w:numPr>
      </w:pPr>
      <w:r>
        <w:rPr>
          <w:rFonts w:hint="default"/>
          <w:lang w:val="en-US"/>
        </w:rPr>
        <w:t>Front</w:t>
      </w:r>
      <w:r>
        <w:rPr>
          <w:rFonts w:hint="default"/>
          <w:lang w:val="en-US"/>
        </w:rPr>
        <w:br w:type="textWrapping"/>
      </w:r>
      <w:r>
        <w:drawing>
          <wp:inline distT="0" distB="0" distL="114300" distR="114300">
            <wp:extent cx="4699000" cy="18288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699000" cy="1828800"/>
                    </a:xfrm>
                    <a:prstGeom prst="rect">
                      <a:avLst/>
                    </a:prstGeom>
                    <a:noFill/>
                    <a:ln>
                      <a:noFill/>
                    </a:ln>
                  </pic:spPr>
                </pic:pic>
              </a:graphicData>
            </a:graphic>
          </wp:inline>
        </w:drawing>
      </w:r>
    </w:p>
    <w:p>
      <w:pPr>
        <w:pStyle w:val="3"/>
        <w:numPr>
          <w:ilvl w:val="1"/>
          <w:numId w:val="0"/>
        </w:numPr>
        <w:rPr>
          <w:rFonts w:hint="default"/>
          <w:lang w:val="en-US"/>
        </w:rPr>
      </w:pPr>
      <w:r>
        <w:rPr>
          <w:rFonts w:hint="default"/>
          <w:lang w:val="en-US"/>
        </w:rPr>
        <w:t xml:space="preserve">For every new received message I use antd’s message success to show user that order was successful. </w:t>
      </w:r>
    </w:p>
    <w:p>
      <w:pPr>
        <w:pStyle w:val="3"/>
        <w:numPr>
          <w:ilvl w:val="1"/>
          <w:numId w:val="0"/>
        </w:numPr>
      </w:pPr>
      <w:r>
        <w:drawing>
          <wp:inline distT="0" distB="0" distL="114300" distR="114300">
            <wp:extent cx="5274310" cy="1177290"/>
            <wp:effectExtent l="0" t="0" r="889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274310" cy="1177290"/>
                    </a:xfrm>
                    <a:prstGeom prst="rect">
                      <a:avLst/>
                    </a:prstGeom>
                    <a:noFill/>
                    <a:ln>
                      <a:noFill/>
                    </a:ln>
                  </pic:spPr>
                </pic:pic>
              </a:graphicData>
            </a:graphic>
          </wp:inline>
        </w:drawing>
      </w:r>
    </w:p>
    <w:p>
      <w:pPr>
        <w:pStyle w:val="3"/>
        <w:numPr>
          <w:ilvl w:val="1"/>
          <w:numId w:val="0"/>
        </w:numPr>
        <w:rPr>
          <w:rFonts w:hint="default"/>
          <w:lang w:val="en-US"/>
        </w:rPr>
      </w:pPr>
      <w:r>
        <w:rPr>
          <w:rFonts w:hint="default"/>
          <w:lang w:val="en-US"/>
        </w:rPr>
        <w:t>When the login is successful I create w webSocket session and save it in userContext.</w:t>
      </w:r>
    </w:p>
    <w:p>
      <w:pPr>
        <w:pStyle w:val="3"/>
        <w:numPr>
          <w:ilvl w:val="1"/>
          <w:numId w:val="0"/>
        </w:numPr>
      </w:pPr>
      <w:r>
        <w:drawing>
          <wp:inline distT="0" distB="0" distL="114300" distR="114300">
            <wp:extent cx="4559300" cy="25019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4559300" cy="2501900"/>
                    </a:xfrm>
                    <a:prstGeom prst="rect">
                      <a:avLst/>
                    </a:prstGeom>
                    <a:noFill/>
                    <a:ln>
                      <a:noFill/>
                    </a:ln>
                  </pic:spPr>
                </pic:pic>
              </a:graphicData>
            </a:graphic>
          </wp:inline>
        </w:drawing>
      </w:r>
    </w:p>
    <w:p>
      <w:pPr>
        <w:pStyle w:val="3"/>
        <w:numPr>
          <w:ilvl w:val="1"/>
          <w:numId w:val="0"/>
        </w:numPr>
        <w:rPr>
          <w:rFonts w:hint="default"/>
          <w:lang w:val="en-US"/>
        </w:rPr>
      </w:pPr>
      <w:r>
        <w:rPr>
          <w:rFonts w:hint="default"/>
          <w:lang w:val="en-US"/>
        </w:rPr>
        <w:t xml:space="preserve">After logout I clean the user context and close the session. </w:t>
      </w:r>
    </w:p>
    <w:p>
      <w:pPr>
        <w:pStyle w:val="3"/>
        <w:numPr>
          <w:ilvl w:val="1"/>
          <w:numId w:val="0"/>
        </w:numPr>
        <w:rPr>
          <w:rFonts w:hint="default"/>
          <w:lang w:val="en-US"/>
        </w:rPr>
      </w:pPr>
    </w:p>
    <w:p>
      <w:pPr>
        <w:pStyle w:val="3"/>
        <w:numPr>
          <w:ilvl w:val="1"/>
          <w:numId w:val="0"/>
        </w:numPr>
        <w:rPr>
          <w:rFonts w:hint="default"/>
          <w:lang w:val="en-US"/>
        </w:rPr>
      </w:pPr>
    </w:p>
    <w:p>
      <w:pPr>
        <w:pStyle w:val="3"/>
        <w:numPr>
          <w:ilvl w:val="1"/>
          <w:numId w:val="0"/>
        </w:numPr>
        <w:rPr>
          <w:rFonts w:hint="default"/>
          <w:lang w:val="en-US"/>
        </w:rPr>
      </w:pPr>
    </w:p>
    <w:p>
      <w:pPr>
        <w:pStyle w:val="3"/>
        <w:numPr>
          <w:ilvl w:val="1"/>
          <w:numId w:val="0"/>
        </w:numPr>
        <w:rPr>
          <w:rFonts w:hint="default"/>
          <w:lang w:val="en-US"/>
        </w:rPr>
      </w:pPr>
    </w:p>
    <w:p>
      <w:pPr>
        <w:pStyle w:val="3"/>
        <w:numPr>
          <w:ilvl w:val="1"/>
          <w:numId w:val="0"/>
        </w:numPr>
        <w:rPr>
          <w:rFonts w:hint="default"/>
          <w:lang w:val="en-US"/>
        </w:rPr>
      </w:pPr>
    </w:p>
    <w:p>
      <w:pPr>
        <w:pStyle w:val="3"/>
        <w:numPr>
          <w:ilvl w:val="1"/>
          <w:numId w:val="0"/>
        </w:numPr>
        <w:rPr>
          <w:rFonts w:hint="default"/>
          <w:lang w:val="en-US"/>
        </w:rPr>
      </w:pPr>
    </w:p>
    <w:p>
      <w:pPr>
        <w:pStyle w:val="3"/>
        <w:numPr>
          <w:ilvl w:val="1"/>
          <w:numId w:val="0"/>
        </w:numPr>
        <w:rPr>
          <w:rFonts w:hint="default"/>
          <w:lang w:val="en-US"/>
        </w:rPr>
      </w:pPr>
      <w:r>
        <w:rPr>
          <w:rFonts w:hint="default"/>
          <w:b/>
          <w:bCs/>
          <w:lang w:val="en-US"/>
        </w:rPr>
        <w:t>DEMO</w:t>
      </w:r>
    </w:p>
    <w:p>
      <w:pPr>
        <w:pStyle w:val="3"/>
        <w:numPr>
          <w:ilvl w:val="1"/>
          <w:numId w:val="0"/>
        </w:numPr>
        <w:rPr>
          <w:rFonts w:hint="default"/>
          <w:lang w:val="en-US"/>
        </w:rPr>
      </w:pPr>
      <w:r>
        <w:rPr>
          <w:rFonts w:hint="default"/>
          <w:lang w:val="en-US"/>
        </w:rPr>
        <w:t>After login</w:t>
      </w:r>
    </w:p>
    <w:p>
      <w:pPr>
        <w:pStyle w:val="3"/>
        <w:numPr>
          <w:ilvl w:val="1"/>
          <w:numId w:val="0"/>
        </w:numPr>
        <w:rPr>
          <w:rFonts w:hint="default"/>
          <w:lang w:val="en-US"/>
        </w:rPr>
      </w:pPr>
      <w:r>
        <w:drawing>
          <wp:inline distT="0" distB="0" distL="114300" distR="114300">
            <wp:extent cx="3873500" cy="298450"/>
            <wp:effectExtent l="0" t="0" r="0"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3873500" cy="298450"/>
                    </a:xfrm>
                    <a:prstGeom prst="rect">
                      <a:avLst/>
                    </a:prstGeom>
                    <a:noFill/>
                    <a:ln>
                      <a:noFill/>
                    </a:ln>
                  </pic:spPr>
                </pic:pic>
              </a:graphicData>
            </a:graphic>
          </wp:inline>
        </w:drawing>
      </w:r>
    </w:p>
    <w:p>
      <w:pPr>
        <w:pStyle w:val="3"/>
        <w:numPr>
          <w:ilvl w:val="1"/>
          <w:numId w:val="0"/>
        </w:numPr>
      </w:pPr>
      <w:r>
        <w:drawing>
          <wp:inline distT="0" distB="0" distL="114300" distR="114300">
            <wp:extent cx="5271135" cy="2977515"/>
            <wp:effectExtent l="0" t="0" r="12065" b="698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271135" cy="2977515"/>
                    </a:xfrm>
                    <a:prstGeom prst="rect">
                      <a:avLst/>
                    </a:prstGeom>
                    <a:noFill/>
                    <a:ln>
                      <a:noFill/>
                    </a:ln>
                  </pic:spPr>
                </pic:pic>
              </a:graphicData>
            </a:graphic>
          </wp:inline>
        </w:drawing>
      </w:r>
    </w:p>
    <w:p>
      <w:pPr>
        <w:pStyle w:val="3"/>
        <w:numPr>
          <w:ilvl w:val="1"/>
          <w:numId w:val="0"/>
        </w:numPr>
      </w:pPr>
      <w:r>
        <w:drawing>
          <wp:inline distT="0" distB="0" distL="114300" distR="114300">
            <wp:extent cx="1473200" cy="273050"/>
            <wp:effectExtent l="0" t="0" r="0" b="63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1473200" cy="273050"/>
                    </a:xfrm>
                    <a:prstGeom prst="rect">
                      <a:avLst/>
                    </a:prstGeom>
                    <a:noFill/>
                    <a:ln>
                      <a:noFill/>
                    </a:ln>
                  </pic:spPr>
                </pic:pic>
              </a:graphicData>
            </a:graphic>
          </wp:inline>
        </w:drawing>
      </w:r>
    </w:p>
    <w:p>
      <w:pPr>
        <w:pStyle w:val="3"/>
        <w:numPr>
          <w:ilvl w:val="1"/>
          <w:numId w:val="0"/>
        </w:numPr>
      </w:pPr>
      <w:r>
        <w:drawing>
          <wp:inline distT="0" distB="0" distL="114300" distR="114300">
            <wp:extent cx="4439285" cy="4289425"/>
            <wp:effectExtent l="0" t="0" r="5715" b="317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7"/>
                    <a:stretch>
                      <a:fillRect/>
                    </a:stretch>
                  </pic:blipFill>
                  <pic:spPr>
                    <a:xfrm>
                      <a:off x="0" y="0"/>
                      <a:ext cx="4439285" cy="4289425"/>
                    </a:xfrm>
                    <a:prstGeom prst="rect">
                      <a:avLst/>
                    </a:prstGeom>
                    <a:noFill/>
                    <a:ln>
                      <a:noFill/>
                    </a:ln>
                  </pic:spPr>
                </pic:pic>
              </a:graphicData>
            </a:graphic>
          </wp:inline>
        </w:drawing>
      </w:r>
    </w:p>
    <w:p>
      <w:pPr>
        <w:pStyle w:val="3"/>
        <w:numPr>
          <w:ilvl w:val="1"/>
          <w:numId w:val="0"/>
        </w:numPr>
        <w:rPr>
          <w:rFonts w:hint="default"/>
          <w:lang w:val="en-US"/>
        </w:rPr>
      </w:pPr>
    </w:p>
    <w:p>
      <w:pPr>
        <w:pStyle w:val="3"/>
        <w:numPr>
          <w:ilvl w:val="1"/>
          <w:numId w:val="0"/>
        </w:numPr>
        <w:rPr>
          <w:rFonts w:hint="default"/>
          <w:b/>
          <w:bCs/>
          <w:sz w:val="24"/>
          <w:szCs w:val="24"/>
          <w:lang w:val="en-US"/>
        </w:rPr>
      </w:pPr>
      <w:r>
        <w:rPr>
          <w:rFonts w:hint="default"/>
          <w:b/>
          <w:bCs/>
          <w:sz w:val="24"/>
          <w:szCs w:val="24"/>
          <w:lang w:val="en-US"/>
        </w:rPr>
        <w:t>Why  choose a thread-safe collection type to maintain the client Session, and why the type I have chosen is threaded safe?</w:t>
      </w:r>
    </w:p>
    <w:p>
      <w:pPr>
        <w:pStyle w:val="3"/>
        <w:numPr>
          <w:ilvl w:val="1"/>
          <w:numId w:val="0"/>
        </w:numPr>
        <w:rPr>
          <w:rFonts w:hint="default"/>
          <w:b w:val="0"/>
          <w:bCs w:val="0"/>
          <w:sz w:val="20"/>
          <w:szCs w:val="20"/>
          <w:lang w:val="en-US"/>
        </w:rPr>
      </w:pPr>
      <w:r>
        <w:rPr>
          <w:rFonts w:hint="default"/>
          <w:b w:val="0"/>
          <w:bCs w:val="0"/>
          <w:sz w:val="20"/>
          <w:szCs w:val="20"/>
          <w:lang w:val="en-US"/>
        </w:rPr>
        <w:t xml:space="preserve">WebSockets handle multiple connections </w:t>
      </w:r>
      <w:r>
        <w:rPr>
          <w:rFonts w:hint="default"/>
          <w:b/>
          <w:bCs/>
          <w:i/>
          <w:iCs/>
          <w:sz w:val="20"/>
          <w:szCs w:val="20"/>
          <w:lang w:val="en-US"/>
        </w:rPr>
        <w:t>simultaneously</w:t>
      </w:r>
      <w:r>
        <w:rPr>
          <w:rFonts w:hint="default"/>
          <w:b w:val="0"/>
          <w:bCs w:val="0"/>
          <w:sz w:val="20"/>
          <w:szCs w:val="20"/>
          <w:lang w:val="en-US"/>
        </w:rPr>
        <w:t xml:space="preserve">. This means multiple threads could be accessing and modifying the collection of Sessions </w:t>
      </w:r>
      <w:r>
        <w:rPr>
          <w:rFonts w:hint="default"/>
          <w:b/>
          <w:bCs/>
          <w:i/>
          <w:iCs/>
          <w:sz w:val="20"/>
          <w:szCs w:val="20"/>
          <w:lang w:val="en-US"/>
        </w:rPr>
        <w:t>concurrently</w:t>
      </w:r>
      <w:r>
        <w:rPr>
          <w:rFonts w:hint="default"/>
          <w:b w:val="0"/>
          <w:bCs w:val="0"/>
          <w:sz w:val="20"/>
          <w:szCs w:val="20"/>
          <w:lang w:val="en-US"/>
        </w:rPr>
        <w:t xml:space="preserve">. Concurrency can lead to unpredictable behavior if not handled appropriately. </w:t>
      </w:r>
    </w:p>
    <w:p>
      <w:pPr>
        <w:pStyle w:val="3"/>
        <w:numPr>
          <w:ilvl w:val="1"/>
          <w:numId w:val="0"/>
        </w:numPr>
        <w:rPr>
          <w:rFonts w:hint="default"/>
          <w:b w:val="0"/>
          <w:bCs w:val="0"/>
          <w:sz w:val="20"/>
          <w:szCs w:val="20"/>
          <w:lang w:val="en-US"/>
        </w:rPr>
      </w:pPr>
      <w:r>
        <w:rPr>
          <w:rFonts w:hint="default"/>
          <w:b w:val="0"/>
          <w:bCs w:val="0"/>
          <w:sz w:val="20"/>
          <w:szCs w:val="20"/>
          <w:lang w:val="en-US"/>
        </w:rPr>
        <w:t>For instance:</w:t>
      </w:r>
    </w:p>
    <w:p>
      <w:pPr>
        <w:pStyle w:val="3"/>
        <w:numPr>
          <w:ilvl w:val="0"/>
          <w:numId w:val="2"/>
        </w:numPr>
        <w:ind w:left="420" w:leftChars="0" w:hanging="420" w:firstLineChars="0"/>
        <w:rPr>
          <w:rFonts w:hint="default"/>
          <w:b w:val="0"/>
          <w:bCs w:val="0"/>
          <w:sz w:val="20"/>
          <w:szCs w:val="20"/>
          <w:lang w:val="en-US"/>
        </w:rPr>
      </w:pPr>
      <w:r>
        <w:rPr>
          <w:rFonts w:hint="default"/>
          <w:b w:val="0"/>
          <w:bCs w:val="0"/>
          <w:sz w:val="20"/>
          <w:szCs w:val="20"/>
          <w:lang w:val="en-US"/>
        </w:rPr>
        <w:t>While one thread is iterating through the map, another thread might modify it, leading to ConcurrentModificationException.</w:t>
      </w:r>
    </w:p>
    <w:p>
      <w:pPr>
        <w:pStyle w:val="3"/>
        <w:numPr>
          <w:ilvl w:val="0"/>
          <w:numId w:val="2"/>
        </w:numPr>
        <w:ind w:left="420" w:leftChars="0" w:hanging="420" w:firstLineChars="0"/>
        <w:rPr>
          <w:rFonts w:hint="default"/>
          <w:b w:val="0"/>
          <w:bCs w:val="0"/>
          <w:sz w:val="20"/>
          <w:szCs w:val="20"/>
          <w:lang w:val="en-US"/>
        </w:rPr>
      </w:pPr>
      <w:r>
        <w:rPr>
          <w:rFonts w:hint="default"/>
          <w:b w:val="0"/>
          <w:bCs w:val="0"/>
          <w:sz w:val="20"/>
          <w:szCs w:val="20"/>
          <w:lang w:val="en-US"/>
        </w:rPr>
        <w:t>Multiple threads might attempt to put a Session for the same user simultaneously.</w:t>
      </w:r>
    </w:p>
    <w:p>
      <w:pPr>
        <w:pStyle w:val="3"/>
        <w:numPr>
          <w:ilvl w:val="1"/>
          <w:numId w:val="0"/>
        </w:numPr>
        <w:rPr>
          <w:rFonts w:hint="default"/>
          <w:b w:val="0"/>
          <w:bCs w:val="0"/>
          <w:sz w:val="20"/>
          <w:szCs w:val="20"/>
          <w:lang w:val="en-US"/>
        </w:rPr>
      </w:pPr>
      <w:r>
        <w:rPr>
          <w:rFonts w:hint="default"/>
          <w:b w:val="0"/>
          <w:bCs w:val="0"/>
          <w:sz w:val="20"/>
          <w:szCs w:val="20"/>
          <w:lang w:val="en-US"/>
        </w:rPr>
        <w:t>Such operations can result in data inconsistency, lost updates, or runtime exceptions if the collection being used isn't thread-safe.</w:t>
      </w:r>
    </w:p>
    <w:p>
      <w:pPr>
        <w:pStyle w:val="3"/>
        <w:numPr>
          <w:ilvl w:val="1"/>
          <w:numId w:val="0"/>
        </w:numPr>
        <w:rPr>
          <w:rFonts w:hint="default"/>
          <w:b w:val="0"/>
          <w:bCs w:val="0"/>
          <w:sz w:val="20"/>
          <w:szCs w:val="20"/>
          <w:lang w:val="en-US"/>
        </w:rPr>
      </w:pPr>
      <w:r>
        <w:rPr>
          <w:rFonts w:hint="default"/>
          <w:b w:val="0"/>
          <w:bCs w:val="0"/>
          <w:sz w:val="20"/>
          <w:szCs w:val="20"/>
          <w:lang w:val="en-US"/>
        </w:rPr>
        <w:t>For that reason I used this Thread safe data structures.</w:t>
      </w:r>
    </w:p>
    <w:p>
      <w:pPr>
        <w:pStyle w:val="3"/>
        <w:numPr>
          <w:ilvl w:val="1"/>
          <w:numId w:val="0"/>
        </w:numPr>
      </w:pPr>
      <w:r>
        <w:drawing>
          <wp:inline distT="0" distB="0" distL="114300" distR="114300">
            <wp:extent cx="5273675" cy="465455"/>
            <wp:effectExtent l="0" t="0" r="9525" b="444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5273675" cy="465455"/>
                    </a:xfrm>
                    <a:prstGeom prst="rect">
                      <a:avLst/>
                    </a:prstGeom>
                    <a:noFill/>
                    <a:ln>
                      <a:noFill/>
                    </a:ln>
                  </pic:spPr>
                </pic:pic>
              </a:graphicData>
            </a:graphic>
          </wp:inline>
        </w:drawing>
      </w:r>
    </w:p>
    <w:p>
      <w:pPr>
        <w:pStyle w:val="3"/>
        <w:numPr>
          <w:ilvl w:val="1"/>
          <w:numId w:val="0"/>
        </w:numPr>
      </w:pPr>
    </w:p>
    <w:p>
      <w:pPr>
        <w:pStyle w:val="3"/>
        <w:numPr>
          <w:ilvl w:val="1"/>
          <w:numId w:val="0"/>
        </w:numPr>
        <w:rPr>
          <w:rFonts w:hint="default"/>
          <w:lang w:val="en-US"/>
        </w:rPr>
      </w:pPr>
      <w:r>
        <w:rPr>
          <w:rFonts w:hint="default"/>
          <w:b/>
          <w:bCs/>
          <w:lang w:val="en-US"/>
        </w:rPr>
        <w:t xml:space="preserve">AtomicInteger </w:t>
      </w:r>
      <w:r>
        <w:rPr>
          <w:rFonts w:hint="default"/>
          <w:lang w:val="en-US"/>
        </w:rPr>
        <w:t xml:space="preserve">uses hardware-level features to ensure that its value is changed safely by only one thread at a time. </w:t>
      </w:r>
      <w:r>
        <w:rPr>
          <w:rFonts w:hint="default"/>
          <w:b/>
          <w:bCs/>
          <w:lang w:val="en-US"/>
        </w:rPr>
        <w:t>ConcurrentHashMap</w:t>
      </w:r>
      <w:r>
        <w:rPr>
          <w:rFonts w:hint="default"/>
          <w:lang w:val="en-US"/>
        </w:rPr>
        <w:t>, on the other hand, splits its data into segments, allowing multiple threads to read and write si</w:t>
      </w:r>
      <w:bookmarkStart w:id="0" w:name="_GoBack"/>
      <w:bookmarkEnd w:id="0"/>
      <w:r>
        <w:rPr>
          <w:rFonts w:hint="default"/>
          <w:lang w:val="en-US"/>
        </w:rPr>
        <w:t>multaneously without interfering with each other. Both are designed to handle concurrent operations without the need for extensive locking, making them thread-safe.</w:t>
      </w: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4D911F"/>
    <w:multiLevelType w:val="singleLevel"/>
    <w:tmpl w:val="F24D91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C583C"/>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02064F99"/>
    <w:rsid w:val="046E58E9"/>
    <w:rsid w:val="053E0B8B"/>
    <w:rsid w:val="133B7A1B"/>
    <w:rsid w:val="13615A72"/>
    <w:rsid w:val="14CD73F4"/>
    <w:rsid w:val="1683350A"/>
    <w:rsid w:val="16C7444B"/>
    <w:rsid w:val="17095529"/>
    <w:rsid w:val="1AB56EDD"/>
    <w:rsid w:val="1AC93E5B"/>
    <w:rsid w:val="1CA87773"/>
    <w:rsid w:val="1FFE5062"/>
    <w:rsid w:val="214D2228"/>
    <w:rsid w:val="241E054E"/>
    <w:rsid w:val="24670F59"/>
    <w:rsid w:val="24932711"/>
    <w:rsid w:val="2C4A2915"/>
    <w:rsid w:val="2C4C3732"/>
    <w:rsid w:val="2F8C5E77"/>
    <w:rsid w:val="30683A06"/>
    <w:rsid w:val="33A868F0"/>
    <w:rsid w:val="35C12A64"/>
    <w:rsid w:val="35FB7A35"/>
    <w:rsid w:val="362566E5"/>
    <w:rsid w:val="36854A8D"/>
    <w:rsid w:val="3AAF64A1"/>
    <w:rsid w:val="3BBD2E24"/>
    <w:rsid w:val="3E2A7B0A"/>
    <w:rsid w:val="40CF35E1"/>
    <w:rsid w:val="455D76AC"/>
    <w:rsid w:val="47092F89"/>
    <w:rsid w:val="482A7C41"/>
    <w:rsid w:val="4ACE54AE"/>
    <w:rsid w:val="523848D7"/>
    <w:rsid w:val="52A4506E"/>
    <w:rsid w:val="5C1E587C"/>
    <w:rsid w:val="5EE17B35"/>
    <w:rsid w:val="69406477"/>
    <w:rsid w:val="6BFE58D2"/>
    <w:rsid w:val="6EFD5120"/>
    <w:rsid w:val="763A06F4"/>
    <w:rsid w:val="771A530C"/>
    <w:rsid w:val="7AC83E28"/>
    <w:rsid w:val="7D7C08D7"/>
    <w:rsid w:val="7EE03A4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6"/>
    <w:qFormat/>
    <w:uiPriority w:val="2"/>
    <w:pPr>
      <w:spacing w:after="360"/>
      <w:ind w:left="0"/>
    </w:pPr>
    <w:rPr>
      <w:sz w:val="28"/>
    </w:rPr>
  </w:style>
  <w:style w:type="paragraph" w:styleId="15">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4"/>
    <w:unhideWhenUsed/>
    <w:qFormat/>
    <w:uiPriority w:val="99"/>
    <w:pPr>
      <w:spacing w:after="0" w:line="240" w:lineRule="auto"/>
    </w:pPr>
  </w:style>
  <w:style w:type="paragraph" w:styleId="17">
    <w:name w:val="header"/>
    <w:basedOn w:val="1"/>
    <w:link w:val="33"/>
    <w:unhideWhenUsed/>
    <w:qFormat/>
    <w:uiPriority w:val="99"/>
    <w:pPr>
      <w:spacing w:after="0" w:line="240" w:lineRule="auto"/>
    </w:pPr>
  </w:style>
  <w:style w:type="character" w:styleId="18">
    <w:name w:val="HTML Code"/>
    <w:basedOn w:val="11"/>
    <w:semiHidden/>
    <w:unhideWhenUsed/>
    <w:uiPriority w:val="99"/>
    <w:rPr>
      <w:rFonts w:ascii="Courier New" w:hAnsi="Courier New" w:cs="Courier New"/>
      <w:sz w:val="20"/>
      <w:szCs w:val="20"/>
    </w:rPr>
  </w:style>
  <w:style w:type="character" w:styleId="19">
    <w:name w:val="Hyperlink"/>
    <w:basedOn w:val="11"/>
    <w:unhideWhenUsed/>
    <w:qFormat/>
    <w:uiPriority w:val="99"/>
    <w:rPr>
      <w:color w:val="58A8AD"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line="240" w:lineRule="auto"/>
      <w:ind w:left="0"/>
    </w:pPr>
    <w:rPr>
      <w:rFonts w:ascii="SimSun" w:hAnsi="SimSun" w:eastAsia="SimSun" w:cs="SimSun"/>
      <w:color w:val="auto"/>
      <w:sz w:val="24"/>
      <w:szCs w:val="24"/>
      <w:lang w:val="en-US"/>
    </w:rPr>
  </w:style>
  <w:style w:type="character" w:styleId="21">
    <w:name w:val="Strong"/>
    <w:basedOn w:val="11"/>
    <w:semiHidden/>
    <w:unhideWhenUsed/>
    <w:qFormat/>
    <w:uiPriority w:val="22"/>
    <w:rPr>
      <w:b/>
      <w:bCs/>
    </w:rPr>
  </w:style>
  <w:style w:type="paragraph" w:styleId="22">
    <w:name w:val="Subtitle"/>
    <w:basedOn w:val="1"/>
    <w:next w:val="1"/>
    <w:link w:val="46"/>
    <w:semiHidden/>
    <w:unhideWhenUsed/>
    <w:qFormat/>
    <w:uiPriority w:val="11"/>
    <w:pPr>
      <w:spacing w:after="160"/>
      <w:ind w:left="360"/>
      <w:contextualSpacing/>
    </w:pPr>
    <w:rPr>
      <w:i/>
      <w:spacing w:val="15"/>
      <w:sz w:val="32"/>
    </w:rPr>
  </w:style>
  <w:style w:type="table" w:styleId="23">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标题 1 字符"/>
    <w:basedOn w:val="11"/>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11"/>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11"/>
    <w:link w:val="4"/>
    <w:qFormat/>
    <w:uiPriority w:val="9"/>
    <w:rPr>
      <w:rFonts w:asciiTheme="majorHAnsi" w:hAnsiTheme="majorHAnsi" w:eastAsiaTheme="majorEastAsia" w:cstheme="majorBidi"/>
      <w:szCs w:val="24"/>
    </w:rPr>
  </w:style>
  <w:style w:type="character" w:customStyle="1" w:styleId="27">
    <w:name w:val="标题 4 字符"/>
    <w:basedOn w:val="11"/>
    <w:link w:val="5"/>
    <w:qFormat/>
    <w:uiPriority w:val="9"/>
    <w:rPr>
      <w:rFonts w:asciiTheme="majorHAnsi" w:hAnsiTheme="majorHAnsi" w:eastAsiaTheme="majorEastAsia" w:cstheme="majorBidi"/>
      <w:i/>
      <w:iCs/>
      <w:spacing w:val="6"/>
    </w:rPr>
  </w:style>
  <w:style w:type="character" w:customStyle="1" w:styleId="28">
    <w:name w:val="标题 5 字符"/>
    <w:basedOn w:val="11"/>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11"/>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11"/>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11"/>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11"/>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11"/>
    <w:link w:val="17"/>
    <w:qFormat/>
    <w:uiPriority w:val="99"/>
  </w:style>
  <w:style w:type="character" w:customStyle="1" w:styleId="34">
    <w:name w:val="页脚 字符"/>
    <w:basedOn w:val="11"/>
    <w:link w:val="16"/>
    <w:qFormat/>
    <w:uiPriority w:val="99"/>
  </w:style>
  <w:style w:type="character" w:customStyle="1" w:styleId="35">
    <w:name w:val="标题 字符"/>
    <w:basedOn w:val="11"/>
    <w:link w:val="15"/>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11"/>
    <w:link w:val="14"/>
    <w:qFormat/>
    <w:uiPriority w:val="2"/>
    <w:rPr>
      <w:sz w:val="28"/>
    </w:rPr>
  </w:style>
  <w:style w:type="character" w:customStyle="1" w:styleId="37">
    <w:name w:val="Intense Emphasis"/>
    <w:basedOn w:val="11"/>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11"/>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11"/>
    <w:link w:val="41"/>
    <w:semiHidden/>
    <w:qFormat/>
    <w:uiPriority w:val="29"/>
    <w:rPr>
      <w:i/>
      <w:iCs/>
    </w:rPr>
  </w:style>
  <w:style w:type="character" w:customStyle="1" w:styleId="43">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11"/>
    <w:link w:val="22"/>
    <w:semiHidden/>
    <w:qFormat/>
    <w:uiPriority w:val="11"/>
    <w:rPr>
      <w:rFonts w:eastAsiaTheme="minorEastAsia"/>
      <w:i/>
      <w:spacing w:val="15"/>
      <w:sz w:val="32"/>
    </w:rPr>
  </w:style>
  <w:style w:type="character" w:styleId="47">
    <w:name w:val="Placeholder Text"/>
    <w:basedOn w:val="11"/>
    <w:semiHidden/>
    <w:qFormat/>
    <w:uiPriority w:val="99"/>
    <w:rPr>
      <w:color w:val="808080"/>
    </w:rPr>
  </w:style>
  <w:style w:type="character" w:customStyle="1" w:styleId="48">
    <w:name w:val="Unresolved Mention"/>
    <w:basedOn w:val="11"/>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SimSun" w:hAnsi="SimSun" w:eastAsia="SimSun" w:cs="SimSun"/>
      <w:color w:val="auto"/>
      <w:sz w:val="24"/>
      <w:szCs w:val="24"/>
      <w:lang w:val="en-US"/>
    </w:rPr>
  </w:style>
  <w:style w:type="character" w:customStyle="1" w:styleId="50">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1</Pages>
  <Words>22</Words>
  <Characters>130</Characters>
  <Lines>1</Lines>
  <Paragraphs>1</Paragraphs>
  <TotalTime>8</TotalTime>
  <ScaleCrop>false</ScaleCrop>
  <LinksUpToDate>false</LinksUpToDate>
  <CharactersWithSpaces>151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Vahagn Ghazaryan</cp:lastModifiedBy>
  <dcterms:modified xsi:type="dcterms:W3CDTF">2023-10-05T12:08:09Z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3AEBB33364D64F16A7CEB6E882AF6349_12</vt:lpwstr>
  </property>
</Properties>
</file>