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74BE2" w14:textId="77777777" w:rsidR="004A7B03" w:rsidRPr="00E24D99" w:rsidRDefault="00000000">
      <w:pPr>
        <w:jc w:val="center"/>
        <w:rPr>
          <w:rFonts w:ascii="ArialUnicode" w:hAnsi="ArialUnicode"/>
        </w:rPr>
      </w:pPr>
      <w:r w:rsidRPr="00E24D99">
        <w:rPr>
          <w:rFonts w:ascii="ArialUnicode" w:hAnsi="ArialUnicode"/>
          <w:b/>
          <w:sz w:val="36"/>
        </w:rPr>
        <w:t>ԵՐԵՎԱՆԻ ՊԵՏԱԿԱՆ ՀԱՄԱԼՍԱՐԱՆ</w:t>
      </w:r>
    </w:p>
    <w:p w14:paraId="22E6F465" w14:textId="77777777" w:rsidR="004A7B03" w:rsidRPr="00E24D99" w:rsidRDefault="00000000">
      <w:pPr>
        <w:jc w:val="center"/>
        <w:rPr>
          <w:rFonts w:ascii="ArialUnicode" w:hAnsi="ArialUnicode"/>
        </w:rPr>
      </w:pPr>
      <w:r w:rsidRPr="00E24D99">
        <w:rPr>
          <w:rFonts w:ascii="ArialUnicode" w:hAnsi="ArialUnicode"/>
          <w:b/>
          <w:sz w:val="36"/>
        </w:rPr>
        <w:t>ԻՆՖՈՐՄԱՏԻԿԱՅԻ ԵՎ ԿԻՐԱՌԱԿԱՆ ՄԱԹԵՄԱՏԻԿԱՅԻ ՖԱԿՈՒԼՏԵՏ</w:t>
      </w:r>
    </w:p>
    <w:p w14:paraId="48C1FA85" w14:textId="1EE7F3F4" w:rsidR="00E24D99" w:rsidRDefault="00E24D99">
      <w:pPr>
        <w:jc w:val="center"/>
        <w:rPr>
          <w:rFonts w:ascii="ArialUnicode" w:hAnsi="ArialUnicode"/>
          <w:b/>
          <w:sz w:val="32"/>
        </w:rPr>
      </w:pPr>
      <w:r w:rsidRPr="00E24D99">
        <w:rPr>
          <w:rFonts w:ascii="ArialUnicode" w:hAnsi="ArialUnicode"/>
          <w:b/>
          <w:sz w:val="32"/>
          <w:lang w:val="hy-AM"/>
        </w:rPr>
        <w:t>Ծրագրավորման</w:t>
      </w:r>
      <w:r w:rsidR="004502DC">
        <w:rPr>
          <w:rFonts w:ascii="ArialUnicode" w:hAnsi="ArialUnicode"/>
          <w:b/>
          <w:sz w:val="32"/>
          <w:lang w:val="hy-AM"/>
        </w:rPr>
        <w:t xml:space="preserve"> </w:t>
      </w:r>
      <w:r w:rsidRPr="00E24D99">
        <w:rPr>
          <w:rFonts w:ascii="ArialUnicode" w:hAnsi="ArialUnicode"/>
          <w:b/>
          <w:sz w:val="32"/>
          <w:lang w:val="hy-AM"/>
        </w:rPr>
        <w:t>և</w:t>
      </w:r>
      <w:r w:rsidR="004502DC">
        <w:rPr>
          <w:rFonts w:ascii="ArialUnicode" w:hAnsi="ArialUnicode"/>
          <w:b/>
          <w:sz w:val="32"/>
          <w:lang w:val="hy-AM"/>
        </w:rPr>
        <w:t xml:space="preserve"> </w:t>
      </w:r>
      <w:r w:rsidRPr="00E24D99">
        <w:rPr>
          <w:rFonts w:ascii="ArialUnicode" w:hAnsi="ArialUnicode"/>
          <w:b/>
          <w:sz w:val="32"/>
          <w:lang w:val="hy-AM"/>
        </w:rPr>
        <w:t>Ինֆորմացիոն</w:t>
      </w:r>
      <w:r w:rsidR="004502DC">
        <w:rPr>
          <w:rFonts w:ascii="ArialUnicode" w:hAnsi="ArialUnicode"/>
          <w:b/>
          <w:sz w:val="32"/>
          <w:lang w:val="hy-AM"/>
        </w:rPr>
        <w:t xml:space="preserve"> </w:t>
      </w:r>
      <w:r w:rsidRPr="00E24D99">
        <w:rPr>
          <w:rFonts w:ascii="ArialUnicode" w:hAnsi="ArialUnicode"/>
          <w:b/>
          <w:sz w:val="32"/>
          <w:lang w:val="hy-AM"/>
        </w:rPr>
        <w:t>տեխնոլոգիաների</w:t>
      </w:r>
      <w:r w:rsidR="004502DC">
        <w:rPr>
          <w:rFonts w:ascii="ArialUnicode" w:hAnsi="ArialUnicode"/>
          <w:b/>
          <w:sz w:val="32"/>
          <w:lang w:val="hy-AM"/>
        </w:rPr>
        <w:t xml:space="preserve"> </w:t>
      </w:r>
      <w:r w:rsidRPr="00E24D99">
        <w:rPr>
          <w:rFonts w:ascii="ArialUnicode" w:hAnsi="ArialUnicode"/>
          <w:b/>
          <w:sz w:val="32"/>
          <w:lang w:val="hy-AM"/>
        </w:rPr>
        <w:t>ամբիոն</w:t>
      </w:r>
      <w:r w:rsidRPr="00E24D99">
        <w:rPr>
          <w:rFonts w:ascii="ArialUnicode" w:hAnsi="ArialUnicode"/>
          <w:b/>
          <w:sz w:val="32"/>
        </w:rPr>
        <w:t xml:space="preserve"> </w:t>
      </w:r>
    </w:p>
    <w:p w14:paraId="5A1CAF69" w14:textId="1FD0BB2F" w:rsidR="004A7B03" w:rsidRDefault="00E24D99" w:rsidP="00E24D99">
      <w:pPr>
        <w:jc w:val="center"/>
        <w:rPr>
          <w:rFonts w:ascii="ArialUnicode" w:hAnsi="ArialUnicode"/>
          <w:b/>
          <w:sz w:val="36"/>
        </w:rPr>
      </w:pPr>
      <w:r w:rsidRPr="00E24D99">
        <w:rPr>
          <w:rFonts w:ascii="ArialUnicode" w:hAnsi="ArialUnicode"/>
          <w:b/>
          <w:sz w:val="36"/>
        </w:rPr>
        <w:t>ՀԱՇՎՈՂԱԿԱՆ ՄԵՔԵՆԱՆԵՐԻ ՀԱՄԱԼԻՐՆԵՐԻ ՀԱՄԱԿԱՐԳԵՐԻ ԵՎ ՑԱՆՑԵՐԻ ՄԱԹԵՄԱՏԻԿԱԿԱՆ ԵՎ ԾՐԱԳՐԱՅԻՆ ԱՊԱՀՈՎՈՒՄ</w:t>
      </w:r>
    </w:p>
    <w:p w14:paraId="3FA5E683" w14:textId="77777777" w:rsidR="00E24D99" w:rsidRPr="00E24D99" w:rsidRDefault="00E24D99" w:rsidP="00E24D99">
      <w:pPr>
        <w:jc w:val="center"/>
        <w:rPr>
          <w:rFonts w:ascii="ArialUnicode" w:hAnsi="ArialUnicode"/>
        </w:rPr>
      </w:pPr>
    </w:p>
    <w:p w14:paraId="198245E9" w14:textId="1C2D36EE" w:rsidR="004A7B03" w:rsidRPr="00E24D99" w:rsidRDefault="00E24D99">
      <w:pPr>
        <w:jc w:val="center"/>
        <w:rPr>
          <w:rFonts w:asciiTheme="minorHAnsi" w:hAnsiTheme="minorHAnsi"/>
          <w:b/>
          <w:bCs/>
          <w:lang w:val="hy-AM"/>
        </w:rPr>
      </w:pPr>
      <w:r>
        <w:rPr>
          <w:rFonts w:ascii="ArialUnicode" w:hAnsi="ArialUnicode"/>
          <w:b/>
          <w:bCs/>
          <w:sz w:val="36"/>
        </w:rPr>
        <w:t>Ոսկանյան Վահագն Գևորգի</w:t>
      </w:r>
    </w:p>
    <w:p w14:paraId="35C0AB4D" w14:textId="77777777" w:rsidR="004A7B03" w:rsidRPr="00E24D99" w:rsidRDefault="004A7B03">
      <w:pPr>
        <w:rPr>
          <w:rFonts w:ascii="ArialUnicode" w:hAnsi="ArialUnicode"/>
        </w:rPr>
      </w:pPr>
    </w:p>
    <w:p w14:paraId="1681D6CB" w14:textId="0DA10E13" w:rsidR="004A7B03" w:rsidRDefault="00000000" w:rsidP="00E24D99">
      <w:pPr>
        <w:jc w:val="center"/>
        <w:rPr>
          <w:rFonts w:ascii="ArialUnicode" w:hAnsi="ArialUnicode"/>
          <w:b/>
          <w:sz w:val="36"/>
        </w:rPr>
      </w:pPr>
      <w:r w:rsidRPr="00E24D99">
        <w:rPr>
          <w:rFonts w:ascii="ArialUnicode" w:hAnsi="ArialUnicode"/>
          <w:b/>
          <w:sz w:val="36"/>
        </w:rPr>
        <w:t>ՄԱԳԻՍՏՐՈՍԱԿԱՆ ԹԵԶ</w:t>
      </w:r>
    </w:p>
    <w:p w14:paraId="51C8F878" w14:textId="77777777" w:rsidR="0076395F" w:rsidRPr="004502DC" w:rsidRDefault="0076395F" w:rsidP="00E24D99">
      <w:pPr>
        <w:jc w:val="center"/>
        <w:rPr>
          <w:rFonts w:ascii="ArialUnicode" w:hAnsi="ArialUnicode"/>
        </w:rPr>
      </w:pPr>
    </w:p>
    <w:p w14:paraId="0E19E4DE" w14:textId="5DD61F08" w:rsidR="004A7B03" w:rsidRPr="004502DC" w:rsidRDefault="00674B65" w:rsidP="0076395F">
      <w:pPr>
        <w:jc w:val="center"/>
        <w:rPr>
          <w:rFonts w:ascii="ArialUnicode" w:hAnsi="ArialUnicode"/>
          <w:lang w:val="hy-AM"/>
        </w:rPr>
      </w:pPr>
      <w:r w:rsidRPr="004502DC">
        <w:rPr>
          <w:rFonts w:ascii="ArialUnicode" w:hAnsi="ArialUnicode"/>
          <w:b/>
          <w:sz w:val="32"/>
        </w:rPr>
        <w:t>ԱՌԱՋԻՆ</w:t>
      </w:r>
      <w:r w:rsidR="004502DC" w:rsidRPr="004502DC">
        <w:rPr>
          <w:rFonts w:ascii="ArialUnicode" w:hAnsi="ArialUnicode"/>
          <w:b/>
          <w:sz w:val="32"/>
        </w:rPr>
        <w:t xml:space="preserve"> </w:t>
      </w:r>
      <w:r w:rsidRPr="004502DC">
        <w:rPr>
          <w:rFonts w:ascii="ArialUnicode" w:hAnsi="ArialUnicode"/>
          <w:b/>
          <w:sz w:val="32"/>
        </w:rPr>
        <w:t>ԿԱՐԳԻ</w:t>
      </w:r>
      <w:r w:rsidR="004502DC" w:rsidRPr="004502DC">
        <w:rPr>
          <w:rFonts w:ascii="ArialUnicode" w:hAnsi="ArialUnicode"/>
          <w:b/>
          <w:sz w:val="32"/>
        </w:rPr>
        <w:t xml:space="preserve"> </w:t>
      </w:r>
      <w:r w:rsidRPr="004502DC">
        <w:rPr>
          <w:rFonts w:ascii="ArialUnicode" w:hAnsi="ArialUnicode"/>
          <w:b/>
          <w:sz w:val="32"/>
        </w:rPr>
        <w:t>ՏՐԱՄԱԲԱՆՈՒԹՅԱՆ</w:t>
      </w:r>
      <w:r w:rsidR="004502DC" w:rsidRPr="004502DC">
        <w:rPr>
          <w:rFonts w:ascii="ArialUnicode" w:hAnsi="ArialUnicode"/>
          <w:b/>
          <w:sz w:val="32"/>
        </w:rPr>
        <w:t xml:space="preserve"> </w:t>
      </w:r>
      <w:r w:rsidRPr="004502DC">
        <w:rPr>
          <w:rFonts w:ascii="ArialUnicode" w:hAnsi="ArialUnicode"/>
          <w:b/>
          <w:sz w:val="32"/>
        </w:rPr>
        <w:t>ՄԵՋ</w:t>
      </w:r>
      <w:r w:rsidR="004502DC" w:rsidRPr="004502DC">
        <w:rPr>
          <w:rFonts w:ascii="ArialUnicode" w:hAnsi="ArialUnicode"/>
          <w:b/>
          <w:sz w:val="32"/>
        </w:rPr>
        <w:t xml:space="preserve"> </w:t>
      </w:r>
      <w:r w:rsidRPr="004502DC">
        <w:rPr>
          <w:rFonts w:ascii="ArialUnicode" w:hAnsi="ArialUnicode"/>
          <w:b/>
          <w:sz w:val="32"/>
        </w:rPr>
        <w:t>ՌԵԶՈԼՈՒՑԻԱ</w:t>
      </w:r>
      <w:r w:rsidR="0076395F" w:rsidRPr="004502DC">
        <w:rPr>
          <w:rFonts w:ascii="ArialUnicode" w:hAnsi="ArialUnicode"/>
          <w:b/>
          <w:sz w:val="32"/>
        </w:rPr>
        <w:t>Յ</w:t>
      </w:r>
      <w:r w:rsidRPr="004502DC">
        <w:rPr>
          <w:rFonts w:ascii="ArialUnicode" w:hAnsi="ArialUnicode"/>
          <w:b/>
          <w:sz w:val="32"/>
        </w:rPr>
        <w:t>Ի</w:t>
      </w:r>
      <w:r w:rsidR="004502DC" w:rsidRPr="004502DC">
        <w:rPr>
          <w:rFonts w:ascii="ArialUnicode" w:hAnsi="ArialUnicode"/>
          <w:b/>
          <w:sz w:val="32"/>
        </w:rPr>
        <w:t xml:space="preserve"> </w:t>
      </w:r>
      <w:r w:rsidRPr="004502DC">
        <w:rPr>
          <w:rFonts w:ascii="ArialUnicode" w:hAnsi="ArialUnicode"/>
          <w:b/>
          <w:sz w:val="32"/>
        </w:rPr>
        <w:t>ՀԱՄԱՐ</w:t>
      </w:r>
      <w:r w:rsidR="004502DC" w:rsidRPr="004502DC">
        <w:rPr>
          <w:rFonts w:ascii="ArialUnicode" w:hAnsi="ArialUnicode"/>
          <w:b/>
          <w:sz w:val="32"/>
        </w:rPr>
        <w:t xml:space="preserve"> </w:t>
      </w:r>
      <w:r w:rsidRPr="004502DC">
        <w:rPr>
          <w:rFonts w:ascii="ArialUnicode" w:hAnsi="ArialUnicode"/>
          <w:b/>
          <w:sz w:val="32"/>
        </w:rPr>
        <w:t>ԼԻՏԵՐԱԼՆԵՐԻ</w:t>
      </w:r>
      <w:r w:rsidR="004502DC" w:rsidRPr="004502DC">
        <w:rPr>
          <w:rFonts w:ascii="ArialUnicode" w:hAnsi="ArialUnicode"/>
          <w:b/>
          <w:sz w:val="32"/>
        </w:rPr>
        <w:t xml:space="preserve"> </w:t>
      </w:r>
      <w:r w:rsidRPr="004502DC">
        <w:rPr>
          <w:rFonts w:ascii="ArialUnicode" w:hAnsi="ArialUnicode"/>
          <w:b/>
          <w:sz w:val="32"/>
        </w:rPr>
        <w:t>ԸՆՏՐՈՒԹՅԱՆ</w:t>
      </w:r>
      <w:r w:rsidR="004502DC" w:rsidRPr="004502DC">
        <w:rPr>
          <w:rFonts w:ascii="ArialUnicode" w:hAnsi="ArialUnicode"/>
          <w:b/>
          <w:sz w:val="32"/>
        </w:rPr>
        <w:t xml:space="preserve"> </w:t>
      </w:r>
      <w:r w:rsidRPr="004502DC">
        <w:rPr>
          <w:rFonts w:ascii="ArialUnicode" w:hAnsi="ArialUnicode"/>
          <w:b/>
          <w:sz w:val="32"/>
        </w:rPr>
        <w:t>ԲԱՐԵԼԱՎՈՒՄ</w:t>
      </w:r>
      <w:r w:rsidR="004502DC" w:rsidRPr="004502DC">
        <w:rPr>
          <w:rFonts w:ascii="ArialUnicode" w:hAnsi="ArialUnicode"/>
          <w:b/>
          <w:sz w:val="32"/>
        </w:rPr>
        <w:t xml:space="preserve"> </w:t>
      </w:r>
      <w:r w:rsidRPr="004502DC">
        <w:rPr>
          <w:rFonts w:ascii="ArialUnicode" w:hAnsi="ArialUnicode"/>
          <w:b/>
          <w:sz w:val="32"/>
        </w:rPr>
        <w:t>ՄԵՔԵ</w:t>
      </w:r>
      <w:r w:rsidR="0076395F" w:rsidRPr="004502DC">
        <w:rPr>
          <w:rFonts w:ascii="ArialUnicode" w:hAnsi="ArialUnicode"/>
          <w:b/>
          <w:sz w:val="32"/>
        </w:rPr>
        <w:t>Ն</w:t>
      </w:r>
      <w:r w:rsidRPr="004502DC">
        <w:rPr>
          <w:rFonts w:ascii="ArialUnicode" w:hAnsi="ArialUnicode"/>
          <w:b/>
          <w:sz w:val="32"/>
        </w:rPr>
        <w:t>ԱՅ</w:t>
      </w:r>
      <w:r w:rsidR="0076395F" w:rsidRPr="004502DC">
        <w:rPr>
          <w:rFonts w:ascii="ArialUnicode" w:hAnsi="ArialUnicode"/>
          <w:b/>
          <w:sz w:val="32"/>
        </w:rPr>
        <w:t>ԱԿԱ</w:t>
      </w:r>
      <w:r w:rsidRPr="004502DC">
        <w:rPr>
          <w:rFonts w:ascii="ArialUnicode" w:hAnsi="ArialUnicode"/>
          <w:b/>
          <w:sz w:val="32"/>
        </w:rPr>
        <w:t>Ն</w:t>
      </w:r>
      <w:r w:rsidR="004502DC" w:rsidRPr="004502DC">
        <w:rPr>
          <w:rFonts w:ascii="ArialUnicode" w:hAnsi="ArialUnicode"/>
          <w:b/>
          <w:sz w:val="32"/>
        </w:rPr>
        <w:t xml:space="preserve"> </w:t>
      </w:r>
      <w:r w:rsidRPr="004502DC">
        <w:rPr>
          <w:rFonts w:ascii="ArialUnicode" w:hAnsi="ArialUnicode"/>
          <w:b/>
          <w:sz w:val="32"/>
        </w:rPr>
        <w:t>ՈՒՍՈՒՑՄԱՆ</w:t>
      </w:r>
      <w:r w:rsidR="004502DC" w:rsidRPr="004502DC">
        <w:rPr>
          <w:rFonts w:ascii="ArialUnicode" w:hAnsi="ArialUnicode"/>
          <w:b/>
          <w:sz w:val="32"/>
        </w:rPr>
        <w:t xml:space="preserve"> </w:t>
      </w:r>
      <w:r w:rsidRPr="004502DC">
        <w:rPr>
          <w:rFonts w:ascii="ArialUnicode" w:hAnsi="ArialUnicode"/>
          <w:b/>
          <w:sz w:val="32"/>
        </w:rPr>
        <w:t>Մ</w:t>
      </w:r>
      <w:r w:rsidR="004502DC" w:rsidRPr="004502DC">
        <w:rPr>
          <w:rFonts w:ascii="ArialUnicode" w:hAnsi="ArialUnicode"/>
          <w:b/>
          <w:sz w:val="32"/>
          <w:lang w:val="hy-AM"/>
        </w:rPr>
        <w:t>ԻՋՈՑՈՎ</w:t>
      </w:r>
    </w:p>
    <w:p w14:paraId="126DD831" w14:textId="77777777" w:rsidR="004A7B03" w:rsidRPr="00E24D99" w:rsidRDefault="004A7B03">
      <w:pPr>
        <w:rPr>
          <w:rFonts w:ascii="ArialUnicode" w:hAnsi="ArialUnicode"/>
        </w:rPr>
      </w:pPr>
    </w:p>
    <w:p w14:paraId="343679C6" w14:textId="77777777" w:rsidR="00E24D99" w:rsidRPr="00E24D99" w:rsidRDefault="00E24D99" w:rsidP="00E24D99">
      <w:pPr>
        <w:spacing w:after="160" w:line="360" w:lineRule="auto"/>
        <w:jc w:val="center"/>
        <w:rPr>
          <w:rFonts w:ascii="ArialUnicode" w:eastAsia="Calibri" w:hAnsi="ArialUnicode" w:cs="Calibri"/>
          <w:b/>
          <w:bCs/>
          <w:i/>
          <w:iCs/>
          <w:sz w:val="28"/>
          <w:szCs w:val="28"/>
          <w:lang w:val="hy-AM"/>
        </w:rPr>
      </w:pPr>
      <w:r w:rsidRPr="00E24D99">
        <w:rPr>
          <w:rFonts w:ascii="ArialUnicode" w:eastAsia="Calibri" w:hAnsi="ArialUnicode" w:cs="Calibri"/>
          <w:b/>
          <w:bCs/>
          <w:i/>
          <w:iCs/>
          <w:sz w:val="28"/>
          <w:szCs w:val="28"/>
        </w:rPr>
        <w:t>«</w:t>
      </w:r>
      <w:r w:rsidRPr="00E24D99">
        <w:rPr>
          <w:rFonts w:ascii="ArialUnicode" w:eastAsia="Calibri" w:hAnsi="ArialUnicode" w:cs="Calibri"/>
          <w:b/>
          <w:bCs/>
          <w:i/>
          <w:iCs/>
          <w:sz w:val="28"/>
          <w:szCs w:val="28"/>
          <w:lang w:val="hy-AM"/>
        </w:rPr>
        <w:t>Տեղեկատվական տեխնոլոգիաներ</w:t>
      </w:r>
      <w:r w:rsidRPr="00E24D99">
        <w:rPr>
          <w:rFonts w:ascii="ArialUnicode" w:eastAsia="Calibri" w:hAnsi="ArialUnicode" w:cs="Calibri"/>
          <w:b/>
          <w:bCs/>
          <w:i/>
          <w:iCs/>
          <w:sz w:val="28"/>
          <w:szCs w:val="28"/>
        </w:rPr>
        <w:t xml:space="preserve">» մասնագիտությամբ </w:t>
      </w:r>
    </w:p>
    <w:p w14:paraId="28EA7513" w14:textId="77777777" w:rsidR="00E24D99" w:rsidRPr="00E24D99" w:rsidRDefault="00E24D99" w:rsidP="00E24D99">
      <w:pPr>
        <w:spacing w:after="160" w:line="360" w:lineRule="auto"/>
        <w:jc w:val="center"/>
        <w:rPr>
          <w:rFonts w:ascii="ArialUnicode" w:eastAsia="Calibri" w:hAnsi="ArialUnicode" w:cs="Times New Roman"/>
          <w:sz w:val="28"/>
          <w:szCs w:val="28"/>
          <w:lang w:val="hy-AM"/>
        </w:rPr>
      </w:pPr>
      <w:r w:rsidRPr="00E24D99">
        <w:rPr>
          <w:rFonts w:ascii="ArialUnicode" w:eastAsia="Calibri" w:hAnsi="ArialUnicode" w:cs="Calibri"/>
          <w:b/>
          <w:bCs/>
          <w:i/>
          <w:iCs/>
          <w:sz w:val="28"/>
          <w:szCs w:val="28"/>
          <w:lang w:val="hy-AM"/>
        </w:rPr>
        <w:t xml:space="preserve">Ինֆորմատիկայի և կիրառական մաթեմատիկայի մագիստրոսի որակավորման աստիճանի հայցման համար </w:t>
      </w:r>
    </w:p>
    <w:p w14:paraId="4B29A8DF" w14:textId="77777777" w:rsidR="004A7B03" w:rsidRPr="00E24D99" w:rsidRDefault="004A7B03">
      <w:pPr>
        <w:rPr>
          <w:rFonts w:ascii="ArialUnicode" w:hAnsi="ArialUnicode"/>
        </w:rPr>
      </w:pPr>
    </w:p>
    <w:p w14:paraId="1840473C" w14:textId="57EE737C" w:rsidR="004A7B03" w:rsidRPr="00E24D99" w:rsidRDefault="00000000">
      <w:pPr>
        <w:jc w:val="center"/>
        <w:rPr>
          <w:rFonts w:ascii="ArialUnicode" w:hAnsi="ArialUnicode"/>
        </w:rPr>
      </w:pPr>
      <w:r w:rsidRPr="00E24D99">
        <w:rPr>
          <w:rFonts w:ascii="ArialUnicode" w:hAnsi="ArialUnicode"/>
          <w:b/>
          <w:sz w:val="26"/>
        </w:rPr>
        <w:t>ԵՐԵՎԱՆ 2025</w:t>
      </w:r>
    </w:p>
    <w:p w14:paraId="74F98290" w14:textId="77777777" w:rsidR="004A7B03" w:rsidRDefault="00000000">
      <w:r>
        <w:br w:type="page"/>
      </w:r>
    </w:p>
    <w:p w14:paraId="4A2CF42E" w14:textId="77777777" w:rsidR="00377837" w:rsidRPr="00377837" w:rsidRDefault="00377837" w:rsidP="00377837">
      <w:pPr>
        <w:spacing w:after="0" w:line="240" w:lineRule="auto"/>
        <w:rPr>
          <w:rFonts w:ascii="ArialUnicode" w:eastAsia="Calibri" w:hAnsi="ArialUnicode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ascii="ArialUnicode" w:eastAsia="Calibri" w:hAnsi="ArialUnicode" w:cs="Times New Roman"/>
          <w:b/>
          <w:bCs/>
          <w:i/>
          <w:iCs/>
          <w:sz w:val="26"/>
          <w:szCs w:val="26"/>
          <w:lang w:val="hy-AM"/>
        </w:rPr>
        <w:lastRenderedPageBreak/>
        <w:t>Ուսանող`</w:t>
      </w:r>
      <w:r w:rsidRPr="00377837">
        <w:rPr>
          <w:rFonts w:ascii="ArialUnicode" w:eastAsia="Calibri" w:hAnsi="ArialUnicode" w:cs="Times New Roman"/>
          <w:bCs/>
          <w:i/>
          <w:iCs/>
          <w:sz w:val="26"/>
          <w:szCs w:val="26"/>
          <w:lang w:val="hy-AM"/>
        </w:rPr>
        <w:t>____________________________________________</w:t>
      </w:r>
    </w:p>
    <w:p w14:paraId="39A052F7" w14:textId="77777777" w:rsidR="00377837" w:rsidRPr="00377837" w:rsidRDefault="00377837" w:rsidP="00377837">
      <w:pPr>
        <w:spacing w:after="0" w:line="240" w:lineRule="auto"/>
        <w:ind w:left="3600"/>
        <w:rPr>
          <w:rFonts w:ascii="ArialUnicode" w:eastAsia="Calibri" w:hAnsi="ArialUnicode" w:cs="Times New Roman"/>
          <w:i/>
          <w:iCs/>
          <w:sz w:val="20"/>
          <w:szCs w:val="20"/>
          <w:lang w:val="hy-AM"/>
        </w:rPr>
      </w:pPr>
      <w:r w:rsidRPr="00377837">
        <w:rPr>
          <w:rFonts w:ascii="ArialUnicode" w:eastAsia="Calibri" w:hAnsi="ArialUnicode" w:cs="Times New Roman"/>
          <w:i/>
          <w:iCs/>
          <w:sz w:val="22"/>
          <w:lang w:val="hy-AM"/>
        </w:rPr>
        <w:t xml:space="preserve"> ստորագրություն </w:t>
      </w:r>
    </w:p>
    <w:p w14:paraId="569BA7CB" w14:textId="77777777" w:rsidR="00377837" w:rsidRPr="00377837" w:rsidRDefault="00377837" w:rsidP="00377837">
      <w:pPr>
        <w:spacing w:after="0" w:line="240" w:lineRule="auto"/>
        <w:ind w:left="3600"/>
        <w:rPr>
          <w:rFonts w:ascii="ArialUnicode" w:eastAsia="Calibri" w:hAnsi="ArialUnicode" w:cs="Times New Roman"/>
          <w:sz w:val="22"/>
          <w:lang w:val="hy-AM"/>
        </w:rPr>
      </w:pPr>
    </w:p>
    <w:p w14:paraId="2C80FD53" w14:textId="77777777" w:rsidR="00377837" w:rsidRPr="00377837" w:rsidRDefault="00377837" w:rsidP="00377837">
      <w:pPr>
        <w:spacing w:after="0" w:line="240" w:lineRule="auto"/>
        <w:ind w:left="3600"/>
        <w:rPr>
          <w:rFonts w:ascii="ArialUnicode" w:eastAsia="Calibri" w:hAnsi="ArialUnicode" w:cs="Times New Roman"/>
          <w:sz w:val="22"/>
          <w:lang w:val="hy-AM"/>
        </w:rPr>
      </w:pPr>
    </w:p>
    <w:p w14:paraId="6B83262D" w14:textId="77777777" w:rsidR="00377837" w:rsidRPr="00377837" w:rsidRDefault="00377837" w:rsidP="00377837">
      <w:pPr>
        <w:spacing w:after="0" w:line="240" w:lineRule="auto"/>
        <w:ind w:left="3600"/>
        <w:rPr>
          <w:rFonts w:ascii="ArialUnicode" w:eastAsia="Calibri" w:hAnsi="ArialUnicode" w:cs="Times New Roman"/>
          <w:sz w:val="22"/>
          <w:lang w:val="hy-AM"/>
        </w:rPr>
      </w:pPr>
    </w:p>
    <w:p w14:paraId="215C8210" w14:textId="235047D0" w:rsidR="00377837" w:rsidRPr="00377837" w:rsidRDefault="00377837" w:rsidP="00377837">
      <w:pPr>
        <w:spacing w:after="0" w:line="240" w:lineRule="auto"/>
        <w:jc w:val="center"/>
        <w:rPr>
          <w:rFonts w:ascii="ArialUnicode" w:eastAsia="Calibri" w:hAnsi="ArialUnicode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ascii="ArialUnicode" w:eastAsia="Calibri" w:hAnsi="ArialUnicode" w:cs="Times New Roman"/>
          <w:b/>
          <w:bCs/>
          <w:i/>
          <w:iCs/>
          <w:sz w:val="26"/>
          <w:szCs w:val="26"/>
          <w:lang w:val="hy-AM"/>
        </w:rPr>
        <w:t xml:space="preserve"> </w:t>
      </w:r>
      <w:r w:rsidRPr="00377837">
        <w:rPr>
          <w:rFonts w:eastAsia="Calibri"/>
          <w:b/>
          <w:bCs/>
          <w:i/>
          <w:iCs/>
          <w:sz w:val="26"/>
          <w:szCs w:val="26"/>
          <w:lang w:val="hy-AM"/>
        </w:rPr>
        <w:t>Ոս</w:t>
      </w:r>
      <w:r>
        <w:rPr>
          <w:rFonts w:eastAsia="Calibri"/>
          <w:b/>
          <w:bCs/>
          <w:i/>
          <w:iCs/>
          <w:sz w:val="26"/>
          <w:szCs w:val="26"/>
          <w:lang w:val="hy-AM"/>
        </w:rPr>
        <w:t>կանյան</w:t>
      </w:r>
      <w:r w:rsidRPr="00377837">
        <w:rPr>
          <w:rFonts w:ascii="ArialUnicode" w:eastAsia="Calibri" w:hAnsi="ArialUnicode" w:cs="Times New Roman"/>
          <w:b/>
          <w:bCs/>
          <w:i/>
          <w:iCs/>
          <w:sz w:val="26"/>
          <w:szCs w:val="26"/>
          <w:lang w:val="hy-AM"/>
        </w:rPr>
        <w:t xml:space="preserve"> </w:t>
      </w:r>
      <w:r>
        <w:rPr>
          <w:rFonts w:ascii="ArialUnicode" w:eastAsia="Calibri" w:hAnsi="ArialUnicode" w:cs="Times New Roman"/>
          <w:b/>
          <w:bCs/>
          <w:i/>
          <w:iCs/>
          <w:sz w:val="26"/>
          <w:szCs w:val="26"/>
          <w:lang w:val="hy-AM"/>
        </w:rPr>
        <w:t>Վահագ</w:t>
      </w:r>
      <w:r w:rsidRPr="00377837">
        <w:rPr>
          <w:rFonts w:ascii="ArialUnicode" w:eastAsia="Calibri" w:hAnsi="ArialUnicode" w:cs="Times New Roman"/>
          <w:b/>
          <w:bCs/>
          <w:i/>
          <w:iCs/>
          <w:sz w:val="26"/>
          <w:szCs w:val="26"/>
          <w:lang w:val="hy-AM"/>
        </w:rPr>
        <w:t>ն</w:t>
      </w:r>
    </w:p>
    <w:p w14:paraId="74F66112" w14:textId="77777777" w:rsidR="00377837" w:rsidRPr="00377837" w:rsidRDefault="00377837" w:rsidP="00377837">
      <w:pPr>
        <w:spacing w:after="0" w:line="240" w:lineRule="auto"/>
        <w:rPr>
          <w:rFonts w:ascii="ArialUnicode" w:eastAsia="Calibri" w:hAnsi="ArialUnicode" w:cs="Times New Roman"/>
          <w:sz w:val="20"/>
          <w:szCs w:val="20"/>
          <w:lang w:val="hy-AM"/>
        </w:rPr>
      </w:pPr>
      <w:r w:rsidRPr="00377837">
        <w:rPr>
          <w:rFonts w:ascii="ArialUnicode" w:eastAsia="Calibri" w:hAnsi="ArialUnicode" w:cs="Times New Roman"/>
          <w:sz w:val="22"/>
          <w:lang w:val="hy-AM"/>
        </w:rPr>
        <w:t>____________________________________________________________________________</w:t>
      </w:r>
    </w:p>
    <w:p w14:paraId="2AF6F7C3" w14:textId="77777777" w:rsidR="00377837" w:rsidRPr="00377837" w:rsidRDefault="00377837" w:rsidP="00377837">
      <w:pPr>
        <w:spacing w:after="0" w:line="240" w:lineRule="auto"/>
        <w:jc w:val="center"/>
        <w:rPr>
          <w:rFonts w:ascii="ArialUnicode" w:eastAsia="Calibri" w:hAnsi="ArialUnicode" w:cs="Times New Roman"/>
          <w:sz w:val="20"/>
          <w:szCs w:val="20"/>
          <w:lang w:val="hy-AM"/>
        </w:rPr>
      </w:pPr>
      <w:r w:rsidRPr="00377837">
        <w:rPr>
          <w:rFonts w:ascii="ArialUnicode" w:eastAsia="Calibri" w:hAnsi="ArialUnicode" w:cs="Times New Roman"/>
          <w:sz w:val="22"/>
          <w:lang w:val="hy-AM"/>
        </w:rPr>
        <w:t>ազգանուն, անուն</w:t>
      </w:r>
    </w:p>
    <w:p w14:paraId="5F8BB001" w14:textId="77777777" w:rsidR="00377837" w:rsidRPr="00377837" w:rsidRDefault="00377837" w:rsidP="00377837">
      <w:pPr>
        <w:spacing w:after="142" w:line="259" w:lineRule="auto"/>
        <w:ind w:left="2"/>
        <w:rPr>
          <w:rFonts w:ascii="ArialUnicode" w:eastAsia="Calibri" w:hAnsi="ArialUnicode" w:cs="Times New Roman"/>
          <w:sz w:val="20"/>
          <w:szCs w:val="20"/>
          <w:lang w:val="hy-AM"/>
        </w:rPr>
      </w:pPr>
      <w:r w:rsidRPr="00377837">
        <w:rPr>
          <w:rFonts w:ascii="ArialUnicode" w:eastAsia="Calibri" w:hAnsi="ArialUnicode" w:cs="Times New Roman"/>
          <w:sz w:val="20"/>
          <w:szCs w:val="20"/>
          <w:lang w:val="hy-AM"/>
        </w:rPr>
        <w:t xml:space="preserve"> </w:t>
      </w:r>
    </w:p>
    <w:p w14:paraId="0CEC1119" w14:textId="77777777" w:rsidR="00377837" w:rsidRPr="00377837" w:rsidRDefault="00377837" w:rsidP="00377837">
      <w:pPr>
        <w:spacing w:after="137" w:line="259" w:lineRule="auto"/>
        <w:ind w:left="2"/>
        <w:rPr>
          <w:rFonts w:ascii="ArialUnicode" w:eastAsia="Calibri" w:hAnsi="ArialUnicode" w:cs="Times New Roman"/>
          <w:sz w:val="20"/>
          <w:szCs w:val="20"/>
          <w:lang w:val="hy-AM"/>
        </w:rPr>
      </w:pPr>
      <w:r w:rsidRPr="00377837">
        <w:rPr>
          <w:rFonts w:ascii="ArialUnicode" w:eastAsia="Calibri" w:hAnsi="ArialUnicode" w:cs="Times New Roman"/>
          <w:sz w:val="20"/>
          <w:szCs w:val="20"/>
          <w:lang w:val="hy-AM"/>
        </w:rPr>
        <w:t xml:space="preserve"> </w:t>
      </w:r>
    </w:p>
    <w:p w14:paraId="5758B3CA" w14:textId="77777777" w:rsidR="00377837" w:rsidRPr="00377837" w:rsidRDefault="00377837" w:rsidP="00377837">
      <w:pPr>
        <w:spacing w:after="137" w:line="259" w:lineRule="auto"/>
        <w:ind w:left="2"/>
        <w:rPr>
          <w:rFonts w:ascii="ArialUnicode" w:eastAsia="Calibri" w:hAnsi="ArialUnicode" w:cs="Times New Roman"/>
          <w:sz w:val="20"/>
          <w:szCs w:val="20"/>
          <w:lang w:val="hy-AM"/>
        </w:rPr>
      </w:pPr>
      <w:r w:rsidRPr="00377837">
        <w:rPr>
          <w:rFonts w:ascii="ArialUnicode" w:eastAsia="Calibri" w:hAnsi="ArialUnicode" w:cs="Times New Roman"/>
          <w:sz w:val="20"/>
          <w:szCs w:val="20"/>
          <w:lang w:val="hy-AM"/>
        </w:rPr>
        <w:t xml:space="preserve"> </w:t>
      </w:r>
    </w:p>
    <w:p w14:paraId="00F61FB5" w14:textId="77777777" w:rsidR="00377837" w:rsidRPr="00377837" w:rsidRDefault="00377837" w:rsidP="00377837">
      <w:pPr>
        <w:spacing w:after="0" w:line="240" w:lineRule="auto"/>
        <w:rPr>
          <w:rFonts w:ascii="ArialUnicode" w:eastAsia="Sylfaen" w:hAnsi="ArialUnicode" w:cs="Sylfaen"/>
          <w:b/>
          <w:bCs/>
          <w:i/>
          <w:iCs/>
          <w:sz w:val="26"/>
          <w:szCs w:val="26"/>
          <w:lang w:val="hy-AM"/>
        </w:rPr>
      </w:pPr>
      <w:r w:rsidRPr="00377837">
        <w:rPr>
          <w:rFonts w:ascii="ArialUnicode" w:eastAsia="Sylfaen" w:hAnsi="ArialUnicode" w:cs="Sylfaen"/>
          <w:b/>
          <w:bCs/>
          <w:i/>
          <w:iCs/>
          <w:sz w:val="26"/>
          <w:szCs w:val="26"/>
          <w:lang w:val="hy-AM"/>
        </w:rPr>
        <w:t>Գիտական ղեկավար՝__________________________________</w:t>
      </w:r>
    </w:p>
    <w:p w14:paraId="7D2B15A0" w14:textId="77777777" w:rsidR="00377837" w:rsidRPr="00377837" w:rsidRDefault="00377837" w:rsidP="00377837">
      <w:pPr>
        <w:spacing w:after="0" w:line="240" w:lineRule="auto"/>
        <w:jc w:val="center"/>
        <w:rPr>
          <w:rFonts w:ascii="ArialUnicode" w:eastAsia="Calibri" w:hAnsi="ArialUnicode" w:cs="Times New Roman"/>
          <w:i/>
          <w:iCs/>
          <w:sz w:val="22"/>
          <w:lang w:val="hy-AM"/>
        </w:rPr>
      </w:pPr>
      <w:r w:rsidRPr="00377837">
        <w:rPr>
          <w:rFonts w:ascii="ArialUnicode" w:eastAsia="Calibri" w:hAnsi="ArialUnicode" w:cs="Times New Roman"/>
          <w:i/>
          <w:iCs/>
          <w:sz w:val="22"/>
          <w:lang w:val="hy-AM"/>
        </w:rPr>
        <w:t>ստորագրություն</w:t>
      </w:r>
    </w:p>
    <w:p w14:paraId="78E9A823" w14:textId="4C2F22EC" w:rsidR="00377837" w:rsidRPr="00377837" w:rsidRDefault="00EE4143" w:rsidP="00377837">
      <w:pPr>
        <w:spacing w:after="0" w:line="240" w:lineRule="auto"/>
        <w:jc w:val="center"/>
        <w:rPr>
          <w:rFonts w:ascii="ArialUnicode" w:eastAsia="Calibri" w:hAnsi="ArialUnicode" w:cs="Times New Roman"/>
          <w:sz w:val="20"/>
          <w:szCs w:val="20"/>
          <w:lang w:val="hy-AM"/>
        </w:rPr>
      </w:pPr>
      <w:r w:rsidRPr="00B62562">
        <w:rPr>
          <w:rFonts w:eastAsia="Calibri"/>
          <w:b/>
          <w:bCs/>
          <w:i/>
          <w:iCs/>
          <w:sz w:val="26"/>
          <w:szCs w:val="26"/>
          <w:lang w:val="hy-AM"/>
        </w:rPr>
        <w:t>ֆ</w:t>
      </w:r>
      <w:r w:rsidRPr="00377837">
        <w:rPr>
          <w:rFonts w:ascii="MS Gothic" w:eastAsia="MS Gothic" w:hAnsi="MS Gothic" w:cs="MS Gothic" w:hint="eastAsia"/>
          <w:b/>
          <w:bCs/>
          <w:i/>
          <w:iCs/>
          <w:sz w:val="26"/>
          <w:szCs w:val="26"/>
          <w:lang w:val="hy-AM"/>
        </w:rPr>
        <w:t>․</w:t>
      </w:r>
      <w:r w:rsidRPr="00377837">
        <w:rPr>
          <w:rFonts w:ascii="ArialUnicode" w:eastAsia="Calibri" w:hAnsi="ArialUnicode" w:cs="Times New Roman"/>
          <w:b/>
          <w:bCs/>
          <w:i/>
          <w:iCs/>
          <w:sz w:val="26"/>
          <w:szCs w:val="26"/>
          <w:lang w:val="hy-AM"/>
        </w:rPr>
        <w:t xml:space="preserve">մ.գ.թ. , </w:t>
      </w:r>
      <w:r>
        <w:rPr>
          <w:rFonts w:ascii="ArialUnicode" w:eastAsia="Calibri" w:hAnsi="ArialUnicode" w:cs="Times New Roman"/>
          <w:b/>
          <w:bCs/>
          <w:i/>
          <w:iCs/>
          <w:sz w:val="26"/>
          <w:szCs w:val="26"/>
          <w:lang w:val="hy-AM"/>
        </w:rPr>
        <w:t>դոցենտ, Հովհաննես Բոլիբեկյան</w:t>
      </w:r>
      <w:r w:rsidRPr="00377837">
        <w:rPr>
          <w:rFonts w:ascii="ArialUnicode" w:eastAsia="Calibri" w:hAnsi="ArialUnicode" w:cs="Times New Roman"/>
          <w:b/>
          <w:bCs/>
          <w:i/>
          <w:iCs/>
          <w:sz w:val="26"/>
          <w:szCs w:val="26"/>
          <w:lang w:val="hy-AM"/>
        </w:rPr>
        <w:t xml:space="preserve"> </w:t>
      </w:r>
    </w:p>
    <w:p w14:paraId="36E44C9D" w14:textId="77777777" w:rsidR="00377837" w:rsidRPr="00377837" w:rsidRDefault="00377837" w:rsidP="00377837">
      <w:pPr>
        <w:spacing w:after="0" w:line="240" w:lineRule="auto"/>
        <w:rPr>
          <w:rFonts w:ascii="ArialUnicode" w:eastAsia="Sylfaen" w:hAnsi="ArialUnicode" w:cs="Sylfaen"/>
          <w:color w:val="000000"/>
          <w:lang w:val="hy-AM"/>
        </w:rPr>
      </w:pPr>
      <w:r w:rsidRPr="00377837">
        <w:rPr>
          <w:rFonts w:ascii="ArialUnicode" w:eastAsia="Calibri" w:hAnsi="ArialUnicode" w:cs="Times New Roman"/>
          <w:sz w:val="22"/>
          <w:lang w:val="hy-AM"/>
        </w:rPr>
        <w:t>____________________________________________________________________________</w:t>
      </w:r>
    </w:p>
    <w:p w14:paraId="6F5BED49" w14:textId="77777777" w:rsidR="00377837" w:rsidRPr="00377837" w:rsidRDefault="00377837" w:rsidP="00377837">
      <w:pPr>
        <w:spacing w:after="0" w:line="240" w:lineRule="auto"/>
        <w:jc w:val="center"/>
        <w:rPr>
          <w:rFonts w:ascii="ArialUnicode" w:eastAsia="Calibri" w:hAnsi="ArialUnicode" w:cs="Times New Roman"/>
          <w:sz w:val="20"/>
          <w:szCs w:val="20"/>
          <w:lang w:val="hy-AM"/>
        </w:rPr>
      </w:pPr>
      <w:r w:rsidRPr="00377837">
        <w:rPr>
          <w:rFonts w:ascii="ArialUnicode" w:eastAsia="Calibri" w:hAnsi="ArialUnicode" w:cs="Times New Roman"/>
          <w:sz w:val="22"/>
          <w:lang w:val="hy-AM"/>
        </w:rPr>
        <w:t xml:space="preserve">գիտ. աստիճան, կոչում, ազգանուն, անուն </w:t>
      </w:r>
    </w:p>
    <w:p w14:paraId="34AB09F3" w14:textId="77777777" w:rsidR="00377837" w:rsidRPr="00377837" w:rsidRDefault="00377837" w:rsidP="00377837">
      <w:pPr>
        <w:spacing w:after="137" w:line="259" w:lineRule="auto"/>
        <w:ind w:left="2"/>
        <w:rPr>
          <w:rFonts w:ascii="ArialUnicode" w:eastAsia="Calibri" w:hAnsi="ArialUnicode" w:cs="Times New Roman"/>
          <w:sz w:val="20"/>
          <w:szCs w:val="20"/>
          <w:lang w:val="hy-AM"/>
        </w:rPr>
      </w:pPr>
      <w:r w:rsidRPr="00377837">
        <w:rPr>
          <w:rFonts w:ascii="ArialUnicode" w:eastAsia="Calibri" w:hAnsi="ArialUnicode" w:cs="Times New Roman"/>
          <w:sz w:val="20"/>
          <w:szCs w:val="20"/>
          <w:lang w:val="hy-AM"/>
        </w:rPr>
        <w:t xml:space="preserve"> </w:t>
      </w:r>
    </w:p>
    <w:p w14:paraId="20A96FA5" w14:textId="77777777" w:rsidR="00377837" w:rsidRPr="00377837" w:rsidRDefault="00377837" w:rsidP="00377837">
      <w:pPr>
        <w:spacing w:after="137" w:line="259" w:lineRule="auto"/>
        <w:ind w:left="2"/>
        <w:rPr>
          <w:rFonts w:ascii="ArialUnicode" w:eastAsia="Calibri" w:hAnsi="ArialUnicode" w:cs="Times New Roman"/>
          <w:sz w:val="20"/>
          <w:szCs w:val="20"/>
          <w:lang w:val="hy-AM"/>
        </w:rPr>
      </w:pPr>
      <w:r w:rsidRPr="00377837">
        <w:rPr>
          <w:rFonts w:ascii="ArialUnicode" w:eastAsia="Calibri" w:hAnsi="ArialUnicode" w:cs="Times New Roman"/>
          <w:sz w:val="20"/>
          <w:szCs w:val="20"/>
          <w:lang w:val="hy-AM"/>
        </w:rPr>
        <w:t xml:space="preserve"> </w:t>
      </w:r>
    </w:p>
    <w:p w14:paraId="1F2CC18B" w14:textId="77777777" w:rsidR="00377837" w:rsidRPr="00377837" w:rsidRDefault="00377837" w:rsidP="00377837">
      <w:pPr>
        <w:spacing w:after="142" w:line="259" w:lineRule="auto"/>
        <w:rPr>
          <w:rFonts w:ascii="ArialUnicode" w:eastAsia="Calibri" w:hAnsi="ArialUnicode" w:cs="Times New Roman"/>
          <w:sz w:val="20"/>
          <w:szCs w:val="20"/>
          <w:lang w:val="hy-AM"/>
        </w:rPr>
      </w:pPr>
    </w:p>
    <w:p w14:paraId="1309B89B" w14:textId="77777777" w:rsidR="00377837" w:rsidRPr="00377837" w:rsidRDefault="00377837" w:rsidP="00377837">
      <w:pPr>
        <w:spacing w:after="142" w:line="259" w:lineRule="auto"/>
        <w:rPr>
          <w:rFonts w:ascii="ArialUnicode" w:eastAsia="Calibri" w:hAnsi="ArialUnicode" w:cs="Times New Roman"/>
          <w:sz w:val="20"/>
          <w:szCs w:val="20"/>
          <w:lang w:val="hy-AM"/>
        </w:rPr>
      </w:pPr>
    </w:p>
    <w:p w14:paraId="76FBD43E" w14:textId="77777777" w:rsidR="00377837" w:rsidRPr="00377837" w:rsidRDefault="00377837" w:rsidP="00377837">
      <w:pPr>
        <w:spacing w:after="142" w:line="259" w:lineRule="auto"/>
        <w:rPr>
          <w:rFonts w:ascii="ArialUnicode" w:eastAsia="Calibri" w:hAnsi="ArialUnicode" w:cs="Times New Roman"/>
          <w:sz w:val="20"/>
          <w:szCs w:val="20"/>
          <w:lang w:val="hy-AM"/>
        </w:rPr>
      </w:pPr>
    </w:p>
    <w:p w14:paraId="360A48BB" w14:textId="77777777" w:rsidR="00377837" w:rsidRPr="00377837" w:rsidRDefault="00377837" w:rsidP="00377837">
      <w:pPr>
        <w:spacing w:after="142" w:line="259" w:lineRule="auto"/>
        <w:rPr>
          <w:rFonts w:ascii="ArialUnicode" w:eastAsia="Calibri" w:hAnsi="ArialUnicode" w:cs="Times New Roman"/>
          <w:sz w:val="20"/>
          <w:szCs w:val="20"/>
          <w:lang w:val="hy-AM"/>
        </w:rPr>
      </w:pPr>
    </w:p>
    <w:p w14:paraId="439511AA" w14:textId="77777777" w:rsidR="00377837" w:rsidRPr="00377837" w:rsidRDefault="00377837" w:rsidP="00377837">
      <w:pPr>
        <w:spacing w:after="139" w:line="259" w:lineRule="auto"/>
        <w:ind w:left="24"/>
        <w:rPr>
          <w:rFonts w:ascii="ArialUnicode" w:eastAsia="Calibri" w:hAnsi="ArialUnicode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ascii="ArialUnicode" w:eastAsia="Calibri" w:hAnsi="ArialUnicode" w:cs="Times New Roman"/>
          <w:b/>
          <w:bCs/>
          <w:i/>
          <w:iCs/>
          <w:sz w:val="26"/>
          <w:szCs w:val="26"/>
          <w:lang w:val="hy-AM"/>
        </w:rPr>
        <w:t xml:space="preserve">«Թույլատրել պաշտպանության» </w:t>
      </w:r>
    </w:p>
    <w:p w14:paraId="48D37788" w14:textId="77777777" w:rsidR="00377837" w:rsidRPr="00377837" w:rsidRDefault="00377837" w:rsidP="00377837">
      <w:pPr>
        <w:spacing w:after="142" w:line="259" w:lineRule="auto"/>
        <w:ind w:left="2"/>
        <w:rPr>
          <w:rFonts w:ascii="ArialUnicode" w:eastAsia="Calibri" w:hAnsi="ArialUnicode" w:cs="Times New Roman"/>
          <w:sz w:val="20"/>
          <w:szCs w:val="20"/>
          <w:lang w:val="hy-AM"/>
        </w:rPr>
      </w:pPr>
      <w:r w:rsidRPr="00377837">
        <w:rPr>
          <w:rFonts w:ascii="ArialUnicode" w:eastAsia="Calibri" w:hAnsi="ArialUnicode" w:cs="Times New Roman"/>
          <w:sz w:val="20"/>
          <w:szCs w:val="20"/>
          <w:lang w:val="hy-AM"/>
        </w:rPr>
        <w:t xml:space="preserve"> </w:t>
      </w:r>
    </w:p>
    <w:p w14:paraId="739D6EE6" w14:textId="77777777" w:rsidR="00377837" w:rsidRPr="00377837" w:rsidRDefault="00377837" w:rsidP="00377837">
      <w:pPr>
        <w:spacing w:after="0" w:line="240" w:lineRule="auto"/>
        <w:rPr>
          <w:rFonts w:ascii="ArialUnicode" w:eastAsia="Calibri" w:hAnsi="ArialUnicode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ascii="ArialUnicode" w:eastAsia="Calibri" w:hAnsi="ArialUnicode" w:cs="Times New Roman"/>
          <w:b/>
          <w:bCs/>
          <w:i/>
          <w:iCs/>
          <w:sz w:val="26"/>
          <w:szCs w:val="26"/>
          <w:lang w:val="hy-AM"/>
        </w:rPr>
        <w:t>Ամբիոնի վարիչ`_________________________________________</w:t>
      </w:r>
    </w:p>
    <w:p w14:paraId="79B46D3B" w14:textId="77777777" w:rsidR="00377837" w:rsidRPr="00377837" w:rsidRDefault="00377837" w:rsidP="00377837">
      <w:pPr>
        <w:spacing w:after="0" w:line="240" w:lineRule="auto"/>
        <w:jc w:val="center"/>
        <w:rPr>
          <w:rFonts w:ascii="ArialUnicode" w:eastAsia="Calibri" w:hAnsi="ArialUnicode" w:cs="Times New Roman"/>
          <w:sz w:val="22"/>
          <w:lang w:val="hy-AM"/>
        </w:rPr>
      </w:pPr>
      <w:r w:rsidRPr="00377837">
        <w:rPr>
          <w:rFonts w:ascii="ArialUnicode" w:eastAsia="Calibri" w:hAnsi="ArialUnicode" w:cs="Times New Roman"/>
          <w:sz w:val="22"/>
          <w:lang w:val="hy-AM"/>
        </w:rPr>
        <w:t xml:space="preserve">ստորագրություն </w:t>
      </w:r>
    </w:p>
    <w:p w14:paraId="19CF5E0E" w14:textId="77777777" w:rsidR="00377837" w:rsidRPr="00377837" w:rsidRDefault="00377837" w:rsidP="00377837">
      <w:pPr>
        <w:spacing w:after="0" w:line="240" w:lineRule="auto"/>
        <w:jc w:val="center"/>
        <w:rPr>
          <w:rFonts w:ascii="ArialUnicode" w:eastAsia="Calibri" w:hAnsi="ArialUnicode" w:cs="Times New Roman"/>
          <w:sz w:val="20"/>
          <w:szCs w:val="20"/>
          <w:lang w:val="hy-AM"/>
        </w:rPr>
      </w:pPr>
    </w:p>
    <w:p w14:paraId="43580F09" w14:textId="07AEFF41" w:rsidR="00377837" w:rsidRPr="00377837" w:rsidRDefault="00377837" w:rsidP="00377837">
      <w:pPr>
        <w:spacing w:after="0" w:line="240" w:lineRule="auto"/>
        <w:rPr>
          <w:rFonts w:ascii="ArialUnicode" w:eastAsia="Calibri" w:hAnsi="ArialUnicode" w:cs="Times New Roman"/>
          <w:i/>
          <w:sz w:val="20"/>
          <w:szCs w:val="20"/>
          <w:lang w:val="hy-AM"/>
        </w:rPr>
      </w:pPr>
      <w:r w:rsidRPr="00377837">
        <w:rPr>
          <w:rFonts w:ascii="ArialUnicode" w:eastAsia="Calibri" w:hAnsi="ArialUnicode" w:cs="Times New Roman"/>
          <w:i/>
          <w:sz w:val="22"/>
          <w:lang w:val="hy-AM"/>
        </w:rPr>
        <w:t xml:space="preserve">                                     </w:t>
      </w:r>
      <w:r w:rsidRPr="00377837">
        <w:rPr>
          <w:rFonts w:ascii="ArialUnicode" w:eastAsia="Calibri" w:hAnsi="ArialUnicode" w:cs="Times New Roman"/>
          <w:b/>
          <w:bCs/>
          <w:i/>
          <w:iCs/>
          <w:sz w:val="26"/>
          <w:szCs w:val="26"/>
          <w:lang w:val="hy-AM"/>
        </w:rPr>
        <w:t xml:space="preserve">  </w:t>
      </w:r>
      <w:r w:rsidR="00B62562" w:rsidRPr="00B62562">
        <w:rPr>
          <w:rFonts w:eastAsia="Calibri"/>
          <w:b/>
          <w:bCs/>
          <w:i/>
          <w:iCs/>
          <w:sz w:val="26"/>
          <w:szCs w:val="26"/>
          <w:lang w:val="hy-AM"/>
        </w:rPr>
        <w:t>ֆ</w:t>
      </w:r>
      <w:r w:rsidRPr="00377837">
        <w:rPr>
          <w:rFonts w:ascii="MS Gothic" w:eastAsia="MS Gothic" w:hAnsi="MS Gothic" w:cs="MS Gothic" w:hint="eastAsia"/>
          <w:b/>
          <w:bCs/>
          <w:i/>
          <w:iCs/>
          <w:sz w:val="26"/>
          <w:szCs w:val="26"/>
          <w:lang w:val="hy-AM"/>
        </w:rPr>
        <w:t>․</w:t>
      </w:r>
      <w:r w:rsidRPr="00377837">
        <w:rPr>
          <w:rFonts w:ascii="ArialUnicode" w:eastAsia="Calibri" w:hAnsi="ArialUnicode" w:cs="Times New Roman"/>
          <w:b/>
          <w:bCs/>
          <w:i/>
          <w:iCs/>
          <w:sz w:val="26"/>
          <w:szCs w:val="26"/>
          <w:lang w:val="hy-AM"/>
        </w:rPr>
        <w:t xml:space="preserve">մ.գ.թ. ,   </w:t>
      </w:r>
      <w:r w:rsidRPr="00377837">
        <w:rPr>
          <w:rFonts w:ascii="ArialUnicode" w:eastAsia="Calibri" w:hAnsi="ArialUnicode" w:cs="Times New Roman"/>
          <w:b/>
          <w:i/>
          <w:sz w:val="26"/>
          <w:szCs w:val="26"/>
          <w:lang w:val="hy-AM"/>
        </w:rPr>
        <w:t>Սարգսյան Ս</w:t>
      </w:r>
      <w:r w:rsidRPr="00377837">
        <w:rPr>
          <w:rFonts w:ascii="MS Gothic" w:eastAsia="MS Gothic" w:hAnsi="MS Gothic" w:cs="MS Gothic" w:hint="eastAsia"/>
          <w:b/>
          <w:i/>
          <w:sz w:val="26"/>
          <w:szCs w:val="26"/>
          <w:lang w:val="hy-AM"/>
        </w:rPr>
        <w:t>․</w:t>
      </w:r>
    </w:p>
    <w:p w14:paraId="24459ED8" w14:textId="77777777" w:rsidR="00377837" w:rsidRPr="00377837" w:rsidRDefault="00377837" w:rsidP="00377837">
      <w:pPr>
        <w:spacing w:after="0" w:line="240" w:lineRule="auto"/>
        <w:rPr>
          <w:rFonts w:ascii="ArialUnicode" w:eastAsia="Calibri" w:hAnsi="ArialUnicode" w:cs="Times New Roman"/>
          <w:sz w:val="20"/>
          <w:szCs w:val="20"/>
          <w:lang w:val="hy-AM"/>
        </w:rPr>
      </w:pPr>
      <w:r w:rsidRPr="00377837">
        <w:rPr>
          <w:rFonts w:ascii="ArialUnicode" w:eastAsia="Calibri" w:hAnsi="ArialUnicode" w:cs="Times New Roman"/>
          <w:sz w:val="22"/>
          <w:lang w:val="hy-AM"/>
        </w:rPr>
        <w:t>____________________________________________________________________________</w:t>
      </w:r>
    </w:p>
    <w:p w14:paraId="1DEB7E64" w14:textId="77777777" w:rsidR="00377837" w:rsidRPr="00377837" w:rsidRDefault="00377837" w:rsidP="00377837">
      <w:pPr>
        <w:spacing w:after="0" w:line="240" w:lineRule="auto"/>
        <w:jc w:val="center"/>
        <w:rPr>
          <w:rFonts w:ascii="ArialUnicode" w:eastAsia="Calibri" w:hAnsi="ArialUnicode" w:cs="Times New Roman"/>
          <w:sz w:val="20"/>
          <w:szCs w:val="20"/>
          <w:lang w:val="hy-AM"/>
        </w:rPr>
      </w:pPr>
      <w:r w:rsidRPr="00377837">
        <w:rPr>
          <w:rFonts w:ascii="ArialUnicode" w:eastAsia="Calibri" w:hAnsi="ArialUnicode" w:cs="Times New Roman"/>
          <w:sz w:val="22"/>
          <w:lang w:val="hy-AM"/>
        </w:rPr>
        <w:t xml:space="preserve">գիտ. աստիճան, կոչում, ազգանուն, անուն  </w:t>
      </w:r>
    </w:p>
    <w:p w14:paraId="6E5C8576" w14:textId="77777777" w:rsidR="00377837" w:rsidRPr="00377837" w:rsidRDefault="00377837" w:rsidP="00377837">
      <w:pPr>
        <w:spacing w:after="0" w:line="240" w:lineRule="auto"/>
        <w:jc w:val="center"/>
        <w:rPr>
          <w:rFonts w:ascii="ArialUnicode" w:eastAsia="Calibri" w:hAnsi="ArialUnicode" w:cs="Times New Roman"/>
          <w:sz w:val="22"/>
          <w:lang w:val="hy-AM"/>
        </w:rPr>
      </w:pPr>
    </w:p>
    <w:p w14:paraId="6E78F67A" w14:textId="77777777" w:rsidR="00377837" w:rsidRPr="00377837" w:rsidRDefault="00377837" w:rsidP="00377837">
      <w:pPr>
        <w:spacing w:after="0" w:line="240" w:lineRule="auto"/>
        <w:jc w:val="center"/>
        <w:rPr>
          <w:rFonts w:ascii="ArialUnicode" w:eastAsia="Calibri" w:hAnsi="ArialUnicode" w:cs="Times New Roman"/>
          <w:sz w:val="22"/>
          <w:lang w:val="hy-AM"/>
        </w:rPr>
      </w:pPr>
    </w:p>
    <w:p w14:paraId="319494D7" w14:textId="77777777" w:rsidR="00377837" w:rsidRPr="00377837" w:rsidRDefault="00377837" w:rsidP="00377837">
      <w:pPr>
        <w:spacing w:after="0" w:line="240" w:lineRule="auto"/>
        <w:jc w:val="center"/>
        <w:rPr>
          <w:rFonts w:ascii="ArialUnicode" w:eastAsia="Calibri" w:hAnsi="ArialUnicode" w:cs="Times New Roman"/>
          <w:sz w:val="22"/>
          <w:lang w:val="hy-AM"/>
        </w:rPr>
      </w:pPr>
    </w:p>
    <w:p w14:paraId="2C1ED2F3" w14:textId="77777777" w:rsidR="00377837" w:rsidRPr="00377837" w:rsidRDefault="00377837" w:rsidP="00377837">
      <w:pPr>
        <w:spacing w:after="0" w:line="240" w:lineRule="auto"/>
        <w:jc w:val="center"/>
        <w:rPr>
          <w:rFonts w:ascii="ArialUnicode" w:eastAsia="Calibri" w:hAnsi="ArialUnicode" w:cs="Times New Roman"/>
          <w:sz w:val="22"/>
          <w:lang w:val="hy-AM"/>
        </w:rPr>
      </w:pPr>
    </w:p>
    <w:p w14:paraId="358F7BC3" w14:textId="77777777" w:rsidR="00377837" w:rsidRPr="00377837" w:rsidRDefault="00377837" w:rsidP="00377837">
      <w:pPr>
        <w:spacing w:after="0" w:line="240" w:lineRule="auto"/>
        <w:jc w:val="center"/>
        <w:rPr>
          <w:rFonts w:ascii="ArialUnicode" w:eastAsia="Calibri" w:hAnsi="ArialUnicode" w:cs="Times New Roman"/>
          <w:sz w:val="22"/>
          <w:lang w:val="hy-AM"/>
        </w:rPr>
      </w:pPr>
    </w:p>
    <w:p w14:paraId="5C8BA641" w14:textId="77777777" w:rsidR="00377837" w:rsidRPr="00377837" w:rsidRDefault="00377837" w:rsidP="00377837">
      <w:pPr>
        <w:spacing w:after="0" w:line="240" w:lineRule="auto"/>
        <w:jc w:val="center"/>
        <w:rPr>
          <w:rFonts w:ascii="ArialUnicode" w:eastAsia="Calibri" w:hAnsi="ArialUnicode" w:cs="Times New Roman"/>
          <w:sz w:val="22"/>
          <w:lang w:val="hy-AM"/>
        </w:rPr>
      </w:pPr>
    </w:p>
    <w:p w14:paraId="7475F137" w14:textId="77777777" w:rsidR="00377837" w:rsidRPr="00377837" w:rsidRDefault="00377837" w:rsidP="00377837">
      <w:pPr>
        <w:spacing w:after="0" w:line="240" w:lineRule="auto"/>
        <w:jc w:val="center"/>
        <w:rPr>
          <w:rFonts w:ascii="ArialUnicode" w:eastAsia="Calibri" w:hAnsi="ArialUnicode" w:cs="Times New Roman"/>
          <w:sz w:val="22"/>
          <w:lang w:val="hy-AM"/>
        </w:rPr>
      </w:pPr>
    </w:p>
    <w:p w14:paraId="6BB3B082" w14:textId="77777777" w:rsidR="00377837" w:rsidRPr="00377837" w:rsidRDefault="00377837" w:rsidP="00377837">
      <w:pPr>
        <w:spacing w:after="0" w:line="240" w:lineRule="auto"/>
        <w:jc w:val="center"/>
        <w:rPr>
          <w:rFonts w:ascii="ArialUnicode" w:eastAsia="Calibri" w:hAnsi="ArialUnicode" w:cs="Times New Roman"/>
          <w:sz w:val="22"/>
          <w:lang w:val="hy-AM"/>
        </w:rPr>
      </w:pPr>
    </w:p>
    <w:p w14:paraId="678749DC" w14:textId="77777777" w:rsidR="00377837" w:rsidRPr="00377837" w:rsidRDefault="00377837" w:rsidP="00377837">
      <w:pPr>
        <w:spacing w:after="0" w:line="240" w:lineRule="auto"/>
        <w:jc w:val="center"/>
        <w:rPr>
          <w:rFonts w:ascii="ArialUnicode" w:eastAsia="Calibri" w:hAnsi="ArialUnicode" w:cs="Times New Roman"/>
          <w:sz w:val="22"/>
          <w:lang w:val="hy-AM"/>
        </w:rPr>
      </w:pPr>
    </w:p>
    <w:p w14:paraId="4C2966A5" w14:textId="77777777" w:rsidR="00377837" w:rsidRPr="00377837" w:rsidRDefault="00377837" w:rsidP="00377837">
      <w:pPr>
        <w:spacing w:after="0" w:line="240" w:lineRule="auto"/>
        <w:jc w:val="center"/>
        <w:rPr>
          <w:rFonts w:ascii="ArialUnicode" w:eastAsia="Calibri" w:hAnsi="ArialUnicode" w:cs="Times New Roman"/>
          <w:sz w:val="22"/>
          <w:lang w:val="hy-AM"/>
        </w:rPr>
      </w:pPr>
    </w:p>
    <w:p w14:paraId="230148F1" w14:textId="2883F36A" w:rsidR="004A7B03" w:rsidRPr="00377837" w:rsidRDefault="00377837" w:rsidP="00377837">
      <w:pPr>
        <w:spacing w:after="139" w:line="259" w:lineRule="auto"/>
        <w:ind w:left="24"/>
        <w:rPr>
          <w:rFonts w:ascii="Sylfaen" w:eastAsia="Calibri" w:hAnsi="Sylfaen" w:cs="Times New Roman"/>
          <w:sz w:val="20"/>
          <w:szCs w:val="20"/>
          <w:lang w:val="hy-AM"/>
        </w:rPr>
      </w:pPr>
      <w:r w:rsidRPr="00377837">
        <w:rPr>
          <w:rFonts w:ascii="ArialUnicode" w:eastAsia="Calibri" w:hAnsi="ArialUnicode" w:cs="Times New Roman"/>
          <w:sz w:val="20"/>
          <w:szCs w:val="20"/>
          <w:lang w:val="hy-AM"/>
        </w:rPr>
        <w:t>«____»______________2025թ.</w:t>
      </w:r>
      <w:r>
        <w:br w:type="page"/>
      </w:r>
    </w:p>
    <w:p w14:paraId="03581BA6" w14:textId="77777777" w:rsidR="004A7B03" w:rsidRPr="00273830" w:rsidRDefault="00000000">
      <w:pPr>
        <w:pStyle w:val="Heading1"/>
        <w:rPr>
          <w:rFonts w:cstheme="majorHAnsi"/>
        </w:rPr>
      </w:pPr>
      <w:bookmarkStart w:id="0" w:name="_Hlk198132134"/>
      <w:r w:rsidRPr="00273830">
        <w:rPr>
          <w:rFonts w:cstheme="majorHAnsi"/>
        </w:rPr>
        <w:lastRenderedPageBreak/>
        <w:t>ՀԱՄԱՌՈՏԱԳԻՐ</w:t>
      </w:r>
    </w:p>
    <w:bookmarkEnd w:id="0"/>
    <w:p w14:paraId="121761CB" w14:textId="77777777" w:rsidR="00077792" w:rsidRPr="00077792" w:rsidRDefault="00077792" w:rsidP="00077792"/>
    <w:p w14:paraId="4AAEECE6" w14:textId="77777777" w:rsidR="00AB4447" w:rsidRPr="00AB4447" w:rsidRDefault="00AB4447" w:rsidP="00AB4447">
      <w:pPr>
        <w:ind w:firstLine="576"/>
        <w:jc w:val="center"/>
        <w:rPr>
          <w:rFonts w:ascii="ArialUnicode" w:hAnsi="ArialUnicode"/>
          <w:sz w:val="28"/>
          <w:szCs w:val="28"/>
          <w:lang w:val="hy-AM"/>
        </w:rPr>
      </w:pPr>
      <w:bookmarkStart w:id="1" w:name="_Hlk198132017"/>
      <w:r w:rsidRPr="00AB4447">
        <w:rPr>
          <w:rFonts w:ascii="ArialUnicode" w:hAnsi="ArialUnicode"/>
          <w:sz w:val="28"/>
          <w:szCs w:val="28"/>
          <w:lang w:val="hy-AM"/>
        </w:rPr>
        <w:t>ՄԵՔԵՆԱՅԱԿԱՆ ՄԵԹՈԴՆԵՐԻ ԿԻՐԱՌՈՒՄԸ ՌԵԶՈԼՑՈԻՏԻՎ ԱՐՏԱԾՄԱՆ ՄԵՋ</w:t>
      </w:r>
    </w:p>
    <w:p w14:paraId="33C316D6" w14:textId="77777777" w:rsidR="00AB4447" w:rsidRPr="00AB4447" w:rsidRDefault="00AB4447" w:rsidP="00AB4447">
      <w:pPr>
        <w:ind w:firstLine="576"/>
        <w:jc w:val="center"/>
        <w:rPr>
          <w:rFonts w:asciiTheme="minorHAnsi" w:hAnsiTheme="minorHAnsi"/>
          <w:sz w:val="28"/>
          <w:szCs w:val="28"/>
        </w:rPr>
      </w:pPr>
      <w:r w:rsidRPr="00AB4447">
        <w:rPr>
          <w:rFonts w:ascii="ArialUnicode" w:hAnsi="ArialUnicode"/>
          <w:sz w:val="28"/>
          <w:szCs w:val="28"/>
          <w:lang w:val="ru-RU"/>
        </w:rPr>
        <w:t>ПРИМЕНЕНИЕ МАШИННЫХ МЕТОДОВ В РЕЗОЛЮТИВНОМ ВЫВОДЕ</w:t>
      </w:r>
      <w:r w:rsidRPr="00AB4447">
        <w:rPr>
          <w:rFonts w:asciiTheme="minorHAnsi" w:hAnsiTheme="minorHAnsi"/>
          <w:sz w:val="28"/>
          <w:szCs w:val="28"/>
        </w:rPr>
        <w:t xml:space="preserve"> </w:t>
      </w:r>
    </w:p>
    <w:p w14:paraId="5E4FDD11" w14:textId="77777777" w:rsidR="00AB4447" w:rsidRPr="00AB4447" w:rsidRDefault="00AB4447" w:rsidP="00AB4447">
      <w:pPr>
        <w:ind w:firstLine="576"/>
        <w:jc w:val="center"/>
        <w:rPr>
          <w:rFonts w:ascii="ArialUnicode" w:hAnsi="ArialUnicode"/>
          <w:sz w:val="28"/>
          <w:szCs w:val="28"/>
        </w:rPr>
      </w:pPr>
      <w:r w:rsidRPr="00AB4447">
        <w:rPr>
          <w:rFonts w:ascii="ArialUnicode" w:hAnsi="ArialUnicode"/>
          <w:sz w:val="28"/>
          <w:szCs w:val="28"/>
        </w:rPr>
        <w:t>THE APPLICATION OF MACHINE METHODS IN RESOLUTION INFERENCE</w:t>
      </w:r>
    </w:p>
    <w:bookmarkEnd w:id="1"/>
    <w:p w14:paraId="25D8CB72" w14:textId="77777777" w:rsidR="00C8547C" w:rsidRPr="00C8547C" w:rsidRDefault="00C8547C" w:rsidP="00C8547C">
      <w:pPr>
        <w:ind w:firstLine="720"/>
        <w:jc w:val="both"/>
        <w:rPr>
          <w:rFonts w:ascii="ArialUnicode" w:hAnsi="ArialUnicode"/>
        </w:rPr>
      </w:pPr>
      <w:r w:rsidRPr="00C8547C">
        <w:rPr>
          <w:rFonts w:ascii="ArialUnicode" w:hAnsi="ArialUnicode"/>
        </w:rPr>
        <w:t>Այս աշխատանքն ուսումնասիրում է առաջին կարգի տրամաբանության մեջ ռեզոլյուցիայի մեթոդի արդյունավետության բարձրացմանը՝ կենտրոնանալով լիտերալների օպտիմալ ընտրության վրա մեքենայական ուսուցման միջոցով:  Ռեզոլյուցիան, որպես ավտոմատ ապացուցման հիմնական գործիք, հաճախ բախվում է հաշվողական բարդության խնդիրների՝ պայմանավորված լիտերալների ոչ ճիշտ ընտրությամբ: Ուսումնասիրությունը նպատակ ունի մշակել նոր մոտեցում, որը կօգտագործի մեքենայական ուսուցման ալգորիթմներ՝ ռեզոլյուցիայի ընթացքում լիտերալների ավելի արդյունավետ ընտրություն ապահովելու համար: Այն կնվազեցնի որոնման տարածությունը, կբարելավի ապացուցման արագություն և ապացույց գտնելու հնարավորությունը։</w:t>
      </w:r>
    </w:p>
    <w:p w14:paraId="0901AD0F" w14:textId="77777777" w:rsidR="00C8547C" w:rsidRPr="00C8547C" w:rsidRDefault="00C8547C" w:rsidP="00C8547C">
      <w:pPr>
        <w:ind w:firstLine="720"/>
        <w:jc w:val="both"/>
        <w:rPr>
          <w:rFonts w:ascii="ArialUnicode" w:hAnsi="ArialUnicode"/>
        </w:rPr>
      </w:pPr>
      <w:r w:rsidRPr="00C8547C">
        <w:rPr>
          <w:rFonts w:ascii="ArialUnicode" w:hAnsi="ArialUnicode"/>
        </w:rPr>
        <w:t>Աշխատանքի արդյունքները կարող են կիրառվել թեորեմներ ավտոմատ ապացուցող համակարգերում՝ բարելավելով դրանց արտադրողականությունը:</w:t>
      </w:r>
    </w:p>
    <w:p w14:paraId="2058C75B" w14:textId="77777777" w:rsidR="00C8547C" w:rsidRPr="00C8547C" w:rsidRDefault="00C8547C" w:rsidP="00C8547C">
      <w:pPr>
        <w:ind w:firstLine="720"/>
        <w:jc w:val="both"/>
        <w:rPr>
          <w:rFonts w:ascii="ArialUnicode" w:hAnsi="ArialUnicode"/>
        </w:rPr>
      </w:pPr>
    </w:p>
    <w:p w14:paraId="08E4BCA9" w14:textId="77777777" w:rsidR="00C8547C" w:rsidRPr="00C8547C" w:rsidRDefault="00C8547C" w:rsidP="00C8547C">
      <w:pPr>
        <w:jc w:val="both"/>
        <w:rPr>
          <w:rFonts w:ascii="ArialUnicode" w:hAnsi="ArialUnicode"/>
        </w:rPr>
      </w:pPr>
      <w:r w:rsidRPr="00C8547C">
        <w:rPr>
          <w:rFonts w:ascii="ArialUnicode" w:hAnsi="ArialUnicode"/>
        </w:rPr>
        <w:t>Փորձ 2։</w:t>
      </w:r>
    </w:p>
    <w:p w14:paraId="4A2667A0" w14:textId="27BACE18" w:rsidR="00C8547C" w:rsidRPr="00C8547C" w:rsidRDefault="004B5D67" w:rsidP="00986540">
      <w:pPr>
        <w:ind w:firstLine="720"/>
        <w:jc w:val="both"/>
        <w:rPr>
          <w:rFonts w:ascii="ArialUnicode" w:hAnsi="ArialUnicode"/>
        </w:rPr>
      </w:pPr>
      <w:r w:rsidRPr="004B5D67">
        <w:rPr>
          <w:rFonts w:ascii="ArialUnicode" w:hAnsi="ArialUnicode"/>
        </w:rPr>
        <w:t>Այս աշխատանքը հետազոտում է առաջին կարգի տրամաբանության մեջ ռեզոլյուցիայի մեթոդի արդյունավետության բարձրացման խնդիրը՝ կենտրոնանալով յուրաքանչյուր քայլում ռեզոլյուցիայի համար լիտերալների օպտիմալ զույգերի ընտրության վրա: Ռեզոլյուցիան, որպես ավտոմատ ապացուցման հիմնական գործիք, հաճախ բախվում է հաշվողական բարդության խնդիրների՝ պայմանավորված լիտերալների ոչ արդյունավետ ընտրությամբ, ինչը հանգեցնում է որոնման տարածության էքսպոնենցիալ աճի:</w:t>
      </w:r>
    </w:p>
    <w:p w14:paraId="2642BEF4" w14:textId="2DFDAC34" w:rsidR="00DA2204" w:rsidRPr="00DA2204" w:rsidRDefault="00DA2204" w:rsidP="00DA2204">
      <w:pPr>
        <w:ind w:firstLine="720"/>
        <w:jc w:val="both"/>
        <w:rPr>
          <w:rFonts w:ascii="ArialUnicode" w:hAnsi="ArialUnicode"/>
        </w:rPr>
      </w:pPr>
      <w:r w:rsidRPr="00DA2204">
        <w:rPr>
          <w:rFonts w:ascii="ArialUnicode" w:hAnsi="ArialUnicode"/>
        </w:rPr>
        <w:t xml:space="preserve">Ուսումնասիրությունն առաջարկում է նորարարական մոտեցում, որտեղ ստեղծվել է խորը ուսուցման մոդել, որը սովորում է արդեն օպտիմալ լուծված խնդիրների տվյալներից և կարողանում է կանխատեսել ռեզոլյուցիայի քայլերի լավագույն հերթականությունը։ Մոդելը կառուցված է գրաֆային նեյրոնային ցանցի վրա, որը վերլուծում է դիզյունկտների կառուցվածքային հատկանիշները և գնահատում </w:t>
      </w:r>
      <w:r w:rsidRPr="00DA2204">
        <w:rPr>
          <w:rFonts w:ascii="ArialUnicode" w:hAnsi="ArialUnicode"/>
        </w:rPr>
        <w:lastRenderedPageBreak/>
        <w:t>բոլոր հնարավոր զույգերը՝ ընտրելով այն, որն ամենաարդյունավետն է ապացույց</w:t>
      </w:r>
      <w:r>
        <w:rPr>
          <w:rFonts w:ascii="ArialUnicode" w:hAnsi="ArialUnicode"/>
        </w:rPr>
        <w:t xml:space="preserve">ի </w:t>
      </w:r>
      <w:r w:rsidRPr="00DA2204">
        <w:rPr>
          <w:rFonts w:ascii="ArialUnicode" w:hAnsi="ArialUnicode"/>
        </w:rPr>
        <w:t>համար։</w:t>
      </w:r>
    </w:p>
    <w:p w14:paraId="3E6242DC" w14:textId="77777777" w:rsidR="00C8547C" w:rsidRPr="00C8547C" w:rsidRDefault="00C8547C" w:rsidP="00C8547C">
      <w:pPr>
        <w:ind w:firstLine="720"/>
        <w:jc w:val="both"/>
        <w:rPr>
          <w:rFonts w:ascii="ArialUnicode" w:hAnsi="ArialUnicode"/>
        </w:rPr>
      </w:pPr>
    </w:p>
    <w:p w14:paraId="53A5C2A3" w14:textId="65192661" w:rsidR="004B5D67" w:rsidRPr="004B5D67" w:rsidRDefault="004B5D67" w:rsidP="004B5D67">
      <w:pPr>
        <w:ind w:firstLine="720"/>
        <w:jc w:val="both"/>
        <w:rPr>
          <w:rFonts w:ascii="ArialUnicode" w:hAnsi="ArialUnicode"/>
        </w:rPr>
      </w:pPr>
      <w:r w:rsidRPr="004B5D67">
        <w:rPr>
          <w:rFonts w:ascii="ArialUnicode" w:hAnsi="ArialUnicode"/>
        </w:rPr>
        <w:t>Փորձարկումները ցույց են տալիս, որ առաջարկվող մոտեցումը նվազեցնում է ապացուցման քայլերի քանակը և կրճատում ապացուցման ժամանակը՝ զգալիորեն բարելավելով ավտոմատ թեորեմ ապացուցող համակարգերի արդյունավետությունը: Աշխատանքի արդյունքները կարող են կիրառվել ֆորմալ վերիֆիկացիայի, ծրագրային ապահովման ստուգման և արհեստական բանականության տրամաբանական համակարգերում:</w:t>
      </w:r>
    </w:p>
    <w:p w14:paraId="5AABD4AD" w14:textId="1928D969" w:rsidR="00C8547C" w:rsidRPr="00C8547C" w:rsidRDefault="00C8547C" w:rsidP="00C8547C">
      <w:pPr>
        <w:ind w:firstLine="720"/>
        <w:jc w:val="both"/>
        <w:rPr>
          <w:rFonts w:ascii="ArialUnicode" w:hAnsi="ArialUnicode"/>
        </w:rPr>
      </w:pPr>
    </w:p>
    <w:p w14:paraId="012755A9" w14:textId="3626A673" w:rsidR="00C8547C" w:rsidRDefault="00E23321" w:rsidP="00C8547C">
      <w:pPr>
        <w:ind w:firstLine="720"/>
        <w:jc w:val="both"/>
        <w:rPr>
          <w:rFonts w:ascii="ArialUnicode" w:hAnsi="ArialUnicode"/>
        </w:rPr>
      </w:pPr>
      <w:r w:rsidRPr="00C8547C">
        <w:rPr>
          <w:rFonts w:ascii="ArialUnicode" w:hAnsi="ArialUnicode"/>
        </w:rPr>
        <w:t>F</w:t>
      </w:r>
      <w:r w:rsidR="00C8547C" w:rsidRPr="00C8547C">
        <w:rPr>
          <w:rFonts w:ascii="ArialUnicode" w:hAnsi="ArialUnicode"/>
        </w:rPr>
        <w:t>dsfsdսադսա</w:t>
      </w:r>
    </w:p>
    <w:p w14:paraId="4A1C0D8C" w14:textId="77777777" w:rsidR="00E23321" w:rsidRDefault="00E23321" w:rsidP="00E23321">
      <w:pPr>
        <w:pStyle w:val="Heading1"/>
      </w:pPr>
      <w:bookmarkStart w:id="2" w:name="_Toc196513285"/>
      <w:bookmarkStart w:id="3" w:name="_Toc196995633"/>
      <w:bookmarkStart w:id="4" w:name="_Toc198131164"/>
      <w:r>
        <w:t>ՆԵՐԱԾՈՒԹՅՈՒՆ</w:t>
      </w:r>
      <w:bookmarkEnd w:id="2"/>
      <w:bookmarkEnd w:id="3"/>
      <w:bookmarkEnd w:id="4"/>
    </w:p>
    <w:p w14:paraId="7D2A03C4" w14:textId="77777777" w:rsidR="00E23321" w:rsidRDefault="00E23321" w:rsidP="00E23321">
      <w:pPr>
        <w:jc w:val="both"/>
        <w:rPr>
          <w:rFonts w:ascii="ArialUnicode" w:hAnsi="ArialUnicode"/>
        </w:rPr>
      </w:pPr>
    </w:p>
    <w:p w14:paraId="78C3B004" w14:textId="0070D615" w:rsidR="00C118C4" w:rsidRPr="00C118C4" w:rsidRDefault="00C118C4" w:rsidP="00C118C4">
      <w:pPr>
        <w:ind w:firstLine="720"/>
        <w:jc w:val="both"/>
        <w:rPr>
          <w:rFonts w:ascii="ArialUnicode" w:hAnsi="ArialUnicode"/>
        </w:rPr>
      </w:pPr>
      <w:r w:rsidRPr="00C118C4">
        <w:rPr>
          <w:rFonts w:ascii="ArialUnicode" w:hAnsi="ArialUnicode"/>
        </w:rPr>
        <w:t>Ներկայացվում է առաջին կարգի տրամաբանության մեջ ռեզոլյուցիայի մեթոդի լիտերալների ընտրության օպտիմալացման խնդիրը՝ մեքենայական ուսուցման մեթոդների կիրառմամբ։ Ուսումնասիրության արդիականությունը պայմանավորված է ավտոմատ ապացուցման համակարգերի արդյունավետության բարձրացման անհրաժեշտությամբ, հատկապես բարդ տրամաբանական խնդիրների լուծման համատեքստում։</w:t>
      </w:r>
    </w:p>
    <w:p w14:paraId="0644944D" w14:textId="77777777" w:rsidR="00C118C4" w:rsidRPr="00C118C4" w:rsidRDefault="00C118C4" w:rsidP="00C118C4">
      <w:pPr>
        <w:ind w:firstLine="720"/>
        <w:jc w:val="both"/>
        <w:rPr>
          <w:rFonts w:ascii="ArialUnicode" w:hAnsi="ArialUnicode"/>
        </w:rPr>
      </w:pPr>
      <w:r w:rsidRPr="00C118C4">
        <w:rPr>
          <w:rFonts w:ascii="ArialUnicode" w:hAnsi="ArialUnicode"/>
        </w:rPr>
        <w:t>Աշխատանքի նպատակն է մշակել լիտերալների ընտրության նոր մոտեցում, որն օգտագործում է մեքենայական ուսուցման ալգորիթմներ՝ ռեզոլյուցիայի արդյունավետությունը բարելավելու համար։ Հիմնական խնդիրները ներառում են՝ ռեզոլյուցիայի ընթացքում լիտերալների ընտրության օպտիմալ ռազմավարության մշակումը, մեքենայական ուսուցման մոդելի ստեղծումը, որը կկանխատեսի լիտերալների ամենահարմար զույգերը, և մեթոդի փորձարկումը ստանդարտ տրամաբանական խնդիրների վրա։</w:t>
      </w:r>
    </w:p>
    <w:p w14:paraId="4C96B3DD" w14:textId="0FF9F16B" w:rsidR="00C8547C" w:rsidRDefault="00C118C4" w:rsidP="00C118C4">
      <w:pPr>
        <w:ind w:firstLine="720"/>
        <w:jc w:val="both"/>
        <w:rPr>
          <w:rFonts w:ascii="ArialUnicode" w:hAnsi="ArialUnicode"/>
        </w:rPr>
      </w:pPr>
      <w:r w:rsidRPr="00C118C4">
        <w:rPr>
          <w:rFonts w:ascii="ArialUnicode" w:hAnsi="ArialUnicode"/>
        </w:rPr>
        <w:t>Ուսումնասիրության օբյեկտը ռեզոլյուցիայի մեթոդն է առաջին կարգի տրամաբանության մեջ, իսկ առարկան՝ լիտերալների ընտրության օպտիմալացումը մեքենայական ուսուցման միջոցով։ Աշխատանքի վարկածն այն է, որ մեքենայական ուսուցման մոդելի կիրառումը կբարելավի ռեզոլյուցիայի արդյունավետությունը՝ նվազեցնելով որոնման տարածությունը և ապացուցման ժամանակը։</w:t>
      </w:r>
    </w:p>
    <w:p w14:paraId="59313C81" w14:textId="77777777" w:rsidR="00943D4B" w:rsidRDefault="00943D4B" w:rsidP="00C118C4">
      <w:pPr>
        <w:ind w:firstLine="720"/>
        <w:jc w:val="both"/>
        <w:rPr>
          <w:rFonts w:ascii="ArialUnicode" w:hAnsi="ArialUnicode"/>
        </w:rPr>
      </w:pPr>
    </w:p>
    <w:p w14:paraId="0A20F1F1" w14:textId="63C692CA" w:rsidR="00943D4B" w:rsidRDefault="00943D4B" w:rsidP="00943D4B">
      <w:pPr>
        <w:jc w:val="both"/>
        <w:rPr>
          <w:rFonts w:ascii="ArialUnicode" w:hAnsi="ArialUnicode"/>
        </w:rPr>
      </w:pPr>
      <w:r>
        <w:rPr>
          <w:rFonts w:ascii="ArialUnicode" w:hAnsi="ArialUnicode"/>
        </w:rPr>
        <w:t>Փորձ 2։</w:t>
      </w:r>
    </w:p>
    <w:p w14:paraId="275CFCBC" w14:textId="77777777" w:rsidR="00943D4B" w:rsidRPr="00943D4B" w:rsidRDefault="00943D4B" w:rsidP="00943D4B">
      <w:pPr>
        <w:ind w:firstLine="720"/>
        <w:jc w:val="both"/>
        <w:rPr>
          <w:rFonts w:ascii="ArialUnicode" w:hAnsi="ArialUnicode"/>
        </w:rPr>
      </w:pPr>
      <w:r w:rsidRPr="00943D4B">
        <w:rPr>
          <w:rFonts w:ascii="ArialUnicode" w:hAnsi="ArialUnicode"/>
        </w:rPr>
        <w:lastRenderedPageBreak/>
        <w:t>Ռեզոլյուցիայի մեթոդը հանդիսանում է առաջին կարգի տրամաբանության մեջ ավտոմատ ապացուցման հիմնական գործիքներից մեկը, սակայն դրա արդյունավետությունը էականորեն կախված է լիտերալների ընտրության ռազմավարությունից։ Ուսումնասիրության արդիականությունը պայմանավորված է տրամաբանական խնդիրների ավտոմատ լուծման համակարգերի կատարելագործման անհրաժեշտությամբ, հատկապես բարդ խնդիրների համար, որտեղ որոնման տարածությունն էքսպոնենցիալ է աճում։</w:t>
      </w:r>
    </w:p>
    <w:p w14:paraId="35587B0F" w14:textId="77777777" w:rsidR="00943D4B" w:rsidRPr="00943D4B" w:rsidRDefault="00943D4B" w:rsidP="00943D4B">
      <w:pPr>
        <w:ind w:firstLine="720"/>
        <w:jc w:val="both"/>
        <w:rPr>
          <w:rFonts w:ascii="ArialUnicode" w:hAnsi="ArialUnicode"/>
        </w:rPr>
      </w:pPr>
      <w:r w:rsidRPr="00943D4B">
        <w:rPr>
          <w:rFonts w:ascii="ArialUnicode" w:hAnsi="ArialUnicode"/>
        </w:rPr>
        <w:t>Աշխատանքի նպատակն է մշակել ռեզոլյուցիայի մեթոդում լիտերալների օպտիմալ ընտրության մոտեցում՝ մեքենայական ուսուցման տեխնոլոգիաների կիրառմամբ։ Հիմնական խնդիրներն են՝ լիտերալների ընտրության համար կարևոր հատկանիշների բացահայտումը, մեքենայական ուսուցման համար որակյալ տվյալների հավաքագրման մեթոդաբանության մշակումը, և մոդելի ինտեգրումը գործող ավտոմատ ապացուցման համակարգերում։</w:t>
      </w:r>
    </w:p>
    <w:p w14:paraId="1CC65DEE" w14:textId="1E75C239" w:rsidR="00943D4B" w:rsidRDefault="00943D4B" w:rsidP="00943D4B">
      <w:pPr>
        <w:ind w:firstLine="720"/>
        <w:jc w:val="both"/>
        <w:rPr>
          <w:rFonts w:ascii="ArialUnicode" w:hAnsi="ArialUnicode"/>
        </w:rPr>
      </w:pPr>
      <w:r w:rsidRPr="00943D4B">
        <w:rPr>
          <w:rFonts w:ascii="ArialUnicode" w:hAnsi="ArialUnicode"/>
        </w:rPr>
        <w:t>Ուսումնասիրության օբյեկտը առաջին կարգի տրամաբանության մեջ ռեզոլյուցիայի մեթոդն է, իսկ առարկան՝ ռեզոլյուցիայի ընթացքում լիտերալների ընտրության ավտոմատացումը մեքենայական ուսուցման միջոցով։ Հետազոտության վարկածն այն է, որ մեքենայական ուսուցման մոդելների կիրառումը կարող է զգալիորեն կրճատել որոնման տարածությունը և ապացուցման ժամանակը՝ ուսումնասիրելով հաջողված ապացույցների օրինաչափությունները։</w:t>
      </w:r>
    </w:p>
    <w:p w14:paraId="600A15D1" w14:textId="5FAFEE70" w:rsidR="00943D4B" w:rsidRPr="00943D4B" w:rsidRDefault="00943D4B" w:rsidP="00943D4B">
      <w:pPr>
        <w:ind w:firstLine="720"/>
        <w:jc w:val="both"/>
        <w:rPr>
          <w:rFonts w:asciiTheme="minorHAnsi" w:hAnsiTheme="minorHAnsi"/>
        </w:rPr>
      </w:pPr>
      <w:r>
        <w:rPr>
          <w:rFonts w:ascii="ArialUnicode" w:hAnsi="ArialUnicode"/>
        </w:rPr>
        <w:t>(Դեռ չավելացված</w:t>
      </w:r>
      <w:r>
        <w:rPr>
          <w:rFonts w:asciiTheme="minorHAnsi" w:hAnsiTheme="minorHAnsi"/>
        </w:rPr>
        <w:t>)</w:t>
      </w:r>
    </w:p>
    <w:p w14:paraId="387B03ED" w14:textId="77777777" w:rsidR="00943D4B" w:rsidRPr="00943D4B" w:rsidRDefault="00943D4B" w:rsidP="00943D4B">
      <w:pPr>
        <w:ind w:firstLine="720"/>
        <w:jc w:val="both"/>
        <w:rPr>
          <w:rFonts w:ascii="ArialUnicode" w:hAnsi="ArialUnicode"/>
        </w:rPr>
      </w:pPr>
      <w:r w:rsidRPr="00943D4B">
        <w:rPr>
          <w:rFonts w:ascii="ArialUnicode" w:hAnsi="ArialUnicode"/>
        </w:rPr>
        <w:t>Աշխատանքի տեսական հիմքը կազմում են ավտոմատ ապացուցման տեսությունը, ռեզոլյուցիայի մեթոդի սկզբունքները և մեքենայական ուսուցման ժամանակակից ալգորիթմները։ Մեթոդաբանական հիմքում ընկած են փորձարարական հետազոտության և համեմատական վերլուծության մոտեցումները։</w:t>
      </w:r>
    </w:p>
    <w:p w14:paraId="11D47566" w14:textId="62525B29" w:rsidR="00943D4B" w:rsidRDefault="00943D4B" w:rsidP="00943D4B">
      <w:pPr>
        <w:ind w:firstLine="720"/>
        <w:jc w:val="both"/>
        <w:rPr>
          <w:rFonts w:ascii="ArialUnicode" w:hAnsi="ArialUnicode"/>
        </w:rPr>
      </w:pPr>
      <w:r w:rsidRPr="00943D4B">
        <w:rPr>
          <w:rFonts w:ascii="ArialUnicode" w:hAnsi="ArialUnicode"/>
        </w:rPr>
        <w:t>Աշխատանքի գիտական նշանակությունը կայանում է ռեզոլյուցիայի մեթոդի արդյունավետության բարձրացման նոր մոտեցման մշակման մեջ, իսկ կիրառական նշանակությունը՝ ֆորմալ վերիֆիկացիայի, ծրագրային ապահովման որակի ստուգման և արհեստական բանականության համակարգերում օգտագործման հնարավորության մեջ։</w:t>
      </w:r>
    </w:p>
    <w:p w14:paraId="5B0D57DB" w14:textId="7B3EA977" w:rsidR="004A7B03" w:rsidRPr="00A4583F" w:rsidRDefault="00A4583F" w:rsidP="00EF6693">
      <w:pPr>
        <w:ind w:firstLine="720"/>
        <w:jc w:val="both"/>
      </w:pPr>
      <w:r w:rsidRPr="00A4583F">
        <w:br w:type="page"/>
      </w:r>
    </w:p>
    <w:p w14:paraId="29F04E6B" w14:textId="77777777" w:rsidR="004A7B03" w:rsidRDefault="00000000">
      <w:r>
        <w:lastRenderedPageBreak/>
        <w:t>ԲԱՑԱՔ ԱՆՑԵՔ Word Reference → Table of contents, և տեղադրեք ավտոմատ բովանդակություն այստեղ։</w:t>
      </w:r>
    </w:p>
    <w:p w14:paraId="02FD1AE5" w14:textId="77777777" w:rsidR="004A7B03" w:rsidRDefault="00000000">
      <w:r>
        <w:br w:type="page"/>
      </w:r>
    </w:p>
    <w:p w14:paraId="42FD6343" w14:textId="77777777" w:rsidR="004A7B03" w:rsidRDefault="00000000">
      <w:pPr>
        <w:pStyle w:val="Heading1"/>
      </w:pPr>
      <w:r>
        <w:lastRenderedPageBreak/>
        <w:t>ՆԵՐԱԾՈՒԹՅՈՒՆ</w:t>
      </w:r>
    </w:p>
    <w:p w14:paraId="5E998368" w14:textId="77777777" w:rsidR="00B65694" w:rsidRPr="00B65694" w:rsidRDefault="00273830" w:rsidP="00B65694">
      <w:pPr>
        <w:jc w:val="both"/>
      </w:pPr>
      <w:r>
        <w:tab/>
      </w:r>
      <w:r w:rsidR="00B65694" w:rsidRPr="00B65694">
        <w:t>Ներկայացվում է առաջին կարգի տրամաբանության մեջ ռեզոլյուցիայի մեթոդի լիտերալների ընտրության օպտիմալացման խնդիրը՝ մեքենայական ուսուցման մեթոդների կիրառմամբ։ Ուսումնասիրության արդիականությունը պայմանավորված է ավտոմատ ապացուցման համակարգերի արդյունավետության բարձրացման անհրաժեշտությամբ, հատկապես բարդ տրամաբանական խնդիրների լուծման համատեքստում։</w:t>
      </w:r>
    </w:p>
    <w:p w14:paraId="42532557" w14:textId="77777777" w:rsidR="00B65694" w:rsidRPr="00B65694" w:rsidRDefault="00B65694" w:rsidP="00B65694">
      <w:pPr>
        <w:jc w:val="both"/>
      </w:pPr>
      <w:bookmarkStart w:id="5" w:name="_Hlk196498470"/>
      <w:r w:rsidRPr="00B65694">
        <w:t>Աշխատանքի նպատակն է մշակել լիտերալների ընտրության նոր մոտեցում, որն օգտագործում է մեքենայական ուսուցման ալգորիթմներ՝ ռեզոլյուցիայի արդյունավետությունը բարելավելու համար։ Հիմնական խնդիրները ներառում են՝ 1) ռեզոլյուցիայի ընթացքում լիտերալների ընտրության օպտիմալ ռազմավարության մշակում, 2) մեքենայական ուսուցման մոդելի ստեղծում, որը կկանխատեսի լիտերալների ամենահարմար զույգերը, և 3) մեթոդի փորձարկում ստանդարտ տրամաբանական խնդիրների վրա։</w:t>
      </w:r>
    </w:p>
    <w:bookmarkEnd w:id="5"/>
    <w:p w14:paraId="0ACC5E6A" w14:textId="77777777" w:rsidR="00B65694" w:rsidRPr="00B65694" w:rsidRDefault="00B65694" w:rsidP="00B65694">
      <w:pPr>
        <w:jc w:val="both"/>
      </w:pPr>
      <w:r w:rsidRPr="00B65694">
        <w:t>Ուսումնասիրության օբյեկտը ռեզոլյուցիայի մեթոդն է առաջին կարգի տրամաբանության մեջ, իսկ առարկան՝ լիտերալների ընտրության օպտիմալացումը մեքենայական ուսուցման միջոցով։ Աշխատանքի վարկածն այն է, որ մեքենայական ուսուցման մոդելի կիրառումը կբարելավի ռեզոլյուցիայի արդյունավետությունը՝ նվազեցնելով որոնման տարածությունը և ապացուցման ժամանակը։</w:t>
      </w:r>
    </w:p>
    <w:p w14:paraId="5D4EB9E2" w14:textId="77777777" w:rsidR="00B65694" w:rsidRPr="00B65694" w:rsidRDefault="00B65694" w:rsidP="00B65694">
      <w:pPr>
        <w:jc w:val="both"/>
      </w:pPr>
      <w:r w:rsidRPr="00B65694">
        <w:t>Ուսումնասիրությունը հիմնված է տրամաբանական ծրագրավորման և մեքենայական ուսուցման տեսական հիմքերի վրա։ Օգտագործված են լինելու վիճակագրական վերլուծության, ալգորիթմական օպտիմալացման և փորձարարական փորձարկման մեթոդներ։</w:t>
      </w:r>
    </w:p>
    <w:p w14:paraId="303E07D7" w14:textId="77777777" w:rsidR="00B65694" w:rsidRPr="00B65694" w:rsidRDefault="00B65694" w:rsidP="00B65694">
      <w:pPr>
        <w:jc w:val="both"/>
      </w:pPr>
      <w:r w:rsidRPr="00B65694">
        <w:t>Աշխատանքի գիտական նշանակությունը կայանում է ռեզոլյուցիայի տեսության զարգացման մեջ, իսկ կիրառական նշանակությունը՝ ավտոմատ ապացուցման համակարգերի արտադրողականության բարձրացման մեջ։ Արդյունքները կարող են կիրառվել արհեստական ինտելեկտի, ծրագրավորման լեզուների և մաթեմատիկական տրամաբանության բնագավառներում։</w:t>
      </w:r>
    </w:p>
    <w:p w14:paraId="5D976508" w14:textId="56BF9CCB" w:rsidR="00273830" w:rsidRDefault="00273830" w:rsidP="00273830">
      <w:pPr>
        <w:jc w:val="both"/>
      </w:pPr>
      <w:r>
        <w:tab/>
      </w:r>
    </w:p>
    <w:p w14:paraId="3A467E16" w14:textId="77777777" w:rsidR="00273830" w:rsidRDefault="00273830"/>
    <w:p w14:paraId="20EA7E74" w14:textId="77777777" w:rsidR="00273830" w:rsidRDefault="00273830"/>
    <w:p w14:paraId="688EE8D3" w14:textId="77777777" w:rsidR="00273830" w:rsidRDefault="00273830"/>
    <w:p w14:paraId="45DE3015" w14:textId="77777777" w:rsidR="00273830" w:rsidRDefault="00273830"/>
    <w:p w14:paraId="05CB9356" w14:textId="77777777" w:rsidR="00273830" w:rsidRDefault="00273830"/>
    <w:p w14:paraId="46853CF6" w14:textId="77777777" w:rsidR="00273830" w:rsidRDefault="00273830"/>
    <w:p w14:paraId="5E9AC9E3" w14:textId="77777777" w:rsidR="00273830" w:rsidRDefault="00273830"/>
    <w:p w14:paraId="78D7183D" w14:textId="77777777" w:rsidR="00273830" w:rsidRDefault="00273830"/>
    <w:p w14:paraId="5156EAB0" w14:textId="77777777" w:rsidR="00273830" w:rsidRDefault="00273830"/>
    <w:p w14:paraId="67C65FA3" w14:textId="77777777" w:rsidR="00273830" w:rsidRDefault="00273830"/>
    <w:p w14:paraId="52FE2A9D" w14:textId="77777777" w:rsidR="00273830" w:rsidRDefault="00273830"/>
    <w:p w14:paraId="05D3D368" w14:textId="77777777" w:rsidR="00273830" w:rsidRDefault="00273830"/>
    <w:p w14:paraId="0C954B45" w14:textId="77777777" w:rsidR="00273830" w:rsidRDefault="00273830"/>
    <w:p w14:paraId="6D006640" w14:textId="77777777" w:rsidR="00273830" w:rsidRDefault="00273830"/>
    <w:p w14:paraId="46D12B18" w14:textId="77777777" w:rsidR="00273830" w:rsidRDefault="00273830"/>
    <w:p w14:paraId="7EE17705" w14:textId="77777777" w:rsidR="00273830" w:rsidRDefault="00273830"/>
    <w:p w14:paraId="56B59D41" w14:textId="77777777" w:rsidR="00273830" w:rsidRDefault="00273830"/>
    <w:p w14:paraId="1AFBDFC5" w14:textId="77777777" w:rsidR="00273830" w:rsidRDefault="00273830"/>
    <w:p w14:paraId="44318D4B" w14:textId="77777777" w:rsidR="00273830" w:rsidRDefault="00273830"/>
    <w:p w14:paraId="5B8E32E4" w14:textId="77777777" w:rsidR="00273830" w:rsidRDefault="00273830"/>
    <w:p w14:paraId="25B4D601" w14:textId="77777777" w:rsidR="00273830" w:rsidRDefault="00273830"/>
    <w:p w14:paraId="21AB3AE1" w14:textId="77777777" w:rsidR="00273830" w:rsidRDefault="00273830"/>
    <w:p w14:paraId="7F24AC7E" w14:textId="77777777" w:rsidR="00273830" w:rsidRDefault="00273830"/>
    <w:p w14:paraId="5ECAED75" w14:textId="40FE8442" w:rsidR="004A7B03" w:rsidRDefault="00000000">
      <w:r>
        <w:br/>
      </w:r>
    </w:p>
    <w:p w14:paraId="2A0478B9" w14:textId="77777777" w:rsidR="004A7B03" w:rsidRDefault="00000000">
      <w:r>
        <w:t>Դևիսի և Փաթնեմի մեթոդը (ej 69)</w:t>
      </w:r>
    </w:p>
    <w:p w14:paraId="0898152C" w14:textId="77777777" w:rsidR="004A7B03" w:rsidRDefault="00000000">
      <w:r>
        <w:tab/>
        <w:t>Ենթադրենք՝ -ը դիզյունկտների բազմություն է։ Մեթոդը, ըստ էության, բաղկացած է հետևյալ չորս կանոններից`</w:t>
      </w:r>
    </w:p>
    <w:p w14:paraId="4D70E2CB" w14:textId="77777777" w:rsidR="004A7B03" w:rsidRDefault="00000000">
      <w:r>
        <w:t>Տավտոլոգիայի կանոն՝ -ից ջնջում ենք բոլոր տավտոլոգիա հիմնական դիզյունկտները։ Մնացած  բազմությունը անհամատեղելի է, այն և միայն այն դեպքում, եթե -ը անհամատեղելի է:</w:t>
      </w:r>
    </w:p>
    <w:p w14:paraId="7EB96D38" w14:textId="77777777" w:rsidR="004A7B03" w:rsidRDefault="00000000">
      <w:r>
        <w:t xml:space="preserve">Մեկ լիտերալ դիզյունկտների կանոն՝ եթե -ում գոյություն ունի մեկ լիտերալ պարունակող հիմնական դիզյունկտ , ապա -ը ստացվում է -ից՝ ջնջելով այն հիմնական </w:t>
      </w:r>
      <w:r>
        <w:lastRenderedPageBreak/>
        <w:t>դիզյունկտները, որոնք պարունակում են : Եթե -ը դատարկ է, ապա -ը համատեղելի է: Հակառակ դեպքում, կառուցում ենք -ը՝ -ից ջնջելով -ի մուտքերը: -ը անհամատեղելի է, այն և միայն այն դեպքում, եթե -ը նույնպես անհամատեղելի է: Նշենք, որ եթե -ը մեկ լիտերալ հիմնական դիզյունկտ է, ապա այն ջնջելիս կվերածվի -ի։</w:t>
      </w:r>
    </w:p>
    <w:p w14:paraId="2A9FF7A1" w14:textId="77777777" w:rsidR="004A7B03" w:rsidRDefault="00000000">
      <w:r>
        <w:t>Մաքուր լիտերալների կանոն` -ի հիմնական դիզյունկտում գտնվող  լիտերալը կոչվում է մաքուր -ում, այն և միայն այն դեպում, եթե -ը չի հանդիպում -ի որևէ հիմնական դիզյունկտում: Եթե -ը մաքուր լիտերալ է, ապա ջնջում ենք բոլոր հիմնական դիզյունկտները, որոնք պարունակում են ։ Մնացած  բազմությունը անհամատեղելի է, այն և միայն այն դեպքում, եթե -ը անհամատեղելի է:</w:t>
      </w:r>
    </w:p>
    <w:p w14:paraId="55EB9FBF" w14:textId="77777777" w:rsidR="004A7B03" w:rsidRDefault="00000000">
      <w:r>
        <w:t>Բաժանման կանոն` եթե  բազմությունը կարելի է ներկայացնել հետևյալ տեսքով՝ , որտեղ -ի​ն և -ը ազատ են -ից և -ից, ապա ստանում ենք երկու բազմություն՝  և , -ը անհամատեղելի է, այն և միայն այն դեպքում, երբ -ը անհամատեղելի է, այսինքն՝ և -ը, և ​-ը անհամատեղելի են:</w:t>
      </w:r>
    </w:p>
    <w:p w14:paraId="4B5C4E6F" w14:textId="77777777" w:rsidR="004A7B03" w:rsidRDefault="004A7B03"/>
    <w:p w14:paraId="2F39CF51" w14:textId="77777777" w:rsidR="004A7B03" w:rsidRDefault="00000000">
      <w:r>
        <w:t xml:space="preserve">Վերոհիշյալ կանոնները շատ կարևոր են: Հետագայում կտեսնենք, որ այս կանոններն ունեն ավելի լայն կիրառություն: Բերենք օրինակներ՝ այս կանոնների օգտագործումը ցույց տալու համար: </w:t>
      </w:r>
    </w:p>
    <w:p w14:paraId="57D32BD8" w14:textId="77777777" w:rsidR="004A7B03" w:rsidRDefault="00000000">
      <w:r>
        <w:t xml:space="preserve">Օրինակ՝ ցույց տանք, որ -ը անհամատեղելի է: </w:t>
      </w:r>
    </w:p>
    <w:p w14:paraId="5B45DA01" w14:textId="77777777" w:rsidR="004A7B03" w:rsidRDefault="004A7B03"/>
    <w:p w14:paraId="21C93EB8" w14:textId="77777777" w:rsidR="004A7B03" w:rsidRDefault="004A7B03"/>
    <w:p w14:paraId="4077D0F7" w14:textId="77777777" w:rsidR="004A7B03" w:rsidRDefault="004A7B03"/>
    <w:p w14:paraId="4F986F71" w14:textId="77777777" w:rsidR="004A7B03" w:rsidRDefault="004A7B03"/>
    <w:p w14:paraId="25F8287B" w14:textId="77777777" w:rsidR="004A7B03" w:rsidRDefault="00000000">
      <w:r>
        <w:t>Քանի, որ վերջնական բանաձևը պարունակում է դատարկ դիզյունկտ ,ապա -ը անհամատեղելի է:</w:t>
      </w:r>
    </w:p>
    <w:p w14:paraId="3C35B5C6" w14:textId="77777777" w:rsidR="004A7B03" w:rsidRDefault="00000000">
      <w:r>
        <w:tab/>
        <w:t xml:space="preserve">Օրինակ՝ ցույց տանք, որ -ը համատեղելի է: </w:t>
      </w:r>
    </w:p>
    <w:p w14:paraId="738B4485" w14:textId="77777777" w:rsidR="004A7B03" w:rsidRDefault="004A7B03"/>
    <w:p w14:paraId="40D0891E" w14:textId="77777777" w:rsidR="004A7B03" w:rsidRDefault="004A7B03"/>
    <w:p w14:paraId="1B2925D5" w14:textId="77777777" w:rsidR="004A7B03" w:rsidRDefault="004A7B03"/>
    <w:p w14:paraId="149D1F5E" w14:textId="77777777" w:rsidR="004A7B03" w:rsidRDefault="004A7B03"/>
    <w:p w14:paraId="6AC91B75" w14:textId="77777777" w:rsidR="004A7B03" w:rsidRDefault="004A7B03"/>
    <w:p w14:paraId="402F4E31" w14:textId="77777777" w:rsidR="004A7B03" w:rsidRDefault="00000000">
      <w:r>
        <w:lastRenderedPageBreak/>
        <w:t>Քանի որ բաժանման երկու բազմություններն էլ համատեղելի են, ապա -ը նույնպես համատեղելի է:</w:t>
      </w:r>
    </w:p>
    <w:p w14:paraId="71D77CD9" w14:textId="77777777" w:rsidR="004A7B03" w:rsidRDefault="00000000">
      <w:r>
        <w:t>Օրինակ՝ ցույց տանք, որ -ը համատեղելի է:</w:t>
      </w:r>
    </w:p>
    <w:p w14:paraId="72DD82DF" w14:textId="77777777" w:rsidR="004A7B03" w:rsidRDefault="004A7B03"/>
    <w:p w14:paraId="36F29089" w14:textId="77777777" w:rsidR="004A7B03" w:rsidRDefault="004A7B03"/>
    <w:p w14:paraId="129FA46D" w14:textId="77777777" w:rsidR="004A7B03" w:rsidRDefault="004A7B03"/>
    <w:p w14:paraId="1173961C" w14:textId="77777777" w:rsidR="004A7B03" w:rsidRDefault="00000000">
      <w:r>
        <w:t>Այսպիսով -ը համատեղելի է։</w:t>
      </w:r>
    </w:p>
    <w:p w14:paraId="1A525F9B" w14:textId="77777777" w:rsidR="004A7B03" w:rsidRDefault="004A7B03"/>
    <w:p w14:paraId="652A6FF5" w14:textId="77777777" w:rsidR="004A7B03" w:rsidRDefault="00000000">
      <w:r>
        <w:t>Ռեզոլյուցիայի մեթոդը տրամաբանակ արտահայտություններում 5.2(ej 77)</w:t>
      </w:r>
    </w:p>
    <w:p w14:paraId="2816021E" w14:textId="77777777" w:rsidR="004A7B03" w:rsidRDefault="00000000">
      <w:r>
        <w:t>Ռեզոլյուցիայի մեթոդը, ըստ էության, Դևիսի և Փաթնեմի մեկ լիտերալ դիզյունկտների կանոնի ընդհանրացումն է, որը տրված է 4-րդ գլխի § 4.6-ում:</w:t>
      </w:r>
    </w:p>
    <w:p w14:paraId="6F5BF2E4" w14:textId="77777777" w:rsidR="004A7B03" w:rsidRDefault="00000000">
      <w:r>
        <w:t>Օրինակ դիտարկենք հետևալ դիզունկտները՝</w:t>
      </w:r>
    </w:p>
    <w:p w14:paraId="3582054C" w14:textId="77777777" w:rsidR="004A7B03" w:rsidRDefault="00000000">
      <w:r>
        <w:t xml:space="preserve"> </w:t>
      </w:r>
    </w:p>
    <w:p w14:paraId="581200CF" w14:textId="77777777" w:rsidR="004A7B03" w:rsidRDefault="00000000">
      <w:r>
        <w:t xml:space="preserve"> </w:t>
      </w:r>
    </w:p>
    <w:p w14:paraId="45B5FAFD" w14:textId="77777777" w:rsidR="004A7B03" w:rsidRDefault="00000000">
      <w:r>
        <w:t>Օգտագործելով մեկ լիտերալ դիզունկտների կանոնը, -ից և -ից մենք կարող ենք ստանալ նոր դիսյունկտ</w:t>
      </w:r>
    </w:p>
    <w:p w14:paraId="716A8410" w14:textId="77777777" w:rsidR="004A7B03" w:rsidRDefault="004A7B03"/>
    <w:p w14:paraId="1E5956F2" w14:textId="77777777" w:rsidR="004A7B03" w:rsidRDefault="00000000">
      <w:r>
        <w:tab/>
        <w:t>Մեկ լիտերալ դիզյունկտների կանոնը մեզ անհրաժեշտ է, որպեսզի նախ որոշենք, արդյոք կա լիտերալների հակադիր զույգ (օրինակ՝ ) -ում և (օրինակ՝  ) -ում, ապա ջնջենք այդ զույգը -ից և -ից, որպեսզի ստանանք նոր դիզյունկտ , որը -ն է:</w:t>
      </w:r>
    </w:p>
    <w:p w14:paraId="64694293" w14:textId="77777777" w:rsidR="004A7B03" w:rsidRDefault="00000000">
      <w:r>
        <w:tab/>
        <w:t>Վերոհիշյալ կանոնը ընդհանրացնելով և այն կիրառելով դիզյունկտների ցանկացած զույգի նկատմամբ (ոչ պարտադիր միայն մեկ լիտերալ պարունակող), մենք ստանում ենք հետևյալ կանոնը, որը կանվանենք ռեզոլյուցիայի կանոն:</w:t>
      </w:r>
    </w:p>
    <w:p w14:paraId="352BF83D" w14:textId="77777777" w:rsidR="004A7B03" w:rsidRDefault="00000000">
      <w:r>
        <w:tab/>
        <w:t>Ցանկացած երկու դիզյունկտների համար՝  և , եթե գոյություն ունի ​լիտերալ -ում, որը հակադիր է ​ լիտերալին -ում, ապա ջնջելով ​-ը -ից և ​-ը -ից, մենք կառուցում ենք մնացած դիզյունկտների դիզյունկցիան: Ստացված դիզյունկտը կոչվում է -ի և -ի ռեզոլվենտ:</w:t>
      </w:r>
    </w:p>
    <w:p w14:paraId="72DF1925" w14:textId="77777777" w:rsidR="004A7B03" w:rsidRDefault="00000000">
      <w:r>
        <w:tab/>
        <w:t>Օրինակ դիտարկենք հետևյալ դիզյունկտները՝</w:t>
      </w:r>
    </w:p>
    <w:p w14:paraId="73D48A3D" w14:textId="77777777" w:rsidR="004A7B03" w:rsidRDefault="004A7B03"/>
    <w:p w14:paraId="3BC83248" w14:textId="77777777" w:rsidR="004A7B03" w:rsidRDefault="004A7B03"/>
    <w:p w14:paraId="0A3DD232" w14:textId="77777777" w:rsidR="004A7B03" w:rsidRDefault="00000000">
      <w:r>
        <w:lastRenderedPageBreak/>
        <w:t>-ը պարունակում է  լիտերալ, որը հակադիր է -ում գտնվող լիտերալին: Ուստի, ջնջելով -ն -ից և -ն -ից, մենք կառուցում ենք մնացած դիզյունկտների դիզյունկցիան` , ստացված ռեզոլվենտը կլինի ։</w:t>
      </w:r>
    </w:p>
    <w:p w14:paraId="00B57A12" w14:textId="77777777" w:rsidR="004A7B03" w:rsidRDefault="00000000">
      <w:r>
        <w:tab/>
        <w:t>Ռեզոլվենտի կարևոր հատկությունն այն է, որ ցանկացած ռեզոլվենտ, որը ստացվում է երկու դիզյունկտներից՝  և , -ի և -ի տրամաբանական հետևանքն է: Այս հատկությունը հաստատվում է հետևյալ թեորեմով`</w:t>
      </w:r>
    </w:p>
    <w:p w14:paraId="4D18B6F7" w14:textId="77777777" w:rsidR="004A7B03" w:rsidRDefault="00000000">
      <w:r>
        <w:t>Թեորեմ 5.1: Եթե տրված են երկու դիզյունկտներ՝  և , ապա -ի և -ի ռեզոլվենտը -ն -ի և -ի տրամաբանական հետևանքն է:</w:t>
      </w:r>
    </w:p>
    <w:p w14:paraId="483004F0" w14:textId="77777777" w:rsidR="004A7B03" w:rsidRDefault="00000000">
      <w:r>
        <w:t>Ապացույց՝ ենթադրենք ,  և , որտեղ  և -ը լիտերալների դիզյունկցիաներ են: Ենթադրենք, որ -ը և -ը ճշմարիտ են  ինտերպրետացիայում: Մենք ցանկանում ենք ապացուցել, որ -ի և -ի ռեզոլվենտը՝ -ն, նույնպես ճշմարիտ է -ում: Ապացույցի համար նշենք, որ -ը կամ -ը կեղծ են -ում։ Եթե -ը կեղծ է -ում, ապա -ը կարող է ճշմարիտ լինել միայն այն դեպքում, եթե ​-ը ճշմարիտ է -ում: Նույն կերպ, եթե -ը կեղծ է -ում, ապա -ը կարող է ճշմարիտ լինել միայն այն դեպքում, եթե -ը ճշմարիտ է -ում։ Ոեզոլվենտը՝ ​, կլինի ճշմարիտ -ում, եթե ​-ը կամ -ը ճշմարիտ է -ում: Քանի որ ​-ը կամ -ը պետք է ճշմարիտ լինեն -ում, ապա -ն նույնպես ճշմարիտ է -ում։ Դա այն է, ինչ պետք էր ապացուցել:</w:t>
      </w:r>
    </w:p>
    <w:p w14:paraId="753A3D02" w14:textId="77777777" w:rsidR="004A7B03" w:rsidRDefault="00000000">
      <w:r>
        <w:t>Սահմանում` Ենթադրենք՝ -ը դիզյունկտների բազմություն է: -ից -ի ռեզոլյուցիոն արտածումը դիզյունկտների վերջավոր հաջորդականություն է՝  որտեղ յուրաքանչյուր ​-ն կամ պատկանում է -ին, կամ նախորդ դիզյունկտների ռեզոլվենտն է, և : -ից  (դատարկ դիզյունկտ) արտածումը կոչվում է -ի հերքում (կամ -ի անհամատեղելիության ապացույց):</w:t>
      </w:r>
    </w:p>
    <w:p w14:paraId="56435D0D" w14:textId="77777777" w:rsidR="004A7B03" w:rsidRDefault="00000000">
      <w:r>
        <w:t>Մենք ասում ենք, որ  դիզյունկտը կարող է արտածվել կամ ստացվել -ից, եթե գոյություն ունի -ի արտածում -ից:</w:t>
      </w:r>
    </w:p>
    <w:p w14:paraId="7155A824" w14:textId="77777777" w:rsidR="004A7B03" w:rsidRDefault="00000000">
      <w:r>
        <w:t>Օրինակ դիտարկենք բազմություն՝</w:t>
      </w:r>
    </w:p>
    <w:p w14:paraId="7E2066E8" w14:textId="77777777" w:rsidR="004A7B03" w:rsidRDefault="004A7B03"/>
    <w:p w14:paraId="3C18DFF9" w14:textId="77777777" w:rsidR="004A7B03" w:rsidRDefault="00000000">
      <w:r>
        <w:t>(1)-ից և (2)-ից կարող ենք ստանալ ռեզոլվենտ՝ : (4)-ից և (3)-ից կարող ենք ստանալ ռեզոլվենտ՝  ։ Քանի, որ  -ն ստացվում է -ից ռեզոլյուցիայի կանոնի կիրառմամբ, ապա համաձայն Թեորեմ 5.1-ի, -ը -ի տրամաբանական հետևանքն է: Ուստի, -ը անհամատեղելի է։</w:t>
      </w:r>
    </w:p>
    <w:p w14:paraId="21551984" w14:textId="77777777" w:rsidR="004A7B03" w:rsidRDefault="004A7B03"/>
    <w:p w14:paraId="58C0B06C" w14:textId="77777777" w:rsidR="004A7B03" w:rsidRDefault="00000000">
      <w:r>
        <w:t>§ 5.3. (ej 79)  Փոխարինում և ունիֆիկացիա</w:t>
      </w:r>
    </w:p>
    <w:p w14:paraId="733D0668" w14:textId="77777777" w:rsidR="004A7B03" w:rsidRDefault="00000000">
      <w:r>
        <w:tab/>
        <w:t xml:space="preserve">Մենք դիտարկեցինք ռեզոլյուցիայի մեթոդը տրամաբանական արտահայտությունների համար: Հաջորդիվ մենք այն կտարածենք առաջին կարգի տրամաբանության վրա: Նշել ենք, որ ռեզոլյուցիայի կանոնի կիրառման հիմնական </w:t>
      </w:r>
      <w:r>
        <w:lastRenderedPageBreak/>
        <w:t>պահը հակադիր լիտերալների գտնելն է երկու դիզյունկտներում: Երբ դիզյունկտները չեն պարունակում փոփոխականներ, ապա դա շատ պարզ է: Սակայն, երբ դիզյունկտները պարունակում են փոփոխականներ, ապա խնդիրը բարդանում է: Օրինակի համար դիտարկենք հետևյալ դիզյունկտները՝</w:t>
      </w:r>
    </w:p>
    <w:p w14:paraId="072BC88F" w14:textId="77777777" w:rsidR="004A7B03" w:rsidRDefault="004A7B03"/>
    <w:p w14:paraId="35B9C455" w14:textId="77777777" w:rsidR="004A7B03" w:rsidRDefault="004A7B03"/>
    <w:p w14:paraId="32ADB511" w14:textId="77777777" w:rsidR="004A7B03" w:rsidRDefault="00000000">
      <w:r>
        <w:t>Չկա որևէ լիտերալ ​-ում, որը հակադիր լինի -ի որևէ լիտերալի: Սակայն, եթե մենք ​-ում x-ը փոխարինենք -ով, իսկ ​-ում x-ը փոխարինենք -ն, ապա կստանանք՝</w:t>
      </w:r>
    </w:p>
    <w:p w14:paraId="4D080BE4" w14:textId="77777777" w:rsidR="004A7B03" w:rsidRDefault="004A7B03"/>
    <w:p w14:paraId="48BD04F1" w14:textId="77777777" w:rsidR="004A7B03" w:rsidRDefault="004A7B03"/>
    <w:p w14:paraId="16736699" w14:textId="77777777" w:rsidR="004A7B03" w:rsidRDefault="00000000">
      <w:r>
        <w:t>Գիտենք, որ ​-ը և ​-ը համապատասխանաբար ​-ի և ​-ի հիմնական օրինակներն են, իսկ -ն և -ն հակադիր են միմյանց: Ուստի, -ից և ​-ից մենք կարող ենք ստանալ ռեզոլվենտ՝</w:t>
      </w:r>
    </w:p>
    <w:p w14:paraId="6433B546" w14:textId="77777777" w:rsidR="004A7B03" w:rsidRDefault="004A7B03"/>
    <w:p w14:paraId="2EBE3963" w14:textId="77777777" w:rsidR="004A7B03" w:rsidRDefault="00000000">
      <w:r>
        <w:t>Ընդհանուր դեպքում, եթե ​-ում x-ը փոխարինենք -ով, ապա կստանանք՝</w:t>
      </w:r>
    </w:p>
    <w:p w14:paraId="52AC6793" w14:textId="77777777" w:rsidR="004A7B03" w:rsidRDefault="004A7B03"/>
    <w:p w14:paraId="3B0E5FB9" w14:textId="77777777" w:rsidR="004A7B03" w:rsidRDefault="00000000">
      <w:r>
        <w:t>Կրկին ​-ը ​-ի օրինակ է: Միևնույն ժամանակ, ​-ում -ը հակադիր է ​-ում -ին: Ուստի, մենք կարող ենք ստանալ ռեզոլվենտ ​-ից և ​-ից:</w:t>
      </w:r>
    </w:p>
    <w:p w14:paraId="317B1692" w14:textId="77777777" w:rsidR="004A7B03" w:rsidRDefault="004A7B03"/>
    <w:p w14:paraId="5A1DBB20" w14:textId="77777777" w:rsidR="004A7B03" w:rsidRDefault="00000000">
      <w:r>
        <w:t>-ը ​-ի օրինակ է: Փոփոխականները ​-ում և -ում համապատասխան թերմերով փոխարինելով, ինչպես նշված է վերևում, մենք կարող ենք ստեղծել նոր դիզյունկտներ ​-ից և ​-ից: Բացի այդ, ​-ը ամենաընդհանուր դիզյունկտն է այն իմաստով, որ վերը նշված գործընթացով ստացված բոլոր այլ դիզյունկտները -ի օրինակներ են: ​-ը նույնպես կանվանենք -ի և ​-ի ռեզոլվենտ:</w:t>
      </w:r>
    </w:p>
    <w:p w14:paraId="41A09D88" w14:textId="77777777" w:rsidR="004A7B03" w:rsidRDefault="00000000">
      <w:r>
        <w:tab/>
        <w:t>Սահմանում` փոխարինումը (подстановка) վերջավոր բազմություն է՝ , որտեղ՝ յուրաքանչյուր -ն փոփոխական է, յուրաքանչյուր -ն թերմ է, որը տարբերվում է -ից, բոլոր ​-երը տարբեր են: Եթե -ը հիմնական թերմեր են (այսինքն՝ չեն պարունակում փոփոխականներ), ապա փոխարինումը կոչվում է հիմնական փոխարինում: Փոխարինումը, որը չի պարունակում որևէ տարր, կոչվում է դատարկ փոխարինում և նշանակվում է -ով: Փոխարինումը գրելու համար մենք կօգտագործենք հունարեն տառեր (օրինակ՝ ):</w:t>
      </w:r>
    </w:p>
    <w:p w14:paraId="49C83B41" w14:textId="77777777" w:rsidR="004A7B03" w:rsidRDefault="00000000">
      <w:r>
        <w:tab/>
        <w:t xml:space="preserve">Օրինակ հետևալ երկու բազմությունները հանդիսանում են փոխարինում՝ </w:t>
      </w:r>
    </w:p>
    <w:p w14:paraId="21960614" w14:textId="77777777" w:rsidR="004A7B03" w:rsidRDefault="004A7B03"/>
    <w:p w14:paraId="13740276" w14:textId="77777777" w:rsidR="004A7B03" w:rsidRDefault="00000000">
      <w:r>
        <w:lastRenderedPageBreak/>
        <w:t>Սահմանում` ենթադրենք -ը փոխարինում է, և -ն արտահայտություն է: Այդ դեպքում -ն արտահայտություն է, որը ստացվում է -ից՝ -ում ​-ի բոլոր հանդիպումները միաժամանակ փոխարինելով -ով: -ն կոչվում է -ի օրինակ: (Նշենք, որ օրինակի այս սահմանումը համատեղելի է գլուխ 4-ում տրված դիզյունկտի հիմնական օրինակի սահմանման հետ:)</w:t>
      </w:r>
    </w:p>
    <w:p w14:paraId="648F307F" w14:textId="77777777" w:rsidR="004A7B03" w:rsidRDefault="00000000">
      <w:r>
        <w:tab/>
        <w:t xml:space="preserve">Օրինակ՝ ենթադրենք  և : Այդ դեպքում ։ </w:t>
      </w:r>
    </w:p>
    <w:p w14:paraId="64446ADA" w14:textId="77777777" w:rsidR="004A7B03" w:rsidRDefault="00000000">
      <w:r>
        <w:tab/>
        <w:t>Սահմանում` ենթադրենք  և երկու փոխարինումներ են: Այդ դեպքում -ի և -ի կոմպոզիցիան (նշանակում ենք ) այն փոխարինումն է, որը ստացվում է հետևալ բազմությունից՝</w:t>
      </w:r>
    </w:p>
    <w:p w14:paraId="2FC40A8F" w14:textId="77777777" w:rsidR="004A7B03" w:rsidRDefault="004A7B03"/>
    <w:p w14:paraId="0ED5CFDE" w14:textId="77777777" w:rsidR="004A7B03" w:rsidRDefault="00000000">
      <w:r>
        <w:t>Ջնջելով բոլոր այն -երը որոնց համար , և բոլոր  -երը որոնց համար  (այսինքն՝  ​-ն արդեն առկա է  -ում)։</w:t>
      </w:r>
    </w:p>
    <w:p w14:paraId="3B9428CD" w14:textId="77777777" w:rsidR="004A7B03" w:rsidRDefault="00000000">
      <w:r>
        <w:tab/>
        <w:t>Օրինակ ՝ ենթադրենք</w:t>
      </w:r>
    </w:p>
    <w:p w14:paraId="3DEE204E" w14:textId="77777777" w:rsidR="004A7B03" w:rsidRDefault="004A7B03"/>
    <w:p w14:paraId="735A3663" w14:textId="77777777" w:rsidR="004A7B03" w:rsidRDefault="00000000">
      <w:r>
        <w:t xml:space="preserve">Այդ դեպքում՝ ։ Սակայն, քանի որ  (այսինքն ), ապա պետք է հեռացնել բազմությունից։ Բացի այդ, քանի որ -ը և ​-ը առկա են -ում, ապա ​-ը և ​-ը (այսինքն՝  -ը և  -ը) նույնպես պետք է հեռացվեն: Այսպիսով, մենք ստանում ենք՝ </w:t>
      </w:r>
    </w:p>
    <w:p w14:paraId="66E55CF0" w14:textId="77777777" w:rsidR="004A7B03" w:rsidRDefault="004A7B03"/>
    <w:p w14:paraId="082B4F76" w14:textId="77777777" w:rsidR="004A7B03" w:rsidRDefault="00000000">
      <w:r>
        <w:t>Սահմանում` փոխարինումը -ն կոչվում է ունիֆիկատոր (unifier)  բազմության համար, այն և միայն այն դեպքում, երբ ։ Ասում են, որ  բազմությունը ունիֆիկացվող է, եթե բազմության համար գոյություն ունի ունիֆիկատոր:</w:t>
      </w:r>
    </w:p>
    <w:p w14:paraId="00942768" w14:textId="77777777" w:rsidR="004A7B03" w:rsidRDefault="00000000">
      <w:r>
        <w:t>Սահմանում` ունիֆիկատոր -ն  բազմության համար կոչվում է ամենաընդհանուր ունիֆիկատոր (most general unifier, MGU), այն և միայն այն դեպքում, երբ ցանկացած այլ ունիֆիկատոր -ի համար գոյություն ունի փոխարինում , այնպես որ՝ ։</w:t>
      </w:r>
    </w:p>
    <w:p w14:paraId="4EB86379" w14:textId="77777777" w:rsidR="004A7B03" w:rsidRDefault="00000000">
      <w:r>
        <w:tab/>
        <w:t>Օրինակ՝  բազմությունը ունիֆիկացվող է քանի, որ   հանդիսանում է ունիֆիկատոր նրա համար։</w:t>
      </w:r>
    </w:p>
    <w:p w14:paraId="12CCF69F" w14:textId="77777777" w:rsidR="004A7B03" w:rsidRDefault="004A7B03"/>
    <w:p w14:paraId="5C1DF2A6" w14:textId="77777777" w:rsidR="004A7B03" w:rsidRDefault="00000000">
      <w:r>
        <w:t>§ 5.4. Ունիֆիկացման ալգորիթմ (ej 82)</w:t>
      </w:r>
    </w:p>
    <w:p w14:paraId="03F2AFB0" w14:textId="77777777" w:rsidR="004A7B03" w:rsidRDefault="00000000">
      <w:r>
        <w:tab/>
        <w:t>Այս պարբերությունում կներկայացնենք ունիֆիկացման ալգորիթմ, որը թույլ է տալիս գտնել ամենաընդհանուր ունիֆիկատորը վերջավոր ունիֆիկացվող բազմության համար: Եթե բազմությունը չի ունիֆիկացվում, ալգորիթմը կհայտնաբերի նաև այդ փաստը:</w:t>
      </w:r>
    </w:p>
    <w:p w14:paraId="104A9D33" w14:textId="77777777" w:rsidR="004A7B03" w:rsidRDefault="00000000">
      <w:r>
        <w:lastRenderedPageBreak/>
        <w:tab/>
        <w:t>Սահմանում` ոչ դատարկ արտահայտությունների բազմության -ի անհամապատասխանությունների բազմությունը ստացվում է գտնելով առաջին (ձախից) դիրքը, որտեղ -ի բոլոր արտահայտությունները չունեն նույն սիմվոլը, այնուհետև յուրաքանչյուր արտահայտությունից դուրս գրելով այն ենթաարտահայտությունը, որը սկսվում է այդ դիրքում գտնվող սիմվոլից։ Այս ենթաարտահայտությունների բազմությունը կոչվում է -ի անհամապատասխանությունների բազմություն:</w:t>
      </w:r>
    </w:p>
    <w:p w14:paraId="197D7217" w14:textId="77777777" w:rsidR="004A7B03" w:rsidRDefault="00000000">
      <w:r>
        <w:tab/>
        <w:t>Օրինակ՝ եթե -ն հետևյալ բազմությունն է՝ , ապա առաջին դիրքը, որտեղ -ի բոլոր արտահայտությունները չունեն նույն սիմվոլը, հինգերորդ դիրքն է, քանի որ բոլոր արտահայտությունները ունեն նույն առաջին չորս սիմվոլները՝ : Այսպիսով, անհամապատասխանությունների բազմությունը բաղկացած է համապատասխան ենթաարտահայտություններից, որոնք սկսվում են հինգերորդ դիրքից, և դա հետևյալ բազմությունն է՝ ։</w:t>
      </w:r>
    </w:p>
    <w:p w14:paraId="7C8E978C" w14:textId="77777777" w:rsidR="004A7B03" w:rsidRDefault="00000000">
      <w:r>
        <w:tab/>
        <w:t>Ունիֆիկացման ալգորիթմ`</w:t>
      </w:r>
    </w:p>
    <w:p w14:paraId="0558C2BC" w14:textId="77777777" w:rsidR="004A7B03" w:rsidRDefault="00000000">
      <w:r>
        <w:t>Քայլ 1. Բազմություններ ։</w:t>
      </w:r>
    </w:p>
    <w:p w14:paraId="393356ED" w14:textId="77777777" w:rsidR="004A7B03" w:rsidRDefault="00000000">
      <w:r>
        <w:t>Քայլ 2. Եթե -ն միալիտերալ դիզյունկտ է, ապա -ն -ի ամենաընդհանուր ունիֆիկատորն է: Հակառակ դեպքում, գտնել -ի անհամապատասխանությունների  բազմությունը​:</w:t>
      </w:r>
    </w:p>
    <w:p w14:paraId="019A9785" w14:textId="77777777" w:rsidR="004A7B03" w:rsidRDefault="00000000">
      <w:r>
        <w:t>Քայլ 3. Եթե -ում գոյություն ունեն  և  տարրեր, այնպիսին որ -ն փոփոխական է, որն չի հայտնվում -ում, ապա անցնել քայլ 4-ին: Հակառակ դեպքում, ավարտել՝ -ն չի ունիֆիկացվում:</w:t>
      </w:r>
    </w:p>
    <w:p w14:paraId="22B37F7E" w14:textId="77777777" w:rsidR="004A7B03" w:rsidRDefault="00000000">
      <w:r>
        <w:t>Քայլ 4. Սահմանել  և : (Նշենք, որ )։</w:t>
      </w:r>
    </w:p>
    <w:p w14:paraId="5B2EC4C3" w14:textId="77777777" w:rsidR="004A7B03" w:rsidRDefault="00000000">
      <w:r>
        <w:t>Քայլ 5. -ին վերագրել  արժեքը և անցնել քայլ 2-ին:</w:t>
      </w:r>
    </w:p>
    <w:p w14:paraId="2C3F56D4" w14:textId="77777777" w:rsidR="004A7B03" w:rsidRDefault="00000000">
      <w:r>
        <w:tab/>
        <w:t>Օրինակ՝ գտնել ամենաընդհանուր ունիֆիկատորը</w:t>
      </w:r>
    </w:p>
    <w:p w14:paraId="14F2C70E" w14:textId="77777777" w:rsidR="004A7B03" w:rsidRDefault="004A7B03"/>
    <w:p w14:paraId="40CB14DD" w14:textId="77777777" w:rsidR="004A7B03" w:rsidRDefault="00000000">
      <w:r>
        <w:t xml:space="preserve"> և ։ Քանի, որ ​-ն միալիտերալ դիզյունկտ չէ, ուստի ​-ն -ի ամենաընդհանուր ունիֆիկատոր չէ:</w:t>
      </w:r>
    </w:p>
    <w:p w14:paraId="49EC45A4" w14:textId="77777777" w:rsidR="004A7B03" w:rsidRDefault="00000000">
      <w:r>
        <w:t>Անհամապատասխանությունների բազմությունը՝ : -ում գոյություն ունի փոփոխական : որը չի հանդիպում  -ում։</w:t>
      </w:r>
    </w:p>
    <w:p w14:paraId="083878E0" w14:textId="77777777" w:rsidR="004A7B03" w:rsidRDefault="00000000">
      <w:r>
        <w:t xml:space="preserve">Սահմանենք՝ </w:t>
      </w:r>
    </w:p>
    <w:p w14:paraId="7981EA1C" w14:textId="77777777" w:rsidR="004A7B03" w:rsidRDefault="00000000">
      <w:r>
        <w:t>,</w:t>
      </w:r>
    </w:p>
    <w:p w14:paraId="07FF31FB" w14:textId="77777777" w:rsidR="004A7B03" w:rsidRDefault="004A7B03"/>
    <w:p w14:paraId="642D1CC2" w14:textId="77777777" w:rsidR="004A7B03" w:rsidRDefault="004A7B03"/>
    <w:p w14:paraId="31B52F9F" w14:textId="77777777" w:rsidR="004A7B03" w:rsidRDefault="004A7B03"/>
    <w:p w14:paraId="0EF0A4E1" w14:textId="77777777" w:rsidR="004A7B03" w:rsidRDefault="00000000">
      <w:r>
        <w:t xml:space="preserve">​-ը միալիտերալ դիզյունկտ չէ, քանի որ գտնվել է   անհամապատասխանությունների բազմություն  -ի համար։ </w:t>
      </w:r>
    </w:p>
    <w:p w14:paraId="40F21578" w14:textId="77777777" w:rsidR="004A7B03" w:rsidRDefault="00000000">
      <w:r>
        <w:t>-ից կգտնենք  և ։</w:t>
      </w:r>
    </w:p>
    <w:p w14:paraId="222E6C3F" w14:textId="77777777" w:rsidR="004A7B03" w:rsidRDefault="00000000">
      <w:r>
        <w:t xml:space="preserve">Սահմանենք՝ </w:t>
      </w:r>
    </w:p>
    <w:p w14:paraId="69FB6395" w14:textId="77777777" w:rsidR="004A7B03" w:rsidRDefault="00000000">
      <w:r>
        <w:t>,</w:t>
      </w:r>
    </w:p>
    <w:p w14:paraId="6C283BE5" w14:textId="77777777" w:rsidR="004A7B03" w:rsidRDefault="004A7B03"/>
    <w:p w14:paraId="5E8EA831" w14:textId="77777777" w:rsidR="004A7B03" w:rsidRDefault="004A7B03"/>
    <w:p w14:paraId="21D73E23" w14:textId="77777777" w:rsidR="004A7B03" w:rsidRDefault="004A7B03"/>
    <w:p w14:paraId="5977927D" w14:textId="77777777" w:rsidR="004A7B03" w:rsidRDefault="00000000">
      <w:r>
        <w:t>-ը միալիտերալ դիզյունկտ չէ, քանի որ գտնվել է   անհամապատասխանությունների բազմություն  -ի համար։ : -ից կգտնենք  և :</w:t>
      </w:r>
    </w:p>
    <w:p w14:paraId="5B3BB414" w14:textId="77777777" w:rsidR="004A7B03" w:rsidRDefault="00000000">
      <w:r>
        <w:t xml:space="preserve">Սահմանենք՝ </w:t>
      </w:r>
    </w:p>
    <w:p w14:paraId="1C7847F9" w14:textId="77777777" w:rsidR="004A7B03" w:rsidRDefault="00000000">
      <w:r>
        <w:t>,</w:t>
      </w:r>
    </w:p>
    <w:p w14:paraId="4D6DD3BA" w14:textId="77777777" w:rsidR="004A7B03" w:rsidRDefault="004A7B03"/>
    <w:p w14:paraId="09607039" w14:textId="77777777" w:rsidR="004A7B03" w:rsidRDefault="004A7B03"/>
    <w:p w14:paraId="53BDF287" w14:textId="77777777" w:rsidR="004A7B03" w:rsidRDefault="004A7B03"/>
    <w:p w14:paraId="390E0B3F" w14:textId="77777777" w:rsidR="004A7B03" w:rsidRDefault="004A7B03"/>
    <w:p w14:paraId="6AD2406F" w14:textId="77777777" w:rsidR="004A7B03" w:rsidRDefault="00000000">
      <w:r>
        <w:t>Քանի, որ ​-ը միալիտերալ դիզյունկտ է, ապա -ն -ի ամենաընդհանուր ունիֆիկատորն է:</w:t>
      </w:r>
    </w:p>
    <w:p w14:paraId="1EFEC648" w14:textId="77777777" w:rsidR="004A7B03" w:rsidRDefault="004A7B03"/>
    <w:p w14:paraId="2F09779F" w14:textId="77777777" w:rsidR="004A7B03" w:rsidRDefault="00000000">
      <w:r>
        <w:t>Թեորեմ 5.2 (Ունիֆիկացման թեորեմ)՝ եթե -ն վերջավոր ոչ դատարկ ունիֆիկացվող արտահայտությունների բազմություն է, ապա ունիֆիկացման ալգորիթմը միշտ կավարտվի քայլ 2-ում, և վերջին -ն կլինի -ի ամենաընդհանուր ունիֆիկատորը:</w:t>
      </w:r>
    </w:p>
    <w:p w14:paraId="193EE2D5" w14:textId="77777777" w:rsidR="004A7B03" w:rsidRDefault="004A7B03"/>
    <w:p w14:paraId="1C90D794" w14:textId="77777777" w:rsidR="004A7B03" w:rsidRDefault="00000000">
      <w:r>
        <w:t>§ 5.5. Ռեզոլյուցիայի մեթոդ առաջին կարգի տրամաբանական արտահայտությունների համար (ej 85)</w:t>
      </w:r>
    </w:p>
    <w:p w14:paraId="7BAB0634" w14:textId="77777777" w:rsidR="004A7B03" w:rsidRDefault="00000000">
      <w:r>
        <w:lastRenderedPageBreak/>
        <w:tab/>
        <w:t>Նախորդ պարբերությունում ներկայացված ունիֆիկացման ալգորիթմի շնորհիվ մենք կարող ենք այժմ դիտարկել առաջին կարգի տրամաբանության համար ռեզոլյուցիայի մեթոդը:</w:t>
      </w:r>
    </w:p>
    <w:p w14:paraId="6B19F6FE" w14:textId="77777777" w:rsidR="004A7B03" w:rsidRDefault="00000000">
      <w:r>
        <w:tab/>
        <w:t>Սահմանում` եթե դիզյունկտ -ի երկու կամ ավելի լիտերալներ (նույն նշանով) ունեն ամենաընդհանուր ունիֆիկատոր , ապա -ն կոչվում է -ի սոսնձում: Եթե -ն միալիտերալ դիզյունկտ է, ապա սոսնձումը կոչվում է միալիտերալ սոսնձում:</w:t>
      </w:r>
    </w:p>
    <w:p w14:paraId="5E256316" w14:textId="77777777" w:rsidR="004A7B03" w:rsidRDefault="00000000">
      <w:r>
        <w:tab/>
        <w:t>Օրինակ՝ ենթադրենք     : Այդ դեպքում առաջին և երկրորդ լիտերալները (ընդգծված) ունեն ամենաընդհանուր ունիֆիկատոր : Ուստի, -ը -ի սոսնձումն է:</w:t>
      </w:r>
    </w:p>
    <w:p w14:paraId="5B5723B9" w14:textId="77777777" w:rsidR="004A7B03" w:rsidRDefault="00000000">
      <w:r>
        <w:tab/>
        <w:t>Սահմանում` եթե ​-ը և ​-ը երկու դիզյունկտներ են (կոչվում են դիզյունկտ-նախադրյալներ), որոնք չունեն ընդհանուր փոփոխականներ: Թող ​-ը և ​-ը լինեն երկու լիտերալներ համապատասխանաբար ​-ում և ​-ում: Եթե -ը և ​-ն ունեն ամենաընդհանուր ունիֆիկատոր , ապա դիզյունկտը՝</w:t>
      </w:r>
    </w:p>
    <w:p w14:paraId="39025D27" w14:textId="77777777" w:rsidR="004A7B03" w:rsidRDefault="004A7B03"/>
    <w:p w14:paraId="2ABC7F0E" w14:textId="77777777" w:rsidR="004A7B03" w:rsidRDefault="00000000">
      <w:r>
        <w:t>կոչվում է -ի և -ի (երկուական) ռեզոլվենտ: ​-ը և ​-ը կոչվում են կրճատվող լիտերալներ:</w:t>
      </w:r>
    </w:p>
    <w:p w14:paraId="1C63066B" w14:textId="77777777" w:rsidR="004A7B03" w:rsidRDefault="00000000">
      <w:r>
        <w:tab/>
        <w:t xml:space="preserve">Օրինակ՝ ենթադրենք , : Քանի որ -ը ներառված է և՛ ​-ում, և՛ ​-ում, մենք փոխարինում ենք ​-ում -ը -ով՝ ։ Ընտրում ենք՝ ,  : Քանի որ :, ապա ​-ը և ​-ն ունեն ամենաընդհանուր ունիֆիկատոր : Այսպիսով՝ </w:t>
      </w:r>
    </w:p>
    <w:p w14:paraId="1DF9F18B" w14:textId="77777777" w:rsidR="004A7B03" w:rsidRDefault="004A7B03"/>
    <w:p w14:paraId="18B41D97" w14:textId="77777777" w:rsidR="004A7B03" w:rsidRDefault="00000000">
      <w:r>
        <w:tab/>
      </w:r>
    </w:p>
    <w:p w14:paraId="50DFF741" w14:textId="77777777" w:rsidR="004A7B03" w:rsidRDefault="00000000">
      <w:r>
        <w:tab/>
      </w:r>
    </w:p>
    <w:p w14:paraId="3B1D6ACE" w14:textId="77777777" w:rsidR="004A7B03" w:rsidRDefault="00000000">
      <w:r>
        <w:t>Ուստի, -ն -ի և ​-ի երկուական ռեզոլվենտն է։ -ը և -ն կրճատվող լիտերալներն են:</w:t>
      </w:r>
    </w:p>
    <w:p w14:paraId="729733C7" w14:textId="77777777" w:rsidR="004A7B03" w:rsidRDefault="004A7B03"/>
    <w:p w14:paraId="2DAA5C6B" w14:textId="77777777" w:rsidR="004A7B03" w:rsidRDefault="004A7B03"/>
    <w:p w14:paraId="7BA849E9" w14:textId="77777777" w:rsidR="004A7B03" w:rsidRDefault="004A7B03"/>
    <w:p w14:paraId="02287612" w14:textId="77777777" w:rsidR="004A7B03" w:rsidRDefault="004A7B03"/>
    <w:p w14:paraId="65463EEB" w14:textId="77777777" w:rsidR="004A7B03" w:rsidRDefault="00000000">
      <w:r>
        <w:t>https://www.phantastike.com/math/matlogika_chang_li/djvu/view/</w:t>
      </w:r>
    </w:p>
    <w:p w14:paraId="52E8A7EC" w14:textId="77777777" w:rsidR="004A7B03" w:rsidRDefault="00000000">
      <w:r>
        <w:br/>
      </w:r>
    </w:p>
    <w:p w14:paraId="427EDE74" w14:textId="77777777" w:rsidR="004A7B03" w:rsidRDefault="00000000">
      <w:r>
        <w:t>GNN մոդել</w:t>
      </w:r>
    </w:p>
    <w:p w14:paraId="1828DA31" w14:textId="77777777" w:rsidR="004A7B03" w:rsidRDefault="004A7B03"/>
    <w:sectPr w:rsidR="004A7B03" w:rsidSect="00034616">
      <w:footerReference w:type="default" r:id="rId8"/>
      <w:pgSz w:w="12240" w:h="15840"/>
      <w:pgMar w:top="1134" w:right="850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071210" w14:textId="77777777" w:rsidR="00D32ED7" w:rsidRDefault="00D32ED7">
      <w:pPr>
        <w:spacing w:after="0" w:line="240" w:lineRule="auto"/>
      </w:pPr>
      <w:r>
        <w:separator/>
      </w:r>
    </w:p>
  </w:endnote>
  <w:endnote w:type="continuationSeparator" w:id="0">
    <w:p w14:paraId="5AA52E19" w14:textId="77777777" w:rsidR="00D32ED7" w:rsidRDefault="00D32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Unicode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24C026" w14:textId="77777777" w:rsidR="004A7B03" w:rsidRDefault="00000000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E24D9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BD935B" w14:textId="77777777" w:rsidR="00D32ED7" w:rsidRDefault="00D32ED7">
      <w:pPr>
        <w:spacing w:after="0" w:line="240" w:lineRule="auto"/>
      </w:pPr>
      <w:r>
        <w:separator/>
      </w:r>
    </w:p>
  </w:footnote>
  <w:footnote w:type="continuationSeparator" w:id="0">
    <w:p w14:paraId="35348728" w14:textId="77777777" w:rsidR="00D32ED7" w:rsidRDefault="00D32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5616490">
    <w:abstractNumId w:val="8"/>
  </w:num>
  <w:num w:numId="2" w16cid:durableId="426922098">
    <w:abstractNumId w:val="6"/>
  </w:num>
  <w:num w:numId="3" w16cid:durableId="2037346179">
    <w:abstractNumId w:val="5"/>
  </w:num>
  <w:num w:numId="4" w16cid:durableId="989480712">
    <w:abstractNumId w:val="4"/>
  </w:num>
  <w:num w:numId="5" w16cid:durableId="676006716">
    <w:abstractNumId w:val="7"/>
  </w:num>
  <w:num w:numId="6" w16cid:durableId="997803479">
    <w:abstractNumId w:val="3"/>
  </w:num>
  <w:num w:numId="7" w16cid:durableId="1635911027">
    <w:abstractNumId w:val="2"/>
  </w:num>
  <w:num w:numId="8" w16cid:durableId="1182818572">
    <w:abstractNumId w:val="1"/>
  </w:num>
  <w:num w:numId="9" w16cid:durableId="1198742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399"/>
    <w:rsid w:val="0004071E"/>
    <w:rsid w:val="0006063C"/>
    <w:rsid w:val="00071FA9"/>
    <w:rsid w:val="00077792"/>
    <w:rsid w:val="001223BF"/>
    <w:rsid w:val="0015074B"/>
    <w:rsid w:val="00171A9E"/>
    <w:rsid w:val="00195609"/>
    <w:rsid w:val="0025702E"/>
    <w:rsid w:val="00273830"/>
    <w:rsid w:val="0029639D"/>
    <w:rsid w:val="0031615E"/>
    <w:rsid w:val="00326F90"/>
    <w:rsid w:val="00377837"/>
    <w:rsid w:val="004058F9"/>
    <w:rsid w:val="004502DC"/>
    <w:rsid w:val="004A7B03"/>
    <w:rsid w:val="004B5D67"/>
    <w:rsid w:val="005001BA"/>
    <w:rsid w:val="00526D46"/>
    <w:rsid w:val="0058674E"/>
    <w:rsid w:val="005876DB"/>
    <w:rsid w:val="00674B65"/>
    <w:rsid w:val="006D58C1"/>
    <w:rsid w:val="0076395F"/>
    <w:rsid w:val="007D287D"/>
    <w:rsid w:val="007D33E8"/>
    <w:rsid w:val="00943D4B"/>
    <w:rsid w:val="00986540"/>
    <w:rsid w:val="00A4583F"/>
    <w:rsid w:val="00AA1D8D"/>
    <w:rsid w:val="00AB4447"/>
    <w:rsid w:val="00B47730"/>
    <w:rsid w:val="00B62562"/>
    <w:rsid w:val="00B65694"/>
    <w:rsid w:val="00C118C4"/>
    <w:rsid w:val="00C30743"/>
    <w:rsid w:val="00C8547C"/>
    <w:rsid w:val="00CB0664"/>
    <w:rsid w:val="00D32ED7"/>
    <w:rsid w:val="00D427E9"/>
    <w:rsid w:val="00DA2204"/>
    <w:rsid w:val="00E23321"/>
    <w:rsid w:val="00E24D99"/>
    <w:rsid w:val="00EE27F4"/>
    <w:rsid w:val="00EE4143"/>
    <w:rsid w:val="00EF66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3E1377"/>
  <w14:defaultImageDpi w14:val="300"/>
  <w15:docId w15:val="{C98F50BB-7A56-4B22-BBE2-5B1A38D3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4502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502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8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16</Pages>
  <Words>2903</Words>
  <Characters>16550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Vahagn Voskanyan</cp:lastModifiedBy>
  <cp:revision>21</cp:revision>
  <dcterms:created xsi:type="dcterms:W3CDTF">2013-12-23T23:15:00Z</dcterms:created>
  <dcterms:modified xsi:type="dcterms:W3CDTF">2025-05-15T06:33:00Z</dcterms:modified>
  <cp:category/>
</cp:coreProperties>
</file>