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Types of Sql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w:t>
      </w:r>
      <w:proofErr w:type="gramStart"/>
      <w:r w:rsidR="00A3096D">
        <w:rPr>
          <w:rFonts w:eastAsia="Times New Roman" w:cstheme="minorHAnsi"/>
          <w:color w:val="273239"/>
          <w:spacing w:val="2"/>
          <w:sz w:val="32"/>
          <w:szCs w:val="32"/>
          <w:lang w:val="en-US" w:eastAsia="ru-RU"/>
        </w:rPr>
        <w:t>create,drop</w:t>
      </w:r>
      <w:proofErr w:type="gramEnd"/>
      <w:r w:rsidR="00A3096D">
        <w:rPr>
          <w:rFonts w:eastAsia="Times New Roman" w:cstheme="minorHAnsi"/>
          <w:color w:val="273239"/>
          <w:spacing w:val="2"/>
          <w:sz w:val="32"/>
          <w:szCs w:val="32"/>
          <w:lang w:val="en-US" w:eastAsia="ru-RU"/>
        </w:rPr>
        <w:t>,alter,truncate,rename,comment)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DQl – Data Query Language</w:t>
      </w:r>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DML – Data Manipulation Language</w:t>
      </w:r>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DCL – Data Control Language</w:t>
      </w:r>
    </w:p>
    <w:p w14:paraId="78B2E34F" w14:textId="77777777" w:rsidR="00BC56C1" w:rsidRDefault="00290FF5"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GraduatedStudents</w:t>
      </w:r>
      <w:r w:rsidR="00D951AA" w:rsidRPr="00E43335">
        <w:rPr>
          <w:sz w:val="32"/>
          <w:szCs w:val="32"/>
          <w:lang w:val="en-US"/>
        </w:rPr>
        <w:tab/>
      </w:r>
    </w:p>
    <w:p w14:paraId="65AE009E" w14:textId="77777777" w:rsidR="00A3096D" w:rsidRPr="00E43335"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Create database databasename;</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Here we gotta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proofErr w:type="gramEnd"/>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proofErr w:type="gramEnd"/>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people</w:t>
      </w:r>
      <w:r w:rsidRPr="00E43335">
        <w:rPr>
          <w:rFonts w:ascii="Consolas" w:hAnsi="Consolas" w:cs="Consolas"/>
          <w:color w:val="808080"/>
          <w:sz w:val="32"/>
          <w:szCs w:val="32"/>
          <w:lang w:val="en-US"/>
        </w:rPr>
        <w:t>(</w:t>
      </w:r>
      <w:proofErr w:type="gramEnd"/>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person_id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proofErr w:type="gramStart"/>
      <w:r>
        <w:rPr>
          <w:rFonts w:ascii="Consolas" w:hAnsi="Consolas" w:cs="Consolas"/>
          <w:color w:val="000000" w:themeColor="text1"/>
          <w:sz w:val="32"/>
          <w:szCs w:val="32"/>
          <w:lang w:val="en-US"/>
        </w:rPr>
        <w:t>So</w:t>
      </w:r>
      <w:proofErr w:type="gramEnd"/>
      <w:r>
        <w:rPr>
          <w:rFonts w:ascii="Consolas" w:hAnsi="Consolas" w:cs="Consolas"/>
          <w:color w:val="000000" w:themeColor="text1"/>
          <w:sz w:val="32"/>
          <w:szCs w:val="32"/>
          <w:lang w:val="en-US"/>
        </w:rPr>
        <w:t xml:space="preserve">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w:t>
      </w:r>
      <w:proofErr w:type="gramStart"/>
      <w:r w:rsidRPr="002577B9">
        <w:rPr>
          <w:rFonts w:cstheme="minorHAnsi"/>
          <w:b/>
          <w:color w:val="000000" w:themeColor="text1"/>
          <w:sz w:val="36"/>
          <w:szCs w:val="36"/>
          <w:lang w:val="en-US"/>
        </w:rPr>
        <w:t>table(</w:t>
      </w:r>
      <w:proofErr w:type="gramEnd"/>
      <w:r w:rsidRPr="002577B9">
        <w:rPr>
          <w:rFonts w:cstheme="minorHAnsi"/>
          <w:b/>
          <w:color w:val="000000" w:themeColor="text1"/>
          <w:sz w:val="36"/>
          <w:szCs w:val="36"/>
          <w:lang w:val="en-US"/>
        </w:rPr>
        <w:t xml:space="preserv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we want to change a </w:t>
      </w:r>
      <w:proofErr w:type="gramStart"/>
      <w:r>
        <w:rPr>
          <w:rFonts w:cstheme="minorHAnsi"/>
          <w:color w:val="000000" w:themeColor="text1"/>
          <w:sz w:val="32"/>
          <w:szCs w:val="32"/>
          <w:lang w:val="en-US"/>
        </w:rPr>
        <w:t>table</w:t>
      </w:r>
      <w:proofErr w:type="gramEnd"/>
      <w:r>
        <w:rPr>
          <w:rFonts w:cstheme="minorHAnsi"/>
          <w:color w:val="000000" w:themeColor="text1"/>
          <w:sz w:val="32"/>
          <w:szCs w:val="32"/>
          <w:lang w:val="en-US"/>
        </w:rPr>
        <w:t xml:space="preserv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Alter table tableName add columnName </w:t>
      </w:r>
      <w:proofErr w:type="gramStart"/>
      <w:r>
        <w:rPr>
          <w:rFonts w:cstheme="minorHAnsi"/>
          <w:color w:val="000000" w:themeColor="text1"/>
          <w:sz w:val="32"/>
          <w:szCs w:val="32"/>
          <w:lang w:val="en-US"/>
        </w:rPr>
        <w:t>varchar(</w:t>
      </w:r>
      <w:proofErr w:type="gramEnd"/>
      <w:r>
        <w:rPr>
          <w:rFonts w:cstheme="minorHAnsi"/>
          <w:color w:val="000000" w:themeColor="text1"/>
          <w:sz w:val="32"/>
          <w:szCs w:val="32"/>
          <w:lang w:val="en-US"/>
        </w:rPr>
        <w:t>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gpa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r w:rsidR="002E232E">
        <w:rPr>
          <w:color w:val="000000" w:themeColor="text1"/>
          <w:sz w:val="32"/>
          <w:szCs w:val="32"/>
          <w:lang w:val="en-US"/>
        </w:rPr>
        <w:t>tableName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gpa</w:t>
      </w:r>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student_id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wa</w:t>
      </w:r>
      <w:r w:rsidR="00455CFC">
        <w:rPr>
          <w:rFonts w:cstheme="minorHAnsi"/>
          <w:color w:val="000000" w:themeColor="text1"/>
          <w:sz w:val="32"/>
          <w:szCs w:val="32"/>
          <w:lang w:val="en-US"/>
        </w:rPr>
        <w:t>nna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people</w:t>
      </w:r>
      <w:r w:rsidRPr="00E43335">
        <w:rPr>
          <w:rFonts w:ascii="Consolas" w:hAnsi="Consolas" w:cs="Consolas"/>
          <w:color w:val="808080"/>
          <w:sz w:val="32"/>
          <w:szCs w:val="32"/>
          <w:lang w:val="en-US"/>
        </w:rPr>
        <w:t>(</w:t>
      </w:r>
      <w:proofErr w:type="gramEnd"/>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We can also add contsraints as shown below</w:t>
      </w:r>
    </w:p>
    <w:p w14:paraId="59B6399A" w14:textId="77777777" w:rsidR="00DA5CC6" w:rsidRPr="00E43335"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xml:space="preserve">    LastName </w:t>
      </w:r>
      <w:proofErr w:type="gramStart"/>
      <w:r w:rsidRPr="00E43335">
        <w:rPr>
          <w:rFonts w:ascii="Consolas" w:hAnsi="Consolas"/>
          <w:color w:val="000000"/>
          <w:sz w:val="32"/>
          <w:szCs w:val="32"/>
          <w:shd w:val="clear" w:color="auto" w:fill="FFFFFF"/>
          <w:lang w:val="en-US"/>
        </w:rPr>
        <w:t>varchar(</w:t>
      </w:r>
      <w:proofErr w:type="gramEnd"/>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CHK_Person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'Sandnes'</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Naming Convetion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lastRenderedPageBreak/>
        <w:t>PK_TableName_ColumnName -- primary key constraint FK_TableName_ColumnName - foreign key constraint CK_TableName_ColumnName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proofErr w:type="gramEnd"/>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pet_id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proofErr w:type="gramStart"/>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w:t>
      </w:r>
      <w:proofErr w:type="gramEnd"/>
      <w:r w:rsidRPr="00E43335">
        <w:rPr>
          <w:rFonts w:cstheme="minorHAnsi"/>
          <w:color w:val="000000"/>
          <w:sz w:val="32"/>
          <w:szCs w:val="32"/>
          <w:shd w:val="clear" w:color="auto" w:fill="FFFFFF"/>
          <w:lang w:val="en-US"/>
        </w:rPr>
        <w:t xml:space="preserve">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290FF5"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2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AD4886">
        <w:rPr>
          <w:rFonts w:ascii="Consolas" w:hAnsi="Consolas" w:cs="Consolas"/>
          <w:color w:val="FF0000"/>
          <w:sz w:val="32"/>
          <w:szCs w:val="32"/>
          <w:lang w:val="en-US"/>
        </w:rPr>
        <w:t>Self Join</w:t>
      </w:r>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A self join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Dependency_id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gram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
    <w:p w14:paraId="3507E9F0" w14:textId="77777777" w:rsidR="003964CE" w:rsidRPr="003964CE" w:rsidRDefault="00290FF5"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2424CCDD">
          <v:shape id="_x0000_i1027" type="#_x0000_t75" style="width:180.3pt;height:113.3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lastRenderedPageBreak/>
        <w:t>Non-equal join-</w:t>
      </w:r>
      <w:r w:rsidRPr="00E43335">
        <w:rPr>
          <w:rFonts w:cstheme="minorHAnsi"/>
          <w:color w:val="2D2D2D"/>
          <w:sz w:val="32"/>
          <w:szCs w:val="32"/>
          <w:lang w:val="en-US"/>
        </w:rPr>
        <w:t>When you join two tables using other conditional operators, beyond the equal sign, non-equi</w:t>
      </w:r>
      <w:r w:rsidR="002D118E">
        <w:rPr>
          <w:rFonts w:cstheme="minorHAnsi"/>
          <w:color w:val="2D2D2D"/>
          <w:sz w:val="32"/>
          <w:szCs w:val="32"/>
          <w:lang w:val="en-US"/>
        </w:rPr>
        <w:t>l</w:t>
      </w:r>
      <w:r w:rsidRPr="00E43335">
        <w:rPr>
          <w:rFonts w:cstheme="minorHAnsi"/>
          <w:color w:val="2D2D2D"/>
          <w:sz w:val="32"/>
          <w:szCs w:val="32"/>
          <w:lang w:val="en-US"/>
        </w:rPr>
        <w:t xml:space="preserve"> JOINs come into play. Comparison operators, like &lt;, &gt;, &lt;=, &gt;=</w:t>
      </w:r>
      <w:proofErr w:type="gramStart"/>
      <w:r w:rsidRPr="00E43335">
        <w:rPr>
          <w:rFonts w:cstheme="minorHAnsi"/>
          <w:color w:val="2D2D2D"/>
          <w:sz w:val="32"/>
          <w:szCs w:val="32"/>
          <w:lang w:val="en-US"/>
        </w:rPr>
        <w:t>, !</w:t>
      </w:r>
      <w:proofErr w:type="gramEnd"/>
      <w:r w:rsidRPr="00E43335">
        <w:rPr>
          <w:rFonts w:cstheme="minorHAnsi"/>
          <w:color w:val="2D2D2D"/>
          <w:sz w:val="32"/>
          <w:szCs w:val="32"/>
          <w:lang w:val="en-US"/>
        </w:rPr>
        <w:t>=,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proofErr w:type="gramEnd"/>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Id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290FF5"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32D3F914">
          <v:shape id="_x0000_i1028" type="#_x0000_t75" style="width:180.3pt;height:73.2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r w:rsidRPr="003204D1">
        <w:rPr>
          <w:rFonts w:cstheme="minorHAnsi"/>
          <w:color w:val="000000"/>
          <w:sz w:val="32"/>
          <w:szCs w:val="32"/>
          <w:lang w:val="en-US"/>
        </w:rPr>
        <w:t xml:space="preserve">Sql starts checking like this-&gt; first it starts checkhing the first record of GraduatedStudents id if it is equal to the first Students id and GraduatedStudents Age is greater than 30 then it goes to the second record and checks the same GraduatedStudents id with the Students id </w:t>
      </w:r>
      <w:r w:rsidRPr="003204D1">
        <w:rPr>
          <w:rFonts w:cstheme="minorHAnsi"/>
          <w:color w:val="000000"/>
          <w:sz w:val="32"/>
          <w:szCs w:val="32"/>
          <w:lang w:val="en-US"/>
        </w:rPr>
        <w:lastRenderedPageBreak/>
        <w:t>and the age</w:t>
      </w:r>
      <w:r w:rsidR="003204D1" w:rsidRPr="003204D1">
        <w:rPr>
          <w:rFonts w:cstheme="minorHAnsi"/>
          <w:color w:val="000000"/>
          <w:sz w:val="32"/>
          <w:szCs w:val="32"/>
          <w:lang w:val="en-US"/>
        </w:rPr>
        <w:t xml:space="preserve"> if it returns true for all then it selects the same GraduatedStudents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Marks</w:t>
      </w:r>
      <w:r w:rsidRPr="00E43335">
        <w:rPr>
          <w:rFonts w:ascii="Consolas" w:hAnsi="Consolas" w:cs="Consolas"/>
          <w:color w:val="808080"/>
          <w:sz w:val="32"/>
          <w:szCs w:val="32"/>
          <w:lang w:val="en-US"/>
        </w:rPr>
        <w:t>(</w:t>
      </w:r>
      <w:proofErr w:type="gramEnd"/>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MinGrade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MaxGrade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Grade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MinGrade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
    <w:p w14:paraId="5B657F9D" w14:textId="77777777" w:rsidR="003204D1" w:rsidRDefault="00290FF5"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09072FFD">
          <v:shape id="_x0000_i1029" type="#_x0000_t75" style="width:253.55pt;height:103.3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A</w:t>
      </w:r>
      <w:r w:rsidRPr="00E43335">
        <w:rPr>
          <w:rFonts w:ascii="Consolas" w:hAnsi="Consolas" w:cs="Consolas"/>
          <w:color w:val="808080"/>
          <w:sz w:val="32"/>
          <w:szCs w:val="32"/>
          <w:lang w:val="en-US"/>
        </w:rPr>
        <w:t>(</w:t>
      </w:r>
      <w:proofErr w:type="gramEnd"/>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proofErr w:type="gramEnd"/>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gramEnd"/>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290FF5"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55pt;height:77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Groups</w:t>
      </w:r>
      <w:r w:rsidRPr="00E43335">
        <w:rPr>
          <w:rFonts w:ascii="Consolas" w:hAnsi="Consolas" w:cs="Consolas"/>
          <w:color w:val="808080"/>
          <w:sz w:val="32"/>
          <w:szCs w:val="32"/>
          <w:lang w:val="en-US"/>
        </w:rPr>
        <w:t>(</w:t>
      </w:r>
      <w:proofErr w:type="gramEnd"/>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proofErr w:type="gramEnd"/>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Group_id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Student_id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proofErr w:type="gramStart"/>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proofErr w:type="gramEnd"/>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290FF5"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95pt;height:109.5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proofErr w:type="gramStart"/>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77777777"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cloumn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proofErr w:type="gramStart"/>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proofErr w:type="gram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here we gotta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proofErr w:type="gramStart"/>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proofErr w:type="gram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proofErr w:type="gramStart"/>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proofErr w:type="gram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r w:rsidRPr="00252F7D">
        <w:rPr>
          <w:rFonts w:cstheme="minorHAnsi"/>
          <w:color w:val="000000" w:themeColor="text1"/>
          <w:sz w:val="32"/>
          <w:szCs w:val="32"/>
          <w:lang w:val="en-US"/>
        </w:rPr>
        <w:t>Jeck</w:t>
      </w:r>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Cacusus</w:t>
      </w:r>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proofErr w:type="gramStart"/>
      <w:r>
        <w:rPr>
          <w:rFonts w:cstheme="minorHAnsi"/>
          <w:color w:val="000000" w:themeColor="text1"/>
          <w:sz w:val="32"/>
          <w:szCs w:val="32"/>
          <w:lang w:val="en-US"/>
        </w:rPr>
        <w:t>Azerbaijan  Nihad</w:t>
      </w:r>
      <w:proofErr w:type="gramEnd"/>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group by clause, if we wanna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gramEnd"/>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gramEnd"/>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
    <w:p w14:paraId="515BE588" w14:textId="77777777"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CustomerName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CustomerName</w:t>
      </w:r>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GraduatedStudents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proofErr w:type="gram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comment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isGraduated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290FF5"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2EC1E8B1">
          <v:shape id="_x0000_i1032" type="#_x0000_t75" style="width:112.05pt;height:179.0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49998929" w14:textId="77777777" w:rsidR="00BC56C1" w:rsidRDefault="00290FF5"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60089D59">
          <v:shape id="_x0000_i1033" type="#_x0000_t75" style="width:113.3pt;height:81.4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3A7408F" w14:textId="77777777" w:rsidR="00BC56C1" w:rsidRDefault="00290FF5"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7pt;height:103.95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95A2414" w14:textId="77777777" w:rsidR="00BC56C1" w:rsidRDefault="00290FF5"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05pt;height:48.2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UnGraduatedStudents</w:t>
      </w:r>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GraduatedStudents</w:t>
      </w:r>
    </w:p>
    <w:p w14:paraId="68AFF414" w14:textId="77777777" w:rsidR="00BC56C1" w:rsidRDefault="00290FF5"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7pt;height:66.3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lastRenderedPageBreak/>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index_name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table_name</w:t>
      </w:r>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idx_Student_Names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A table can have only one clusered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Clustered Index IX tblEmployee_Gender_Salary</w:t>
      </w:r>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lastRenderedPageBreak/>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NCI_Employee_Email</w:t>
      </w:r>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w:t>
      </w:r>
      <w:proofErr w:type="gramStart"/>
      <w:r w:rsidRPr="00081531">
        <w:rPr>
          <w:rFonts w:ascii="Courier New" w:eastAsia="Times New Roman" w:hAnsi="Courier New" w:cs="Courier New"/>
          <w:color w:val="000000"/>
          <w:sz w:val="27"/>
          <w:szCs w:val="27"/>
          <w:lang w:val="en-US"/>
        </w:rPr>
        <w:t>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proofErr w:type="gramEnd"/>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 xml:space="preserve">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w:t>
      </w:r>
      <w:proofErr w:type="gramStart"/>
      <w:r w:rsidRPr="00AB7CBB">
        <w:rPr>
          <w:rFonts w:eastAsia="Times New Roman" w:cstheme="minorHAnsi"/>
          <w:sz w:val="32"/>
          <w:szCs w:val="32"/>
          <w:lang w:val="en-US"/>
        </w:rPr>
        <w:t>( =</w:t>
      </w:r>
      <w:proofErr w:type="gramEnd"/>
      <w:r w:rsidRPr="00AB7CBB">
        <w:rPr>
          <w:rFonts w:eastAsia="Times New Roman" w:cstheme="minorHAnsi"/>
          <w:sz w:val="32"/>
          <w:szCs w:val="32"/>
          <w:lang w:val="en-US"/>
        </w:rPr>
        <w:t xml:space="preserve">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xml:space="preserve">, the optimizer may choose to use the index </w:t>
      </w:r>
      <w:proofErr w:type="gramStart"/>
      <w:r w:rsidRPr="00AB7CBB">
        <w:rPr>
          <w:rFonts w:eastAsia="Times New Roman" w:cstheme="minorHAnsi"/>
          <w:sz w:val="32"/>
          <w:szCs w:val="32"/>
          <w:lang w:val="en-US"/>
        </w:rPr>
        <w:t>but in that case</w:t>
      </w:r>
      <w:proofErr w:type="gramEnd"/>
      <w:r w:rsidRPr="00AB7CBB">
        <w:rPr>
          <w:rFonts w:eastAsia="Times New Roman" w:cstheme="minorHAnsi"/>
          <w:sz w:val="32"/>
          <w:szCs w:val="32"/>
          <w:lang w:val="en-US"/>
        </w:rPr>
        <w:t>,</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large number of index and data blocks would initially be read into the buffer cache, resulting in waits for db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GetStudentsInfo</w:t>
      </w:r>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proofErr w:type="gramStart"/>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proofErr w:type="gramEnd"/>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GetStudentsById</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r w:rsidRPr="00E43335">
        <w:rPr>
          <w:rFonts w:ascii="Consolas" w:hAnsi="Consolas" w:cs="Consolas"/>
          <w:color w:val="000000"/>
          <w:sz w:val="32"/>
          <w:szCs w:val="32"/>
          <w:lang w:val="en-US"/>
        </w:rPr>
        <w:t>GetStudentsById</w:t>
      </w:r>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GetStudentsById</w:t>
      </w:r>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gotta use the entire select statement as a string then we need to parse it by executing sp_executesql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proofErr w:type="gramStart"/>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w:t>
      </w:r>
      <w:proofErr w:type="gramEnd"/>
      <w:r w:rsidRPr="00E43335">
        <w:rPr>
          <w:rFonts w:ascii="Consolas" w:hAnsi="Consolas" w:cs="Consolas"/>
          <w:color w:val="800000"/>
          <w:sz w:val="32"/>
          <w:szCs w:val="32"/>
          <w:lang w:val="en-US"/>
        </w:rPr>
        <w:t>_executesql</w:t>
      </w:r>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r w:rsidRPr="00E43335">
        <w:rPr>
          <w:rFonts w:ascii="Consolas" w:hAnsi="Consolas" w:cs="Consolas"/>
          <w:color w:val="0000FF"/>
          <w:sz w:val="32"/>
          <w:szCs w:val="32"/>
          <w:lang w:val="en-US"/>
        </w:rPr>
        <w:t>nvarchar</w:t>
      </w:r>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GetStudents @Table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@GivenAge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@sqlquery </w:t>
      </w:r>
      <w:proofErr w:type="gramStart"/>
      <w:r w:rsidRPr="00E43335">
        <w:rPr>
          <w:rFonts w:ascii="Consolas" w:hAnsi="Consolas" w:cs="Consolas"/>
          <w:color w:val="0000FF"/>
          <w:sz w:val="32"/>
          <w:szCs w:val="32"/>
          <w:lang w:val="en-US"/>
        </w:rPr>
        <w:t>nvarchar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@sqlquery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w:t>
      </w:r>
      <w:proofErr w:type="gramStart"/>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@GivenAge</w:t>
      </w:r>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proofErr w:type="gramStart"/>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w:t>
      </w:r>
      <w:proofErr w:type="gramEnd"/>
      <w:r w:rsidRPr="00E43335">
        <w:rPr>
          <w:rFonts w:ascii="Consolas" w:hAnsi="Consolas" w:cs="Consolas"/>
          <w:color w:val="800000"/>
          <w:sz w:val="32"/>
          <w:szCs w:val="32"/>
          <w:lang w:val="en-US"/>
        </w:rPr>
        <w:t>_executesql</w:t>
      </w:r>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@sqlquery</w:t>
      </w:r>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GetStudents</w:t>
      </w:r>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vews</w:t>
      </w:r>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proofErr w:type="gramStart"/>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proofErr w:type="gramEnd"/>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GroupStudents gs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Student_id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v_GetStudentsInfo</w:t>
      </w:r>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lastRenderedPageBreak/>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v_GetStudentsInfo</w:t>
      </w:r>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v_viewName</w:t>
      </w:r>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sql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w:t>
      </w:r>
      <w:proofErr w:type="gramStart"/>
      <w:r w:rsidR="001854F5">
        <w:rPr>
          <w:rFonts w:cstheme="minorHAnsi"/>
          <w:color w:val="000000"/>
          <w:sz w:val="32"/>
          <w:szCs w:val="32"/>
          <w:lang w:val="en-US"/>
        </w:rPr>
        <w:t>Also</w:t>
      </w:r>
      <w:proofErr w:type="gramEnd"/>
      <w:r w:rsidR="001854F5">
        <w:rPr>
          <w:rFonts w:cstheme="minorHAnsi"/>
          <w:color w:val="000000"/>
          <w:sz w:val="32"/>
          <w:szCs w:val="32"/>
          <w:lang w:val="en-US"/>
        </w:rPr>
        <w:t xml:space="preserve">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GetPerson</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proofErr w:type="gramStart"/>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proofErr w:type="gramEnd"/>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GetPerson</w:t>
      </w:r>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'Solfetka'</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'Rucka'</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ShowAfterInsert</w:t>
      </w:r>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AfterDelete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DelProducts</w:t>
      </w:r>
      <w:r w:rsidRPr="00E43335">
        <w:rPr>
          <w:rFonts w:ascii="Consolas" w:hAnsi="Consolas" w:cs="Consolas"/>
          <w:color w:val="808080"/>
          <w:sz w:val="32"/>
          <w:szCs w:val="32"/>
          <w:lang w:val="en-US"/>
        </w:rPr>
        <w:t>(</w:t>
      </w:r>
      <w:proofErr w:type="gramEnd"/>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Now when we delete something it is first gonna insert the name of the deleted item in the DelProducts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 xml:space="preserve">Delete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DelProducts</w:t>
      </w:r>
      <w:r w:rsidRPr="00E43335">
        <w:rPr>
          <w:rFonts w:ascii="Consolas" w:hAnsi="Consolas" w:cs="Consolas"/>
          <w:color w:val="808080"/>
          <w:sz w:val="32"/>
          <w:szCs w:val="32"/>
          <w:lang w:val="en-US"/>
        </w:rPr>
        <w:t>(</w:t>
      </w:r>
      <w:proofErr w:type="gramEnd"/>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Some differences between sql and posteSQL:</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a relational database management system where postgres is an object realational database management system meaning that it has features such as table inhreritance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SqL is licences by microsoft and is not open source however postgres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In Postgress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 “Stories” to list all the info (column and etc)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When we are in the postgres container we need to get into the postgres database</w:t>
      </w:r>
      <w:r w:rsidRPr="007206D8">
        <w:rPr>
          <w:rFonts w:cstheme="minorHAnsi"/>
          <w:sz w:val="32"/>
          <w:szCs w:val="32"/>
          <w:lang w:val="en-US"/>
        </w:rPr>
        <w:sym w:font="Wingdings" w:char="F0E8"/>
      </w:r>
      <w:r>
        <w:rPr>
          <w:rFonts w:cstheme="minorHAnsi"/>
          <w:sz w:val="32"/>
          <w:szCs w:val="32"/>
          <w:lang w:val="en-US"/>
        </w:rPr>
        <w:t xml:space="preserve"> psql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p</w:t>
      </w:r>
      <w:r>
        <w:rPr>
          <w:rFonts w:cstheme="minorHAnsi"/>
          <w:sz w:val="32"/>
          <w:szCs w:val="32"/>
          <w:lang w:val="en-US"/>
        </w:rPr>
        <w:t>ostgres.</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Run psql</w:t>
      </w:r>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When we run postgres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docker run –name mypsql –e POSTGRES_PASSWORD=password postgres</w:t>
      </w:r>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Restore psql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proofErr w:type="gramStart"/>
      <w:r>
        <w:rPr>
          <w:rFonts w:cstheme="minorHAnsi"/>
          <w:sz w:val="32"/>
          <w:szCs w:val="32"/>
          <w:lang w:val="en-US"/>
        </w:rPr>
        <w:t>First</w:t>
      </w:r>
      <w:proofErr w:type="gramEnd"/>
      <w:r>
        <w:rPr>
          <w:rFonts w:cstheme="minorHAnsi"/>
          <w:sz w:val="32"/>
          <w:szCs w:val="32"/>
          <w:lang w:val="en-US"/>
        </w:rPr>
        <w:t xml:space="preserve">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r w:rsidR="007206D8" w:rsidRPr="007206D8">
        <w:rPr>
          <w:rFonts w:cstheme="minorHAnsi"/>
          <w:sz w:val="32"/>
          <w:szCs w:val="32"/>
          <w:lang w:val="en-US"/>
        </w:rPr>
        <w:t>pg_dump -U user -d db_name -h 127.0.0.1 &gt; dump.sql</w:t>
      </w:r>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dump</w:t>
      </w:r>
      <w:r w:rsidR="0095256F">
        <w:rPr>
          <w:rFonts w:cstheme="minorHAnsi"/>
          <w:sz w:val="32"/>
          <w:szCs w:val="32"/>
          <w:lang w:val="en-US"/>
        </w:rPr>
        <w:t xml:space="preserve">.sql is created by the psql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dump.sql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cat dump.sql | docker exec -i &lt;container-name&gt; psql -U &lt;user&gt; -d &lt;database&gt;</w:t>
      </w:r>
      <w:r>
        <w:rPr>
          <w:rFonts w:eastAsia="Times New Roman" w:cstheme="minorHAnsi"/>
          <w:sz w:val="32"/>
          <w:szCs w:val="20"/>
          <w:bdr w:val="none" w:sz="0" w:space="0" w:color="auto" w:frame="1"/>
          <w:lang w:val="en-US" w:eastAsia="ru-RU"/>
        </w:rPr>
        <w:t xml:space="preserve"> Here everything that was in the dump.sql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is used to minimize the redundancy from a relation or set 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lastRenderedPageBreak/>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An atomic value is a value that cannot be divided. For example, in the table shown below, the values in 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w:t>
      </w:r>
      <w:proofErr w:type="gramStart"/>
      <w:r w:rsidR="009C54C4">
        <w:rPr>
          <w:rFonts w:cstheme="minorHAnsi"/>
          <w:sz w:val="32"/>
          <w:szCs w:val="32"/>
          <w:lang w:val="en-US"/>
        </w:rPr>
        <w:t>it</w:t>
      </w:r>
      <w:proofErr w:type="gramEnd"/>
      <w:r w:rsidR="009C54C4">
        <w:rPr>
          <w:rFonts w:cstheme="minorHAnsi"/>
          <w:sz w:val="32"/>
          <w:szCs w:val="32"/>
          <w:lang w:val="en-US"/>
        </w:rPr>
        <w:t xml:space="preserve">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dependant</w:t>
      </w:r>
      <w:r w:rsidR="003877A1">
        <w:rPr>
          <w:rFonts w:cstheme="minorHAnsi"/>
          <w:sz w:val="32"/>
          <w:szCs w:val="32"/>
          <w:lang w:val="en-US"/>
        </w:rPr>
        <w:t xml:space="preserve"> only</w:t>
      </w:r>
      <w:r w:rsidR="00A120F9">
        <w:rPr>
          <w:rFonts w:cstheme="minorHAnsi"/>
          <w:sz w:val="32"/>
          <w:szCs w:val="32"/>
          <w:lang w:val="en-US"/>
        </w:rPr>
        <w:t xml:space="preserve"> on the subject</w:t>
      </w:r>
      <w:r w:rsidR="00FF1EC1">
        <w:rPr>
          <w:rFonts w:cstheme="minorHAnsi"/>
          <w:sz w:val="32"/>
          <w:szCs w:val="32"/>
          <w:lang w:val="en-US"/>
        </w:rPr>
        <w:t xml:space="preserve">_id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w:t>
      </w:r>
      <w:r w:rsidR="009C54C4">
        <w:rPr>
          <w:rFonts w:cstheme="minorHAnsi"/>
          <w:sz w:val="32"/>
          <w:szCs w:val="32"/>
          <w:lang w:val="en-US"/>
        </w:rPr>
        <w:lastRenderedPageBreak/>
        <w:t>is a set of columns: score_id, student_id, subject_id)</w:t>
      </w:r>
      <w:r w:rsidR="003877A1">
        <w:rPr>
          <w:rFonts w:cstheme="minorHAnsi"/>
          <w:sz w:val="32"/>
          <w:szCs w:val="32"/>
          <w:lang w:val="en-US"/>
        </w:rPr>
        <w:t xml:space="preserve"> of the table </w:t>
      </w:r>
      <w:r w:rsidR="00A120F9">
        <w:rPr>
          <w:rFonts w:cstheme="minorHAnsi"/>
          <w:sz w:val="32"/>
          <w:szCs w:val="32"/>
          <w:lang w:val="en-US"/>
        </w:rPr>
        <w:t>which is partial dependency as opposed to student_id and subject_id, making a primary key altogether.</w:t>
      </w:r>
      <w:r w:rsidR="00FF1EC1">
        <w:rPr>
          <w:rFonts w:cstheme="minorHAnsi"/>
          <w:sz w:val="32"/>
          <w:szCs w:val="32"/>
          <w:lang w:val="en-US"/>
        </w:rPr>
        <w:t xml:space="preserve"> </w:t>
      </w:r>
      <w:proofErr w:type="gramStart"/>
      <w:r w:rsidR="00FF1EC1">
        <w:rPr>
          <w:rFonts w:cstheme="minorHAnsi"/>
          <w:sz w:val="32"/>
          <w:szCs w:val="32"/>
          <w:lang w:val="en-US"/>
        </w:rPr>
        <w:t>Also</w:t>
      </w:r>
      <w:proofErr w:type="gramEnd"/>
      <w:r w:rsidR="00FF1EC1">
        <w:rPr>
          <w:rFonts w:cstheme="minorHAnsi"/>
          <w:sz w:val="32"/>
          <w:szCs w:val="32"/>
          <w:lang w:val="en-US"/>
        </w:rPr>
        <w:t xml:space="preserve"> subject_id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lastRenderedPageBreak/>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w:t>
      </w:r>
      <w:proofErr w:type="gramStart"/>
      <w:r w:rsidR="00F770FF">
        <w:rPr>
          <w:rFonts w:cstheme="minorHAnsi"/>
          <w:sz w:val="32"/>
          <w:szCs w:val="32"/>
          <w:lang w:val="en-US"/>
        </w:rPr>
        <w:t>forth</w:t>
      </w:r>
      <w:proofErr w:type="gramEnd"/>
      <w:r w:rsidR="00F770FF">
        <w:rPr>
          <w:rFonts w:cstheme="minorHAnsi"/>
          <w:sz w:val="32"/>
          <w:szCs w:val="32"/>
          <w:lang w:val="en-US"/>
        </w:rPr>
        <w:t xml:space="preserve">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exam_name</w:t>
      </w:r>
      <w:r w:rsidRPr="00FF1EC1">
        <w:rPr>
          <w:rFonts w:cstheme="minorHAnsi"/>
          <w:sz w:val="32"/>
          <w:szCs w:val="32"/>
          <w:lang w:val="en-US"/>
        </w:rPr>
        <w:sym w:font="Wingdings" w:char="F0E0"/>
      </w:r>
      <w:r>
        <w:rPr>
          <w:rFonts w:cstheme="minorHAnsi"/>
          <w:sz w:val="32"/>
          <w:szCs w:val="32"/>
          <w:lang w:val="en-US"/>
        </w:rPr>
        <w:t>total_marks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ACID (atomicity, consistency, isolation, durability) is a set of properties of database transactions intended to guarantee data validity despite </w:t>
      </w:r>
      <w:r w:rsidRPr="009F21DC">
        <w:rPr>
          <w:rFonts w:cstheme="minorHAnsi"/>
          <w:sz w:val="32"/>
          <w:szCs w:val="32"/>
          <w:lang w:val="en-US"/>
        </w:rPr>
        <w:lastRenderedPageBreak/>
        <w:t>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 and any combination thereof.</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Isolation ensures that concurrent execution of transactions leaves the database 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Char, nchar, varchar, nvarchar</w:t>
      </w:r>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lastRenderedPageBreak/>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r w:rsidRPr="00267CD3">
        <w:rPr>
          <w:rFonts w:eastAsia="Times New Roman" w:cstheme="minorHAnsi"/>
          <w:color w:val="232629"/>
          <w:sz w:val="32"/>
          <w:szCs w:val="32"/>
          <w:lang w:eastAsia="ru-RU"/>
        </w:rPr>
        <w:t>It </w:t>
      </w:r>
      <w:r w:rsidRPr="00267CD3">
        <w:rPr>
          <w:rFonts w:eastAsia="Times New Roman" w:cstheme="minorHAnsi"/>
          <w:b/>
          <w:bCs/>
          <w:color w:val="232629"/>
          <w:sz w:val="32"/>
          <w:szCs w:val="32"/>
          <w:bdr w:val="none" w:sz="0" w:space="0" w:color="auto" w:frame="1"/>
          <w:lang w:eastAsia="ru-RU"/>
        </w:rPr>
        <w:t>will not reserve storage like char or nchar</w:t>
      </w:r>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r w:rsidRPr="00E43335">
        <w:rPr>
          <w:rFonts w:eastAsia="Times New Roman" w:cstheme="minorHAnsi"/>
          <w:color w:val="232629"/>
          <w:sz w:val="32"/>
          <w:szCs w:val="32"/>
          <w:bdr w:val="none" w:sz="0" w:space="0" w:color="auto" w:frame="1"/>
          <w:lang w:val="en-US" w:eastAsia="ru-RU"/>
        </w:rPr>
        <w:t>nchar</w:t>
      </w:r>
      <w:r w:rsidRPr="00E43335">
        <w:rPr>
          <w:rFonts w:eastAsia="Times New Roman" w:cstheme="minorHAnsi"/>
          <w:color w:val="232629"/>
          <w:sz w:val="32"/>
          <w:szCs w:val="32"/>
          <w:lang w:val="en-US" w:eastAsia="ru-RU"/>
        </w:rPr>
        <w:t> and </w:t>
      </w:r>
      <w:r w:rsidRPr="00E43335">
        <w:rPr>
          <w:rFonts w:eastAsia="Times New Roman" w:cstheme="minorHAnsi"/>
          <w:color w:val="232629"/>
          <w:sz w:val="32"/>
          <w:szCs w:val="32"/>
          <w:bdr w:val="none" w:sz="0" w:space="0" w:color="auto" w:frame="1"/>
          <w:lang w:val="en-US" w:eastAsia="ru-RU"/>
        </w:rPr>
        <w:t>nvarchar</w:t>
      </w:r>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xml:space="preserve">: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error, it is rolled back. </w:t>
      </w:r>
      <w:proofErr w:type="gramStart"/>
      <w:r w:rsidRPr="008F4D1A">
        <w:rPr>
          <w:rFonts w:cstheme="minorHAnsi"/>
          <w:sz w:val="32"/>
          <w:szCs w:val="32"/>
          <w:lang w:val="en-US"/>
        </w:rPr>
        <w:t>So</w:t>
      </w:r>
      <w:proofErr w:type="gramEnd"/>
      <w:r w:rsidRPr="008F4D1A">
        <w:rPr>
          <w:rFonts w:cstheme="minorHAnsi"/>
          <w:sz w:val="32"/>
          <w:szCs w:val="32"/>
          <w:lang w:val="en-US"/>
        </w:rPr>
        <w:t xml:space="preserve">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xml:space="preserve">: In the Implicit mode of transaction, the SQL Server is responsible for beginning the transaction implicitly before the execution of any DML statement and the developers are responsible to end the transaction with a commit or rollback. Once the transaction is ended ie. once the developer executes either the commit or rollback command, then automatically a new transaction will start by SQL Server. That means, in the case of implicit mode, a new transaction will start automatically by SQL Server after the </w:t>
      </w:r>
      <w:r w:rsidRPr="008F4D1A">
        <w:rPr>
          <w:rFonts w:cstheme="minorHAnsi"/>
          <w:sz w:val="32"/>
          <w:szCs w:val="32"/>
          <w:lang w:val="en-US"/>
        </w:rPr>
        <w:lastRenderedPageBreak/>
        <w:t>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In SQL Server, an implicit transaction is when a new transaction is implicitly started when the prior transaction completes, but each transaction is explicitly completed with a COMMIT or ROLLBACK statement. This is not to be confused with autocommit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77777777"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 xml:space="preserve">Based on these phenomena, The SQL standard defines four isolation </w:t>
      </w:r>
      <w:proofErr w:type="gramStart"/>
      <w:r w:rsidRPr="00977963">
        <w:rPr>
          <w:rFonts w:cstheme="minorHAnsi"/>
          <w:sz w:val="32"/>
          <w:szCs w:val="32"/>
          <w:lang w:val="en-US"/>
        </w:rPr>
        <w:t>levels :</w:t>
      </w:r>
      <w:proofErr w:type="gramEnd"/>
      <w:r w:rsidR="001A4A3B">
        <w:rPr>
          <w:rFonts w:cstheme="minorHAnsi"/>
          <w:sz w:val="32"/>
          <w:szCs w:val="32"/>
          <w:lang w:val="en-US"/>
        </w:rPr>
        <w:t xml:space="preserve"> (these are aka pessimistic locking)</w:t>
      </w:r>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Committed – </w:t>
      </w:r>
      <w:r w:rsidRPr="00977963">
        <w:rPr>
          <w:rFonts w:cstheme="minorHAnsi"/>
          <w:spacing w:val="2"/>
          <w:sz w:val="32"/>
          <w:szCs w:val="32"/>
          <w:lang w:val="en-US"/>
        </w:rPr>
        <w:t xml:space="preserve">This isolation level guarantees that any data read is committed at the moment it is read. </w:t>
      </w:r>
      <w:proofErr w:type="gramStart"/>
      <w:r w:rsidRPr="00977963">
        <w:rPr>
          <w:rFonts w:cstheme="minorHAnsi"/>
          <w:spacing w:val="2"/>
          <w:sz w:val="32"/>
          <w:szCs w:val="32"/>
          <w:lang w:val="en-US"/>
        </w:rPr>
        <w:t>Thus</w:t>
      </w:r>
      <w:proofErr w:type="gramEnd"/>
      <w:r w:rsidRPr="00977963">
        <w:rPr>
          <w:rFonts w:cstheme="minorHAnsi"/>
          <w:spacing w:val="2"/>
          <w:sz w:val="32"/>
          <w:szCs w:val="32"/>
          <w:lang w:val="en-US"/>
        </w:rPr>
        <w:t xml:space="preserve">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lastRenderedPageBreak/>
        <w:t xml:space="preserve">Existing rows are locked from being changed. New rows can be inserted later (phantom row). </w:t>
      </w:r>
      <w:proofErr w:type="gramStart"/>
      <w:r>
        <w:rPr>
          <w:rFonts w:cstheme="minorHAnsi"/>
          <w:spacing w:val="2"/>
          <w:sz w:val="32"/>
          <w:szCs w:val="32"/>
          <w:lang w:val="en-US"/>
        </w:rPr>
        <w:t>But,</w:t>
      </w:r>
      <w:proofErr w:type="gramEnd"/>
      <w:r>
        <w:rPr>
          <w:rFonts w:cstheme="minorHAnsi"/>
          <w:spacing w:val="2"/>
          <w:sz w:val="32"/>
          <w:szCs w:val="32"/>
          <w:lang w:val="en-US"/>
        </w:rPr>
        <w:t xml:space="preserve"> once a new row has been inserted then it also will be protected. So, it only protects existing rows from being updated.</w:t>
      </w:r>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proofErr w:type="gramStart"/>
      <w:r>
        <w:rPr>
          <w:rFonts w:cstheme="minorHAnsi"/>
          <w:sz w:val="32"/>
          <w:szCs w:val="32"/>
          <w:lang w:val="en-US"/>
        </w:rPr>
        <w:t>So</w:t>
      </w:r>
      <w:proofErr w:type="gramEnd"/>
      <w:r>
        <w:rPr>
          <w:rFonts w:cstheme="minorHAnsi"/>
          <w:sz w:val="32"/>
          <w:szCs w:val="32"/>
          <w:lang w:val="en-US"/>
        </w:rPr>
        <w:t xml:space="preserve">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77777777" w:rsidR="00686172" w:rsidRPr="008F4D1A"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w:t>
      </w:r>
      <w:r w:rsidRPr="001A4A3B">
        <w:rPr>
          <w:rFonts w:cstheme="minorHAnsi"/>
          <w:sz w:val="32"/>
          <w:szCs w:val="32"/>
          <w:lang w:val="en-US"/>
        </w:rPr>
        <w:lastRenderedPageBreak/>
        <w:t>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So here there is a perfomance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 xml:space="preserve">means that you are not reading dirty data (likely to be rollbacked or etc.). </w:t>
      </w:r>
      <w:proofErr w:type="gramStart"/>
      <w:r>
        <w:rPr>
          <w:rFonts w:cstheme="minorHAnsi"/>
          <w:sz w:val="32"/>
          <w:szCs w:val="32"/>
          <w:lang w:val="en-US"/>
        </w:rPr>
        <w:t>So</w:t>
      </w:r>
      <w:proofErr w:type="gramEnd"/>
      <w:r>
        <w:rPr>
          <w:rFonts w:cstheme="minorHAnsi"/>
          <w:sz w:val="32"/>
          <w:szCs w:val="32"/>
          <w:lang w:val="en-US"/>
        </w:rPr>
        <w:t xml:space="preserve"> if you want consistency then you need to 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3E8C9DFA"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339543A2" w14:textId="5A869F46" w:rsidR="00290FF5" w:rsidRDefault="00290FF5" w:rsidP="00290FF5">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Analytic functions (aka W</w:t>
      </w:r>
      <w:r w:rsidRPr="00290FF5">
        <w:rPr>
          <w:rFonts w:cstheme="minorHAnsi"/>
          <w:b/>
          <w:sz w:val="36"/>
          <w:szCs w:val="36"/>
          <w:lang w:val="en-US"/>
        </w:rPr>
        <w:t>indow function</w:t>
      </w:r>
      <w:r>
        <w:rPr>
          <w:rFonts w:cstheme="minorHAnsi"/>
          <w:b/>
          <w:sz w:val="36"/>
          <w:szCs w:val="36"/>
          <w:lang w:val="en-US"/>
        </w:rPr>
        <w:t>)</w:t>
      </w:r>
    </w:p>
    <w:p w14:paraId="568D65A7" w14:textId="4550D380" w:rsidR="007E420A" w:rsidRDefault="00290FF5" w:rsidP="00290FF5">
      <w:pPr>
        <w:autoSpaceDE w:val="0"/>
        <w:autoSpaceDN w:val="0"/>
        <w:adjustRightInd w:val="0"/>
        <w:spacing w:after="0" w:line="276" w:lineRule="auto"/>
        <w:rPr>
          <w:rFonts w:cstheme="minorHAnsi"/>
          <w:sz w:val="32"/>
          <w:szCs w:val="32"/>
          <w:lang w:val="en-US"/>
        </w:rPr>
      </w:pPr>
      <w:r w:rsidRPr="00290FF5">
        <w:rPr>
          <w:rFonts w:cstheme="minorHAnsi"/>
          <w:sz w:val="32"/>
          <w:szCs w:val="32"/>
          <w:lang w:val="en-US"/>
        </w:rPr>
        <w:t xml:space="preserve">Analytic functions calculate an aggregate value based on a group of rows. Unlike aggregate functions, however, analytic functions can return multiple rows for each group. </w:t>
      </w:r>
      <w:r w:rsidR="00851082">
        <w:rPr>
          <w:rFonts w:cstheme="minorHAnsi"/>
          <w:sz w:val="32"/>
          <w:szCs w:val="32"/>
          <w:lang w:val="en-US"/>
        </w:rPr>
        <w:t xml:space="preserve">Window functions </w:t>
      </w:r>
      <w:r w:rsidR="00851082" w:rsidRPr="00851082">
        <w:rPr>
          <w:rFonts w:cstheme="minorHAnsi"/>
          <w:sz w:val="32"/>
          <w:szCs w:val="32"/>
          <w:lang w:val="en-US"/>
        </w:rPr>
        <w:t>compute values over a group of rows and return a single result for each row. This is different from an aggregate function, which returns a single result for a group of rows</w:t>
      </w:r>
      <w:r w:rsidR="00851082">
        <w:rPr>
          <w:rFonts w:cstheme="minorHAnsi"/>
          <w:sz w:val="32"/>
          <w:szCs w:val="32"/>
          <w:lang w:val="en-US"/>
        </w:rPr>
        <w:t xml:space="preserve">. </w:t>
      </w:r>
      <w:r>
        <w:rPr>
          <w:rFonts w:cstheme="minorHAnsi"/>
          <w:sz w:val="32"/>
          <w:szCs w:val="32"/>
          <w:lang w:val="en-US"/>
        </w:rPr>
        <w:t xml:space="preserve">For </w:t>
      </w:r>
      <w:bookmarkStart w:id="0" w:name="_GoBack"/>
      <w:bookmarkEnd w:id="0"/>
      <w:r w:rsidR="00980278">
        <w:rPr>
          <w:rFonts w:cstheme="minorHAnsi"/>
          <w:sz w:val="32"/>
          <w:szCs w:val="32"/>
          <w:lang w:val="en-US"/>
        </w:rPr>
        <w:t>example,</w:t>
      </w:r>
      <w:r>
        <w:rPr>
          <w:rFonts w:cstheme="minorHAnsi"/>
          <w:sz w:val="32"/>
          <w:szCs w:val="32"/>
          <w:lang w:val="en-US"/>
        </w:rPr>
        <w:t xml:space="preserve"> </w:t>
      </w:r>
      <w:r w:rsidRPr="00290FF5">
        <w:rPr>
          <w:rFonts w:cstheme="minorHAnsi"/>
          <w:sz w:val="32"/>
          <w:szCs w:val="32"/>
          <w:lang w:val="en-US"/>
        </w:rPr>
        <w:sym w:font="Wingdings" w:char="F0E8"/>
      </w:r>
    </w:p>
    <w:p w14:paraId="6D9EDDA0" w14:textId="273B7F3C" w:rsidR="00290FF5" w:rsidRDefault="00290FF5" w:rsidP="00290FF5">
      <w:pPr>
        <w:autoSpaceDE w:val="0"/>
        <w:autoSpaceDN w:val="0"/>
        <w:adjustRightInd w:val="0"/>
        <w:spacing w:after="0" w:line="276" w:lineRule="auto"/>
        <w:rPr>
          <w:rFonts w:cstheme="minorHAnsi"/>
          <w:sz w:val="32"/>
          <w:szCs w:val="32"/>
          <w:lang w:val="en-US"/>
        </w:rPr>
      </w:pPr>
      <w:r>
        <w:rPr>
          <w:noProof/>
        </w:rPr>
        <w:drawing>
          <wp:inline distT="0" distB="0" distL="0" distR="0" wp14:anchorId="254827B2" wp14:editId="18EB12A1">
            <wp:extent cx="3617844" cy="837898"/>
            <wp:effectExtent l="0" t="0" r="190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0326" cy="845421"/>
                    </a:xfrm>
                    <a:prstGeom prst="rect">
                      <a:avLst/>
                    </a:prstGeom>
                  </pic:spPr>
                </pic:pic>
              </a:graphicData>
            </a:graphic>
          </wp:inline>
        </w:drawing>
      </w:r>
    </w:p>
    <w:p w14:paraId="308CED26" w14:textId="5606D3E5" w:rsidR="00290FF5" w:rsidRDefault="00290FF5" w:rsidP="00290FF5">
      <w:pPr>
        <w:autoSpaceDE w:val="0"/>
        <w:autoSpaceDN w:val="0"/>
        <w:adjustRightInd w:val="0"/>
        <w:spacing w:after="0" w:line="276" w:lineRule="auto"/>
        <w:rPr>
          <w:rFonts w:cstheme="minorHAnsi"/>
          <w:sz w:val="32"/>
          <w:szCs w:val="32"/>
          <w:lang w:val="en-US"/>
        </w:rPr>
      </w:pPr>
      <w:r>
        <w:rPr>
          <w:noProof/>
        </w:rPr>
        <w:lastRenderedPageBreak/>
        <w:drawing>
          <wp:inline distT="0" distB="0" distL="0" distR="0" wp14:anchorId="28D688C8" wp14:editId="62619E68">
            <wp:extent cx="5621573" cy="193855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6820" cy="1940366"/>
                    </a:xfrm>
                    <a:prstGeom prst="rect">
                      <a:avLst/>
                    </a:prstGeom>
                  </pic:spPr>
                </pic:pic>
              </a:graphicData>
            </a:graphic>
          </wp:inline>
        </w:drawing>
      </w:r>
    </w:p>
    <w:p w14:paraId="30930355" w14:textId="079842C3" w:rsidR="00851082"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We use “over” clause to tell sequel to treat the </w:t>
      </w:r>
      <w:r w:rsidR="00851082">
        <w:rPr>
          <w:rFonts w:cstheme="minorHAnsi"/>
          <w:sz w:val="32"/>
          <w:szCs w:val="32"/>
          <w:lang w:val="en-US"/>
        </w:rPr>
        <w:t>max function</w:t>
      </w:r>
      <w:r>
        <w:rPr>
          <w:rFonts w:cstheme="minorHAnsi"/>
          <w:sz w:val="32"/>
          <w:szCs w:val="32"/>
          <w:lang w:val="en-US"/>
        </w:rPr>
        <w:t xml:space="preserve"> in an analytical way. </w:t>
      </w:r>
    </w:p>
    <w:p w14:paraId="5EFBE968" w14:textId="03997572" w:rsidR="00290FF5" w:rsidRDefault="00290FF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In the above example we don’t partition it by anything so there isn’t any boundary here</w:t>
      </w:r>
      <w:r w:rsidR="00103D9F">
        <w:rPr>
          <w:rFonts w:cstheme="minorHAnsi"/>
          <w:sz w:val="32"/>
          <w:szCs w:val="32"/>
          <w:lang w:val="en-US"/>
        </w:rPr>
        <w:t xml:space="preserve"> thus there will only be one window</w:t>
      </w:r>
      <w:r>
        <w:rPr>
          <w:rFonts w:cstheme="minorHAnsi"/>
          <w:sz w:val="32"/>
          <w:szCs w:val="32"/>
          <w:lang w:val="en-US"/>
        </w:rPr>
        <w:t xml:space="preserve">. If there were a boundary then the aggregate calculation would be </w:t>
      </w:r>
      <w:r w:rsidR="00851082">
        <w:rPr>
          <w:rFonts w:cstheme="minorHAnsi"/>
          <w:sz w:val="32"/>
          <w:szCs w:val="32"/>
          <w:lang w:val="en-US"/>
        </w:rPr>
        <w:t>performed for</w:t>
      </w:r>
      <w:r>
        <w:rPr>
          <w:rFonts w:cstheme="minorHAnsi"/>
          <w:sz w:val="32"/>
          <w:szCs w:val="32"/>
          <w:lang w:val="en-US"/>
        </w:rPr>
        <w:t xml:space="preserve"> each boundary and It would always reset itself when crossing one boundary.</w:t>
      </w:r>
      <w:r w:rsidR="000161A5">
        <w:rPr>
          <w:rFonts w:cstheme="minorHAnsi"/>
          <w:sz w:val="32"/>
          <w:szCs w:val="32"/>
          <w:lang w:val="en-US"/>
        </w:rPr>
        <w:t xml:space="preserve"> As a result</w:t>
      </w:r>
      <w:r w:rsidR="004A5CBE">
        <w:rPr>
          <w:rFonts w:cstheme="minorHAnsi"/>
          <w:sz w:val="32"/>
          <w:szCs w:val="32"/>
          <w:lang w:val="en-US"/>
        </w:rPr>
        <w:t>,</w:t>
      </w:r>
      <w:r w:rsidR="000161A5">
        <w:rPr>
          <w:rFonts w:cstheme="minorHAnsi"/>
          <w:sz w:val="32"/>
          <w:szCs w:val="32"/>
          <w:lang w:val="en-US"/>
        </w:rPr>
        <w:t xml:space="preserve"> we would get multiple windows</w:t>
      </w:r>
      <w:r w:rsidR="00DB10CD">
        <w:rPr>
          <w:rFonts w:cstheme="minorHAnsi"/>
          <w:sz w:val="32"/>
          <w:szCs w:val="32"/>
          <w:lang w:val="en-US"/>
        </w:rPr>
        <w:t xml:space="preserve"> (sets)</w:t>
      </w:r>
      <w:r w:rsidR="000161A5">
        <w:rPr>
          <w:rFonts w:cstheme="minorHAnsi"/>
          <w:sz w:val="32"/>
          <w:szCs w:val="32"/>
          <w:lang w:val="en-US"/>
        </w:rPr>
        <w:t>.</w:t>
      </w:r>
    </w:p>
    <w:p w14:paraId="45DB27FA" w14:textId="6039F4B0" w:rsidR="004A5CBE" w:rsidRDefault="00554CDC" w:rsidP="00290FF5">
      <w:pPr>
        <w:autoSpaceDE w:val="0"/>
        <w:autoSpaceDN w:val="0"/>
        <w:adjustRightInd w:val="0"/>
        <w:spacing w:after="0" w:line="276" w:lineRule="auto"/>
        <w:rPr>
          <w:rFonts w:cstheme="minorHAnsi"/>
          <w:sz w:val="32"/>
          <w:szCs w:val="32"/>
          <w:lang w:val="en-US"/>
        </w:rPr>
      </w:pPr>
      <w:r>
        <w:rPr>
          <w:noProof/>
        </w:rPr>
        <w:drawing>
          <wp:inline distT="0" distB="0" distL="0" distR="0" wp14:anchorId="5424CC6A" wp14:editId="5BBD0E75">
            <wp:extent cx="5446644" cy="734759"/>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6846" cy="750974"/>
                    </a:xfrm>
                    <a:prstGeom prst="rect">
                      <a:avLst/>
                    </a:prstGeom>
                  </pic:spPr>
                </pic:pic>
              </a:graphicData>
            </a:graphic>
          </wp:inline>
        </w:drawing>
      </w:r>
    </w:p>
    <w:p w14:paraId="2A6CF4EF" w14:textId="77BBAE2D" w:rsidR="00554CDC" w:rsidRDefault="00554CDC" w:rsidP="00290FF5">
      <w:pPr>
        <w:autoSpaceDE w:val="0"/>
        <w:autoSpaceDN w:val="0"/>
        <w:adjustRightInd w:val="0"/>
        <w:spacing w:after="0" w:line="276" w:lineRule="auto"/>
        <w:rPr>
          <w:rFonts w:cstheme="minorHAnsi"/>
          <w:sz w:val="32"/>
          <w:szCs w:val="32"/>
          <w:lang w:val="en-US"/>
        </w:rPr>
      </w:pPr>
      <w:r>
        <w:rPr>
          <w:noProof/>
        </w:rPr>
        <w:drawing>
          <wp:inline distT="0" distB="0" distL="0" distR="0" wp14:anchorId="128A4577" wp14:editId="7BF817F3">
            <wp:extent cx="5940425" cy="160083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600835"/>
                    </a:xfrm>
                    <a:prstGeom prst="rect">
                      <a:avLst/>
                    </a:prstGeom>
                  </pic:spPr>
                </pic:pic>
              </a:graphicData>
            </a:graphic>
          </wp:inline>
        </w:drawing>
      </w:r>
    </w:p>
    <w:p w14:paraId="7615D993" w14:textId="58C5395C" w:rsidR="00554CDC" w:rsidRDefault="00554CDC"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it returns all the rows for each department with max value in the department.</w:t>
      </w:r>
      <w:r w:rsidR="00E61BDB">
        <w:rPr>
          <w:rFonts w:cstheme="minorHAnsi"/>
          <w:sz w:val="32"/>
          <w:szCs w:val="32"/>
          <w:lang w:val="en-US"/>
        </w:rPr>
        <w:t xml:space="preserve"> It recalculates the max value when it reaches its boundary. </w:t>
      </w:r>
    </w:p>
    <w:p w14:paraId="21367470" w14:textId="31098845" w:rsidR="00095804" w:rsidRPr="00095804" w:rsidRDefault="00095804" w:rsidP="00290FF5">
      <w:pPr>
        <w:autoSpaceDE w:val="0"/>
        <w:autoSpaceDN w:val="0"/>
        <w:adjustRightInd w:val="0"/>
        <w:spacing w:after="0" w:line="276" w:lineRule="auto"/>
        <w:rPr>
          <w:rFonts w:cstheme="minorHAnsi"/>
          <w:color w:val="FF0000"/>
          <w:sz w:val="32"/>
          <w:szCs w:val="32"/>
          <w:lang w:val="en-US"/>
        </w:rPr>
      </w:pPr>
      <w:r w:rsidRPr="00095804">
        <w:rPr>
          <w:rFonts w:cstheme="minorHAnsi"/>
          <w:color w:val="FF0000"/>
          <w:sz w:val="32"/>
          <w:szCs w:val="32"/>
          <w:lang w:val="en-US"/>
        </w:rPr>
        <w:t>Row_</w:t>
      </w:r>
      <w:proofErr w:type="gramStart"/>
      <w:r w:rsidRPr="00095804">
        <w:rPr>
          <w:rFonts w:cstheme="minorHAnsi"/>
          <w:color w:val="FF0000"/>
          <w:sz w:val="32"/>
          <w:szCs w:val="32"/>
          <w:lang w:val="en-US"/>
        </w:rPr>
        <w:t>Number(</w:t>
      </w:r>
      <w:proofErr w:type="gramEnd"/>
      <w:r w:rsidRPr="00095804">
        <w:rPr>
          <w:rFonts w:cstheme="minorHAnsi"/>
          <w:color w:val="FF0000"/>
          <w:sz w:val="32"/>
          <w:szCs w:val="32"/>
          <w:lang w:val="en-US"/>
        </w:rPr>
        <w:t>)</w:t>
      </w:r>
    </w:p>
    <w:p w14:paraId="40937623" w14:textId="55BD8D37" w:rsidR="00095804" w:rsidRDefault="00095804" w:rsidP="00290FF5">
      <w:pPr>
        <w:autoSpaceDE w:val="0"/>
        <w:autoSpaceDN w:val="0"/>
        <w:adjustRightInd w:val="0"/>
        <w:spacing w:after="0" w:line="276" w:lineRule="auto"/>
        <w:rPr>
          <w:rFonts w:cstheme="minorHAnsi"/>
          <w:sz w:val="32"/>
          <w:szCs w:val="32"/>
          <w:lang w:val="en-US"/>
        </w:rPr>
      </w:pPr>
      <w:r>
        <w:rPr>
          <w:noProof/>
        </w:rPr>
        <w:drawing>
          <wp:inline distT="0" distB="0" distL="0" distR="0" wp14:anchorId="733247A5" wp14:editId="6D43B009">
            <wp:extent cx="2806811" cy="7850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804" cy="791449"/>
                    </a:xfrm>
                    <a:prstGeom prst="rect">
                      <a:avLst/>
                    </a:prstGeom>
                  </pic:spPr>
                </pic:pic>
              </a:graphicData>
            </a:graphic>
          </wp:inline>
        </w:drawing>
      </w:r>
    </w:p>
    <w:p w14:paraId="63DF6220" w14:textId="1D19928B" w:rsidR="00095804" w:rsidRDefault="00095804"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This will result in rows with their corresponding row number. And If we have some kind of </w:t>
      </w:r>
      <w:r w:rsidR="00EC0DA9">
        <w:rPr>
          <w:rFonts w:cstheme="minorHAnsi"/>
          <w:sz w:val="32"/>
          <w:szCs w:val="32"/>
          <w:lang w:val="en-US"/>
        </w:rPr>
        <w:t xml:space="preserve">groups (partitions by column) </w:t>
      </w:r>
      <w:r>
        <w:rPr>
          <w:rFonts w:cstheme="minorHAnsi"/>
          <w:sz w:val="32"/>
          <w:szCs w:val="32"/>
          <w:lang w:val="en-US"/>
        </w:rPr>
        <w:t>then row number will get reset</w:t>
      </w:r>
      <w:r w:rsidR="00775EF7">
        <w:rPr>
          <w:rFonts w:cstheme="minorHAnsi"/>
          <w:sz w:val="32"/>
          <w:szCs w:val="32"/>
          <w:lang w:val="en-US"/>
        </w:rPr>
        <w:t xml:space="preserve"> once it reaches the end of the boundary of the group</w:t>
      </w:r>
      <w:r>
        <w:rPr>
          <w:rFonts w:cstheme="minorHAnsi"/>
          <w:sz w:val="32"/>
          <w:szCs w:val="32"/>
          <w:lang w:val="en-US"/>
        </w:rPr>
        <w:t>.</w:t>
      </w:r>
    </w:p>
    <w:p w14:paraId="79179DBB" w14:textId="0FF4BF04" w:rsidR="00705985" w:rsidRDefault="00705985" w:rsidP="00290FF5">
      <w:pPr>
        <w:autoSpaceDE w:val="0"/>
        <w:autoSpaceDN w:val="0"/>
        <w:adjustRightInd w:val="0"/>
        <w:spacing w:after="0" w:line="276" w:lineRule="auto"/>
        <w:rPr>
          <w:rFonts w:cstheme="minorHAnsi"/>
          <w:sz w:val="32"/>
          <w:szCs w:val="32"/>
          <w:lang w:val="en-US"/>
        </w:rPr>
      </w:pPr>
      <w:r>
        <w:rPr>
          <w:noProof/>
        </w:rPr>
        <w:lastRenderedPageBreak/>
        <w:drawing>
          <wp:inline distT="0" distB="0" distL="0" distR="0" wp14:anchorId="349000BB" wp14:editId="39ABD41A">
            <wp:extent cx="5136543" cy="78187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6361" cy="784892"/>
                    </a:xfrm>
                    <a:prstGeom prst="rect">
                      <a:avLst/>
                    </a:prstGeom>
                  </pic:spPr>
                </pic:pic>
              </a:graphicData>
            </a:graphic>
          </wp:inline>
        </w:drawing>
      </w:r>
    </w:p>
    <w:p w14:paraId="3B50C090" w14:textId="640E7C60" w:rsidR="00705985" w:rsidRDefault="00705985" w:rsidP="00290FF5">
      <w:pPr>
        <w:autoSpaceDE w:val="0"/>
        <w:autoSpaceDN w:val="0"/>
        <w:adjustRightInd w:val="0"/>
        <w:spacing w:after="0" w:line="276" w:lineRule="auto"/>
        <w:rPr>
          <w:rFonts w:cstheme="minorHAnsi"/>
          <w:sz w:val="32"/>
          <w:szCs w:val="32"/>
          <w:lang w:val="en-US"/>
        </w:rPr>
      </w:pPr>
      <w:r>
        <w:rPr>
          <w:noProof/>
        </w:rPr>
        <w:drawing>
          <wp:inline distT="0" distB="0" distL="0" distR="0" wp14:anchorId="55814CF0" wp14:editId="6C787431">
            <wp:extent cx="5550011" cy="207228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0369" cy="2076149"/>
                    </a:xfrm>
                    <a:prstGeom prst="rect">
                      <a:avLst/>
                    </a:prstGeom>
                  </pic:spPr>
                </pic:pic>
              </a:graphicData>
            </a:graphic>
          </wp:inline>
        </w:drawing>
      </w:r>
    </w:p>
    <w:p w14:paraId="1AC66364" w14:textId="2A934DBD" w:rsidR="00705985" w:rsidRDefault="00705985"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It recalculates the row number after the boundary of the group is reached.</w:t>
      </w:r>
      <w:r w:rsidR="00B777D2">
        <w:rPr>
          <w:rFonts w:cstheme="minorHAnsi"/>
          <w:sz w:val="32"/>
          <w:szCs w:val="32"/>
          <w:lang w:val="en-US"/>
        </w:rPr>
        <w:t xml:space="preserve"> We can also order by some column </w:t>
      </w:r>
      <w:r w:rsidR="00B777D2" w:rsidRPr="00B777D2">
        <w:rPr>
          <w:rFonts w:cstheme="minorHAnsi"/>
          <w:sz w:val="32"/>
          <w:szCs w:val="32"/>
          <w:lang w:val="en-US"/>
        </w:rPr>
        <w:sym w:font="Wingdings" w:char="F0E8"/>
      </w:r>
    </w:p>
    <w:p w14:paraId="701A0A26" w14:textId="6DE1BE16" w:rsidR="00B777D2" w:rsidRDefault="00B777D2" w:rsidP="00290FF5">
      <w:pPr>
        <w:autoSpaceDE w:val="0"/>
        <w:autoSpaceDN w:val="0"/>
        <w:adjustRightInd w:val="0"/>
        <w:spacing w:after="0" w:line="276" w:lineRule="auto"/>
        <w:rPr>
          <w:rFonts w:cstheme="minorHAnsi"/>
          <w:sz w:val="32"/>
          <w:szCs w:val="32"/>
          <w:lang w:val="en-US"/>
        </w:rPr>
      </w:pPr>
      <w:r>
        <w:rPr>
          <w:noProof/>
        </w:rPr>
        <w:drawing>
          <wp:inline distT="0" distB="0" distL="0" distR="0" wp14:anchorId="211C2AE5" wp14:editId="7D923AAB">
            <wp:extent cx="5940425" cy="664210"/>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664210"/>
                    </a:xfrm>
                    <a:prstGeom prst="rect">
                      <a:avLst/>
                    </a:prstGeom>
                  </pic:spPr>
                </pic:pic>
              </a:graphicData>
            </a:graphic>
          </wp:inline>
        </w:drawing>
      </w:r>
    </w:p>
    <w:p w14:paraId="08463786" w14:textId="6B682531" w:rsidR="00B777D2" w:rsidRDefault="00B777D2" w:rsidP="00290FF5">
      <w:pPr>
        <w:autoSpaceDE w:val="0"/>
        <w:autoSpaceDN w:val="0"/>
        <w:adjustRightInd w:val="0"/>
        <w:spacing w:after="0" w:line="276" w:lineRule="auto"/>
        <w:rPr>
          <w:rFonts w:cstheme="minorHAnsi"/>
          <w:sz w:val="32"/>
          <w:szCs w:val="32"/>
          <w:lang w:val="en-US"/>
        </w:rPr>
      </w:pPr>
      <w:r>
        <w:rPr>
          <w:noProof/>
        </w:rPr>
        <w:drawing>
          <wp:inline distT="0" distB="0" distL="0" distR="0" wp14:anchorId="73DB2DCF" wp14:editId="2494615E">
            <wp:extent cx="5661329" cy="1669653"/>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80194" cy="1675217"/>
                    </a:xfrm>
                    <a:prstGeom prst="rect">
                      <a:avLst/>
                    </a:prstGeom>
                  </pic:spPr>
                </pic:pic>
              </a:graphicData>
            </a:graphic>
          </wp:inline>
        </w:drawing>
      </w:r>
    </w:p>
    <w:p w14:paraId="1567C509" w14:textId="512A133E" w:rsidR="00B777D2" w:rsidRPr="008F4D1A" w:rsidRDefault="00B777D2" w:rsidP="00290FF5">
      <w:pPr>
        <w:autoSpaceDE w:val="0"/>
        <w:autoSpaceDN w:val="0"/>
        <w:adjustRightInd w:val="0"/>
        <w:spacing w:after="0" w:line="276" w:lineRule="auto"/>
        <w:rPr>
          <w:rFonts w:cstheme="minorHAnsi"/>
          <w:sz w:val="32"/>
          <w:szCs w:val="32"/>
          <w:lang w:val="en-US"/>
        </w:rPr>
      </w:pPr>
      <w:r>
        <w:rPr>
          <w:rFonts w:cstheme="minorHAnsi"/>
          <w:sz w:val="32"/>
          <w:szCs w:val="32"/>
          <w:lang w:val="en-US"/>
        </w:rPr>
        <w:t>As you can see Row_number also works in accordance with the order.</w:t>
      </w:r>
    </w:p>
    <w:sectPr w:rsidR="00B777D2" w:rsidRPr="008F4D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8"/>
  </w:num>
  <w:num w:numId="4">
    <w:abstractNumId w:val="6"/>
  </w:num>
  <w:num w:numId="5">
    <w:abstractNumId w:val="18"/>
  </w:num>
  <w:num w:numId="6">
    <w:abstractNumId w:val="15"/>
  </w:num>
  <w:num w:numId="7">
    <w:abstractNumId w:val="12"/>
  </w:num>
  <w:num w:numId="8">
    <w:abstractNumId w:val="16"/>
  </w:num>
  <w:num w:numId="9">
    <w:abstractNumId w:val="1"/>
  </w:num>
  <w:num w:numId="10">
    <w:abstractNumId w:val="17"/>
  </w:num>
  <w:num w:numId="11">
    <w:abstractNumId w:val="5"/>
  </w:num>
  <w:num w:numId="12">
    <w:abstractNumId w:val="4"/>
  </w:num>
  <w:num w:numId="13">
    <w:abstractNumId w:val="10"/>
  </w:num>
  <w:num w:numId="14">
    <w:abstractNumId w:val="2"/>
  </w:num>
  <w:num w:numId="15">
    <w:abstractNumId w:val="7"/>
  </w:num>
  <w:num w:numId="16">
    <w:abstractNumId w:val="0"/>
  </w:num>
  <w:num w:numId="17">
    <w:abstractNumId w:val="19"/>
  </w:num>
  <w:num w:numId="18">
    <w:abstractNumId w:val="11"/>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765"/>
    <w:rsid w:val="000036AF"/>
    <w:rsid w:val="000075F1"/>
    <w:rsid w:val="00012518"/>
    <w:rsid w:val="000140F0"/>
    <w:rsid w:val="000157AD"/>
    <w:rsid w:val="000161A5"/>
    <w:rsid w:val="00016502"/>
    <w:rsid w:val="00020EDD"/>
    <w:rsid w:val="00021B7F"/>
    <w:rsid w:val="00052F91"/>
    <w:rsid w:val="00081531"/>
    <w:rsid w:val="00095804"/>
    <w:rsid w:val="001001A2"/>
    <w:rsid w:val="00103D9F"/>
    <w:rsid w:val="00131DF1"/>
    <w:rsid w:val="00155792"/>
    <w:rsid w:val="00162FF8"/>
    <w:rsid w:val="001854F5"/>
    <w:rsid w:val="00186270"/>
    <w:rsid w:val="001A211C"/>
    <w:rsid w:val="001A4A3B"/>
    <w:rsid w:val="001A65E6"/>
    <w:rsid w:val="001C287A"/>
    <w:rsid w:val="001D21B1"/>
    <w:rsid w:val="001D2DCF"/>
    <w:rsid w:val="001D7B17"/>
    <w:rsid w:val="00207A10"/>
    <w:rsid w:val="00214FFA"/>
    <w:rsid w:val="00240561"/>
    <w:rsid w:val="00241E0A"/>
    <w:rsid w:val="00252F7D"/>
    <w:rsid w:val="002577B9"/>
    <w:rsid w:val="00267B3C"/>
    <w:rsid w:val="00267CD3"/>
    <w:rsid w:val="002716C9"/>
    <w:rsid w:val="00290A4A"/>
    <w:rsid w:val="00290FF5"/>
    <w:rsid w:val="002B0595"/>
    <w:rsid w:val="002C2016"/>
    <w:rsid w:val="002D118E"/>
    <w:rsid w:val="002E232E"/>
    <w:rsid w:val="003204D1"/>
    <w:rsid w:val="00343A27"/>
    <w:rsid w:val="00384955"/>
    <w:rsid w:val="003877A1"/>
    <w:rsid w:val="00393E5D"/>
    <w:rsid w:val="00393FA8"/>
    <w:rsid w:val="0039464C"/>
    <w:rsid w:val="003964CE"/>
    <w:rsid w:val="003A06CD"/>
    <w:rsid w:val="003E337B"/>
    <w:rsid w:val="00430994"/>
    <w:rsid w:val="0044688D"/>
    <w:rsid w:val="00455CFC"/>
    <w:rsid w:val="004A5CBE"/>
    <w:rsid w:val="00506257"/>
    <w:rsid w:val="00526765"/>
    <w:rsid w:val="0055197A"/>
    <w:rsid w:val="00554CDC"/>
    <w:rsid w:val="005D3426"/>
    <w:rsid w:val="006404DD"/>
    <w:rsid w:val="0065310A"/>
    <w:rsid w:val="00686172"/>
    <w:rsid w:val="006921C1"/>
    <w:rsid w:val="0069644F"/>
    <w:rsid w:val="006E03E2"/>
    <w:rsid w:val="00705985"/>
    <w:rsid w:val="007206D8"/>
    <w:rsid w:val="00725273"/>
    <w:rsid w:val="00726F5C"/>
    <w:rsid w:val="00753A0F"/>
    <w:rsid w:val="00775EF7"/>
    <w:rsid w:val="007E420A"/>
    <w:rsid w:val="008119AD"/>
    <w:rsid w:val="00851082"/>
    <w:rsid w:val="00863CBD"/>
    <w:rsid w:val="00871919"/>
    <w:rsid w:val="00871DAD"/>
    <w:rsid w:val="00890BB6"/>
    <w:rsid w:val="008A42FD"/>
    <w:rsid w:val="008F4D1A"/>
    <w:rsid w:val="00940A1E"/>
    <w:rsid w:val="0095166C"/>
    <w:rsid w:val="0095256F"/>
    <w:rsid w:val="009548C2"/>
    <w:rsid w:val="00980278"/>
    <w:rsid w:val="009C54C4"/>
    <w:rsid w:val="009C7274"/>
    <w:rsid w:val="009D670B"/>
    <w:rsid w:val="009E1983"/>
    <w:rsid w:val="009F21DC"/>
    <w:rsid w:val="00A120F9"/>
    <w:rsid w:val="00A26C74"/>
    <w:rsid w:val="00A3096D"/>
    <w:rsid w:val="00A37014"/>
    <w:rsid w:val="00A47DBF"/>
    <w:rsid w:val="00A77B9D"/>
    <w:rsid w:val="00AB7CBB"/>
    <w:rsid w:val="00AC7515"/>
    <w:rsid w:val="00AD2BE4"/>
    <w:rsid w:val="00AD4886"/>
    <w:rsid w:val="00B47ABE"/>
    <w:rsid w:val="00B5602D"/>
    <w:rsid w:val="00B75558"/>
    <w:rsid w:val="00B777D2"/>
    <w:rsid w:val="00B86874"/>
    <w:rsid w:val="00B970AA"/>
    <w:rsid w:val="00BA72D8"/>
    <w:rsid w:val="00BC56C1"/>
    <w:rsid w:val="00BD2DBE"/>
    <w:rsid w:val="00BF4CDE"/>
    <w:rsid w:val="00C27558"/>
    <w:rsid w:val="00C300DE"/>
    <w:rsid w:val="00C33D4B"/>
    <w:rsid w:val="00C537F6"/>
    <w:rsid w:val="00C87440"/>
    <w:rsid w:val="00CB2F7E"/>
    <w:rsid w:val="00CB75CA"/>
    <w:rsid w:val="00D767A7"/>
    <w:rsid w:val="00D80C51"/>
    <w:rsid w:val="00D951AA"/>
    <w:rsid w:val="00DA5CC6"/>
    <w:rsid w:val="00DB10CD"/>
    <w:rsid w:val="00DC1BE2"/>
    <w:rsid w:val="00DD402B"/>
    <w:rsid w:val="00DF57A5"/>
    <w:rsid w:val="00E3739F"/>
    <w:rsid w:val="00E41AB2"/>
    <w:rsid w:val="00E43335"/>
    <w:rsid w:val="00E51916"/>
    <w:rsid w:val="00E61995"/>
    <w:rsid w:val="00E61BDB"/>
    <w:rsid w:val="00E91B8E"/>
    <w:rsid w:val="00E97FB7"/>
    <w:rsid w:val="00EC0DA9"/>
    <w:rsid w:val="00F068A3"/>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0A1E"/>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2651</TotalTime>
  <Pages>1</Pages>
  <Words>5360</Words>
  <Characters>30558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102</cp:revision>
  <dcterms:created xsi:type="dcterms:W3CDTF">2021-11-15T20:48:00Z</dcterms:created>
  <dcterms:modified xsi:type="dcterms:W3CDTF">2022-12-07T11:37:00Z</dcterms:modified>
</cp:coreProperties>
</file>