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55E9" w14:textId="77777777"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14:paraId="6CA3948C" w14:textId="77777777"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14:paraId="5A86B4F2" w14:textId="77777777"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14:paraId="7CD88BF1" w14:textId="77777777"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14:paraId="1A7D8933" w14:textId="77777777"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14:paraId="5D052BB0" w14:textId="77777777"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14:paraId="2A69E7B0" w14:textId="77777777"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14:paraId="3BEA223B" w14:textId="77777777" w:rsidR="00BC56C1" w:rsidRDefault="00876FA9"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w14:anchorId="00EB8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14:paraId="202FFC5D" w14:textId="77777777"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14:paraId="6BF147D6" w14:textId="77777777"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14:paraId="225DC498" w14:textId="77777777"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14:paraId="024BCBC5" w14:textId="77777777"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14:paraId="30D50229" w14:textId="77777777"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14:paraId="76C09E35" w14:textId="77777777"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14:paraId="56825AC1" w14:textId="77777777"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14:paraId="61E06F8F" w14:textId="77777777"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14:paraId="7A24ABCB" w14:textId="77777777" w:rsidR="00E51916" w:rsidRDefault="00E51916" w:rsidP="000036AF">
      <w:pPr>
        <w:spacing w:line="276" w:lineRule="auto"/>
        <w:jc w:val="both"/>
        <w:rPr>
          <w:sz w:val="32"/>
          <w:szCs w:val="32"/>
          <w:lang w:val="en-US"/>
        </w:rPr>
      </w:pPr>
      <w:r>
        <w:rPr>
          <w:sz w:val="32"/>
          <w:szCs w:val="32"/>
          <w:lang w:val="en-US"/>
        </w:rPr>
        <w:t>Create database databasename;</w:t>
      </w:r>
    </w:p>
    <w:p w14:paraId="6BDF8BB2"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79FF1CBA"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14:paraId="4AFE0F85"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0FA63637"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767A87BC" w14:textId="77777777"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55B63A7F"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14:paraId="4AEEF613" w14:textId="77777777"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14:paraId="4C630BDF"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0ECB431B" w14:textId="77777777"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26DA152A" w14:textId="77777777"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14:paraId="176AA222" w14:textId="77777777"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14:paraId="70DABCD4"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14:paraId="128AFFFD"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98B40D5"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6E4326DC" w14:textId="77777777"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2136ACF3" w14:textId="77777777"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14:paraId="4995B6D3" w14:textId="77777777"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14:paraId="0F93A09C"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2D853FFD" w14:textId="77777777"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14:paraId="6BF4930A" w14:textId="77777777"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14:paraId="20B9E770" w14:textId="77777777"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14:paraId="16F07075" w14:textId="77777777"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14:paraId="2116F7E5" w14:textId="77777777" w:rsidR="00D951AA" w:rsidRPr="00D951AA" w:rsidRDefault="00D951AA" w:rsidP="000036AF">
      <w:pPr>
        <w:spacing w:line="276" w:lineRule="auto"/>
        <w:jc w:val="both"/>
        <w:rPr>
          <w:rFonts w:cstheme="minorHAnsi"/>
          <w:color w:val="000000" w:themeColor="text1"/>
          <w:sz w:val="32"/>
          <w:szCs w:val="32"/>
          <w:lang w:val="en-US"/>
        </w:rPr>
      </w:pPr>
    </w:p>
    <w:p w14:paraId="0930D94C" w14:textId="77777777" w:rsidR="00DF57A5" w:rsidRDefault="00DF57A5" w:rsidP="000036AF">
      <w:pPr>
        <w:spacing w:line="276" w:lineRule="auto"/>
        <w:jc w:val="both"/>
        <w:rPr>
          <w:rFonts w:ascii="Consolas" w:hAnsi="Consolas" w:cs="Consolas"/>
          <w:color w:val="000000" w:themeColor="text1"/>
          <w:sz w:val="32"/>
          <w:szCs w:val="32"/>
          <w:lang w:val="en-US"/>
        </w:rPr>
      </w:pPr>
    </w:p>
    <w:p w14:paraId="320CE891" w14:textId="77777777"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14:paraId="3442BFBE" w14:textId="77777777"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14:paraId="7FC2B748" w14:textId="77777777"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14:paraId="6BFE4E7F" w14:textId="77777777"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14:paraId="16165C65" w14:textId="77777777"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14:paraId="72E344B6" w14:textId="77777777"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14:paraId="13CFF8E6" w14:textId="77777777"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14:paraId="2C8C4FEB" w14:textId="77777777"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14:paraId="1DE2C556" w14:textId="77777777"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14:paraId="1FB93B5A" w14:textId="77777777" w:rsidR="00186270" w:rsidRPr="00E43335" w:rsidRDefault="00186270" w:rsidP="000036AF">
      <w:pPr>
        <w:spacing w:line="276" w:lineRule="auto"/>
        <w:jc w:val="both"/>
        <w:rPr>
          <w:rFonts w:ascii="Consolas" w:hAnsi="Consolas" w:cs="Consolas"/>
          <w:color w:val="000000"/>
          <w:sz w:val="32"/>
          <w:szCs w:val="32"/>
          <w:lang w:val="en-US"/>
        </w:rPr>
      </w:pPr>
    </w:p>
    <w:p w14:paraId="2026ADA2" w14:textId="77777777"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14:paraId="06DFF3B3" w14:textId="77777777"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14:paraId="5894D751"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14:paraId="61152E97"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04A953D7"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14:paraId="6F0211AE"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14:paraId="3D6D315A"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210B2E54" w14:textId="77777777"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14:paraId="44FCFDD2"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38A228B2"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40001279" w14:textId="77777777"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14:paraId="5DD195AE" w14:textId="77777777"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14:paraId="4C68195D" w14:textId="77777777"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14:paraId="50A1E6DE" w14:textId="77777777"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14:paraId="6E22A392" w14:textId="77777777"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14:paraId="41E9F879" w14:textId="77777777"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14:paraId="47EE0B1B"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122CD9C9"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5DABB8BA"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14:paraId="1FDAA711"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247F571" w14:textId="77777777"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14:paraId="3D9FC7B8" w14:textId="77777777"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14:paraId="35BDA540" w14:textId="77777777"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14:paraId="4779660F"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174D372D"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084A7824"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14:paraId="2BEFB8CC"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14:paraId="26913B09" w14:textId="77777777"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14:paraId="2C928257" w14:textId="77777777"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14:paraId="0B9F14AE" w14:textId="77777777"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14:paraId="70E91F37" w14:textId="77777777"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14:paraId="3A5F702D" w14:textId="77777777"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14:paraId="7A5F371A" w14:textId="77777777"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14:paraId="31D1C899" w14:textId="77777777"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14:paraId="58095BA4" w14:textId="77777777"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14:paraId="7A0D760C" w14:textId="77777777"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14:paraId="71769188" w14:textId="77777777"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14:paraId="6CBA1340" w14:textId="77777777"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14:paraId="39818067" w14:textId="77777777"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14:paraId="3827B687" w14:textId="77777777"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14:paraId="66921AFA"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14:paraId="0E21E308"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450F6733"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14:paraId="7AF6D954" w14:textId="77777777"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6AFC687E" w14:textId="77777777"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14:paraId="7041A913" w14:textId="77777777"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14:paraId="22002F1F" w14:textId="77777777"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14:paraId="7C1C7D6B" w14:textId="77777777"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14:paraId="6C0464CF" w14:textId="77777777"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14:paraId="7F9C4B9C" w14:textId="77777777"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14:paraId="2A0DADF6" w14:textId="77777777"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14:paraId="69D78DCE" w14:textId="77777777" w:rsidR="00FB105E" w:rsidRDefault="00876FA9"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w14:anchorId="6764B3FB">
          <v:shape id="_x0000_i1026" type="#_x0000_t75" style="width:467.7pt;height:73.25pt">
            <v:imagedata r:id="rId6" o:title="Capture"/>
          </v:shape>
        </w:pict>
      </w:r>
    </w:p>
    <w:p w14:paraId="0D681711"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14:paraId="6D49AAFC"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14:paraId="3E316E26"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14:paraId="095B712A" w14:textId="77777777"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14:paraId="14110511" w14:textId="77777777"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14:paraId="6BFC287A"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43A9BF37"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2197439"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58CA758"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7FFC9F60"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197B1FDC" w14:textId="77777777"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14:paraId="238209AC" w14:textId="77777777" w:rsidR="003964CE" w:rsidRPr="003964CE" w:rsidRDefault="00876FA9"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1D5981B3">
          <v:shape id="_x0000_i1027" type="#_x0000_t75" style="width:180.3pt;height:113.3pt">
            <v:imagedata r:id="rId7" o:title="Capture"/>
          </v:shape>
        </w:pict>
      </w:r>
    </w:p>
    <w:p w14:paraId="4EB9E1A7" w14:textId="77777777"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14:paraId="4C129929"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008A9D67"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0C53449"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873B362"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59B573E4"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12BE1FF"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14:paraId="2B89CA41"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020F88D"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6BEC2A5D"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5E221643" w14:textId="77777777"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5CBCF882" w14:textId="77777777"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14:paraId="589669D8"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14:paraId="1D675C69" w14:textId="77777777"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14:paraId="2150F2ED" w14:textId="77777777" w:rsidR="00C300DE" w:rsidRDefault="00876FA9"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0DD162FB">
          <v:shape id="_x0000_i1028" type="#_x0000_t75" style="width:180.3pt;height:73.25pt">
            <v:imagedata r:id="rId8" o:title="Capture"/>
          </v:shape>
        </w:pict>
      </w:r>
    </w:p>
    <w:p w14:paraId="39842C37" w14:textId="77777777"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14:paraId="1EA103B6"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22182CC5"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147A3844"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2FCD531C"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14:paraId="72FA1ACE"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7FE35588"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14:paraId="4F55369F"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131D411D"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14:paraId="6457B6B9"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14:paraId="1409B219"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14:paraId="53022938"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14F435C5"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14:paraId="77BF73AC"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14:paraId="06C574AA" w14:textId="77777777"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14:paraId="601955E1" w14:textId="77777777" w:rsidR="003204D1" w:rsidRDefault="00876FA9"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34CEFE71">
          <v:shape id="_x0000_i1029" type="#_x0000_t75" style="width:253.55pt;height:103.3pt">
            <v:imagedata r:id="rId9" o:title="Capture"/>
          </v:shape>
        </w:pict>
      </w:r>
    </w:p>
    <w:p w14:paraId="47007473" w14:textId="77777777"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14:paraId="77804634"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14:paraId="0F121E59"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4522EDB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68062D7D"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500C147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14:paraId="7A79DCF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301ED15D"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2952AA5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635D7F01"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14:paraId="14DE3A6F"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14:paraId="2C746B79"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14:paraId="094BCED0"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14:paraId="3C49AA79" w14:textId="77777777" w:rsidR="00020EDD" w:rsidRPr="00020EDD"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040404EE">
          <v:shape id="_x0000_i1030" type="#_x0000_t75" style="width:109.55pt;height:77pt">
            <v:imagedata r:id="rId10" o:title="Capture"/>
          </v:shape>
        </w:pict>
      </w:r>
    </w:p>
    <w:p w14:paraId="711DC489" w14:textId="77777777"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14:paraId="1E09C125"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7743683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00182D5"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5050D9C"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14:paraId="2DE7C043"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2EC792B9"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3954888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14:paraId="7B060A77"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31CC6141"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8BBD55B"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8F4B643"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14:paraId="4F00F6A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302C44C"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4C3185D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22E7F759"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3808E94C"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48EAEBE4"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14:paraId="77685727"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78E45E63"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14:paraId="6C05F978"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3C405406"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14:paraId="0AE44585"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724BC2E6" w14:textId="77777777"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14:paraId="5F80EB9C" w14:textId="77777777"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14:paraId="6FDBBBD3" w14:textId="77777777" w:rsidR="00207A10" w:rsidRPr="003204D1" w:rsidRDefault="00876FA9"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w14:anchorId="293DC3B4">
          <v:shape id="_x0000_i1031" type="#_x0000_t75" style="width:108.95pt;height:109.55pt">
            <v:imagedata r:id="rId11" o:title="Capture"/>
          </v:shape>
        </w:pict>
      </w:r>
    </w:p>
    <w:p w14:paraId="5BC18D07" w14:textId="77777777"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14:paraId="2B4C3DA8" w14:textId="77777777"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14:paraId="26E61007" w14:textId="77777777"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6301A6A5" w14:textId="77777777"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14:paraId="5162FA6E" w14:textId="77777777" w:rsidR="00290A4A" w:rsidRDefault="00290A4A" w:rsidP="000036AF">
      <w:pPr>
        <w:spacing w:line="276" w:lineRule="auto"/>
        <w:jc w:val="both"/>
        <w:rPr>
          <w:rFonts w:cstheme="minorHAnsi"/>
          <w:color w:val="000000" w:themeColor="text1"/>
          <w:sz w:val="32"/>
          <w:szCs w:val="32"/>
          <w:lang w:val="en-US"/>
        </w:rPr>
      </w:pPr>
    </w:p>
    <w:p w14:paraId="5D2E3CC7" w14:textId="77777777"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14:paraId="51DE90EF"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14:paraId="626AF737" w14:textId="77777777"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14:paraId="3C9AE361"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14:paraId="1D11D762"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14:paraId="50808798"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14:paraId="6DDEA683"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14:paraId="11A6D6B2"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14:paraId="48871BBE"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14:paraId="024020E4" w14:textId="77777777"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14:paraId="713A8EA3" w14:textId="77777777"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14:paraId="6E7EEBD1" w14:textId="77777777"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14:paraId="1629915D"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14:paraId="53BA4791"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14:paraId="2C587B04" w14:textId="77777777"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14:paraId="59740D29" w14:textId="77777777"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14:paraId="5429CD63" w14:textId="77777777"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14:paraId="62B93397" w14:textId="77777777"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14:paraId="75FD25E2" w14:textId="77777777"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14:paraId="0BA33CE0" w14:textId="77777777"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14:paraId="106314E6" w14:textId="77777777"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14:paraId="442585E2" w14:textId="77777777"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14:paraId="6E8E1022" w14:textId="77777777"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14:paraId="5B0DCACE"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14:paraId="3B2A34C0"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14:paraId="5D368383"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14:paraId="0F6029A9"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14:paraId="772AEF8A" w14:textId="77777777"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14:paraId="45347559"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14:paraId="0886A6AF"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14:paraId="30B548C3" w14:textId="77777777"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14:paraId="35B53BBB"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14:paraId="04C13513" w14:textId="77777777" w:rsidR="00E61995"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41898E6E">
          <v:shape id="_x0000_i1032" type="#_x0000_t75" style="width:112.05pt;height:179.05pt">
            <v:imagedata r:id="rId12" o:title="Capture"/>
          </v:shape>
        </w:pict>
      </w:r>
    </w:p>
    <w:p w14:paraId="031DDFF7" w14:textId="77777777"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14:paraId="2C25B3D7"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14:paraId="3D70FFEC"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14:paraId="3316CFC9"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14:paraId="0D2E1DB3" w14:textId="77777777" w:rsidR="00BC56C1"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w14:anchorId="5529FB16">
          <v:shape id="_x0000_i1033" type="#_x0000_t75" style="width:113.3pt;height:81.4pt">
            <v:imagedata r:id="rId13" o:title="Capture"/>
          </v:shape>
        </w:pict>
      </w:r>
    </w:p>
    <w:p w14:paraId="3D362109" w14:textId="77777777"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14:paraId="609E3B45"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14:paraId="3154C093"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14:paraId="1B6CA092"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14:paraId="3158BA5C" w14:textId="77777777" w:rsidR="00BC56C1"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46924EC3">
          <v:shape id="_x0000_i1034" type="#_x0000_t75" style="width:112.7pt;height:103.95pt">
            <v:imagedata r:id="rId14" o:title="Capture"/>
          </v:shape>
        </w:pict>
      </w:r>
    </w:p>
    <w:p w14:paraId="33F2338A" w14:textId="77777777"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14:paraId="6DAFFFFC"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14:paraId="13FC51FF"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14:paraId="51E26965"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14:paraId="75F225A6" w14:textId="77777777" w:rsidR="00BC56C1"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75E46B86">
          <v:shape id="_x0000_i1035" type="#_x0000_t75" style="width:112.05pt;height:48.2pt">
            <v:imagedata r:id="rId15" o:title="Capture"/>
          </v:shape>
        </w:pict>
      </w:r>
    </w:p>
    <w:p w14:paraId="659B48F7" w14:textId="77777777"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14:paraId="114B08B8"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14:paraId="069A3E48" w14:textId="77777777"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14:paraId="665415EA"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14:paraId="42D98FF8" w14:textId="77777777" w:rsidR="00BC56C1" w:rsidRDefault="00876FA9"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56FDE7F8">
          <v:shape id="_x0000_i1036" type="#_x0000_t75" style="width:112.7pt;height:66.35pt">
            <v:imagedata r:id="rId16" o:title="Capture"/>
          </v:shape>
        </w:pict>
      </w:r>
    </w:p>
    <w:p w14:paraId="2F74EE64" w14:textId="77777777"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14:paraId="33EA4F3E" w14:textId="77777777"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14:paraId="3EEEB9FE" w14:textId="77777777"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14:paraId="67620F27" w14:textId="77777777"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14:paraId="37EC28C1" w14:textId="77777777"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14:paraId="79E448EE" w14:textId="77777777"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14:paraId="45CEC3FA"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28412EDB"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7AF43A6"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49C32B12"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5F581D5D"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14:paraId="526B7218" w14:textId="77777777"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14:paraId="7F04DF7A" w14:textId="77777777" w:rsidR="00162FF8" w:rsidRPr="00E43335" w:rsidRDefault="009E1983" w:rsidP="000036AF">
      <w:pPr>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p>
    <w:p w14:paraId="78FE4693" w14:textId="77777777" w:rsidR="00162FF8" w:rsidRPr="00E43335" w:rsidRDefault="00162FF8" w:rsidP="000036AF">
      <w:pPr>
        <w:autoSpaceDE w:val="0"/>
        <w:autoSpaceDN w:val="0"/>
        <w:adjustRightInd w:val="0"/>
        <w:spacing w:after="0" w:line="276" w:lineRule="auto"/>
        <w:jc w:val="both"/>
        <w:rPr>
          <w:rFonts w:cstheme="minorHAnsi"/>
          <w:color w:val="000000"/>
          <w:sz w:val="32"/>
          <w:szCs w:val="32"/>
          <w:lang w:val="en-US"/>
        </w:rPr>
      </w:pPr>
    </w:p>
    <w:p w14:paraId="4DE66DF6" w14:textId="77777777"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14:paraId="1C155A40" w14:textId="77777777"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14:paraId="7A340198"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14:paraId="382E14D6"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5AE22FE1"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14:paraId="3253B849"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14:paraId="50D1916D"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14:paraId="12C4D253"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23C577D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6992799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14:paraId="334EBE6A"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end</w:t>
      </w:r>
    </w:p>
    <w:p w14:paraId="6EEBC35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14:paraId="65B10052" w14:textId="77777777"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14:paraId="52663A68" w14:textId="77777777"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14:paraId="36DB81D9" w14:textId="77777777"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14:paraId="1E11220C"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p>
    <w:p w14:paraId="1253F364"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14:paraId="39ACEC51" w14:textId="77777777"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14:paraId="39F2A09D"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p>
    <w:p w14:paraId="2C0881ED"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14:paraId="5D6D213C"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3EA0E738"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3DD322D0"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14:paraId="67EB6CBD"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14:paraId="4DB76D12"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14:paraId="10E02049"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14:paraId="014354B5"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14:paraId="0F156279" w14:textId="77777777"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14:paraId="426F70B5" w14:textId="77777777"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14:paraId="4843B04D" w14:textId="77777777"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14:paraId="67CF425A" w14:textId="77777777"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14:paraId="1531625F" w14:textId="77777777"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22978AAA" w14:textId="77777777"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14:paraId="2AAF5F6B" w14:textId="77777777"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14:paraId="24EC6689" w14:textId="77777777"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14:paraId="1C26675E" w14:textId="77777777"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14:paraId="08585393" w14:textId="77777777"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14:paraId="3F8ADA63" w14:textId="77777777"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14:paraId="4CE8D358" w14:textId="77777777"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14:paraId="1B00A678" w14:textId="77777777"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14:paraId="02FF18B9" w14:textId="77777777"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14:paraId="0F641D7E" w14:textId="77777777"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14:paraId="0ECC2BAB" w14:textId="77777777"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14:paraId="49B3EEC6" w14:textId="77777777"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14:paraId="16DC0FDA" w14:textId="77777777"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14:paraId="1358E395" w14:textId="77777777"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w:t>
      </w:r>
      <w:r w:rsidR="001854F5">
        <w:rPr>
          <w:rFonts w:cstheme="minorHAnsi"/>
          <w:color w:val="000000"/>
          <w:sz w:val="32"/>
          <w:szCs w:val="32"/>
          <w:lang w:val="en-US"/>
        </w:rPr>
        <w:lastRenderedPageBreak/>
        <w:t>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14:paraId="541F863F"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14:paraId="586E04CA"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14:paraId="0FBA946D"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14:paraId="03DCC150"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46F0D7E1"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2096A6F6"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14:paraId="4E8FE523"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14:paraId="01564B48"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14:paraId="6692BB48"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2627A6DB"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14:paraId="5A38DB80"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14:paraId="5249A354" w14:textId="77777777"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14:paraId="6E0BA195"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14:paraId="4F42C9B0" w14:textId="77777777"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14:paraId="504048D1" w14:textId="77777777"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14:paraId="4D3658A2" w14:textId="77777777"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14:paraId="38F32F78"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14:paraId="6470E8A8"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5A9A5B9B"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14:paraId="6EB93CB2"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535A6E60"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14:paraId="4F494080"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14:paraId="483C505B"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14:paraId="4CE39570" w14:textId="77777777"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14:paraId="51E8D67C" w14:textId="77777777"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14:paraId="6C7922FE" w14:textId="77777777"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14:paraId="7E406334"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072AC8B1"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14:paraId="0F61D917"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37D1EFF8"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0BEFC1CE" w14:textId="77777777"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14:paraId="07EAC4F8"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54931C5C"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14:paraId="2AB3CD17" w14:textId="77777777"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14:paraId="4ECFB2C3" w14:textId="77777777"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14:paraId="1109C0A7" w14:textId="77777777"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14:paraId="3E308A07"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672C13B2"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14:paraId="20FC75BF"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103DF150"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335F4422"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14:paraId="68C59D6C"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0035269C"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14:paraId="1216D124" w14:textId="77777777"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14:paraId="10621AD7" w14:textId="77777777"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14:paraId="1EAC53E6" w14:textId="77777777"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SqL is licences by microsoft and is not open source however postgres is open source.</w:t>
      </w:r>
    </w:p>
    <w:p w14:paraId="541B6784"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14:paraId="3A5F1183"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14:paraId="6C2FB145"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14:paraId="7CB0865E"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14:paraId="1B1FD058"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14:paraId="2E886DC0"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14:paraId="42E737EA" w14:textId="77777777"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14:paraId="3B58EBB1" w14:textId="77777777" w:rsidR="007206D8" w:rsidRDefault="007206D8" w:rsidP="000036AF">
      <w:pPr>
        <w:autoSpaceDE w:val="0"/>
        <w:autoSpaceDN w:val="0"/>
        <w:adjustRightInd w:val="0"/>
        <w:spacing w:after="0" w:line="276" w:lineRule="auto"/>
        <w:jc w:val="both"/>
        <w:rPr>
          <w:rFonts w:cstheme="minorHAnsi"/>
          <w:sz w:val="32"/>
          <w:szCs w:val="32"/>
          <w:lang w:val="en-US"/>
        </w:rPr>
      </w:pPr>
    </w:p>
    <w:p w14:paraId="5D56BD6A"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14:paraId="63AD7CB9" w14:textId="77777777"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14:paraId="1196B0A8" w14:textId="77777777"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14:paraId="5D03E2A3" w14:textId="77777777"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14:paraId="791A7D99" w14:textId="77777777"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14:paraId="0851567D"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14:paraId="336FAF49" w14:textId="77777777"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14:paraId="5EA44DFF" w14:textId="77777777"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14:paraId="60511E9B" w14:textId="77777777"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14:paraId="230FFA86" w14:textId="77777777"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14:paraId="370AB4D5" w14:textId="77777777"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14:paraId="30C8142A"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lastRenderedPageBreak/>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14:paraId="06BA5F5C"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14:paraId="36E90691"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14:paraId="24ADC0B8" w14:textId="77777777"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drawing>
          <wp:inline distT="0" distB="0" distL="0" distR="0" wp14:anchorId="65B8EB56" wp14:editId="02291EB5">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14:paraId="38C716B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14:paraId="48BFCD23" w14:textId="77777777"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14:paraId="012DA351" w14:textId="77777777"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14:paraId="4EDF079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14:paraId="5D33B374" w14:textId="77777777"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7E8BBEC5" wp14:editId="52229489">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14:paraId="23784EE5"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14:paraId="5977744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lastRenderedPageBreak/>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primary key and only in this case it is partial dependency. If it didn’t make up any part of the primary key, then it would be transitive dependency.</w:t>
      </w:r>
    </w:p>
    <w:p w14:paraId="56B53790" w14:textId="77777777" w:rsidR="00FF1EC1" w:rsidRDefault="00FF1EC1" w:rsidP="000036AF">
      <w:pPr>
        <w:autoSpaceDE w:val="0"/>
        <w:autoSpaceDN w:val="0"/>
        <w:adjustRightInd w:val="0"/>
        <w:spacing w:after="0" w:line="276" w:lineRule="auto"/>
        <w:jc w:val="both"/>
        <w:rPr>
          <w:rFonts w:cstheme="minorHAnsi"/>
          <w:sz w:val="32"/>
          <w:szCs w:val="32"/>
          <w:lang w:val="en-US"/>
        </w:rPr>
      </w:pPr>
    </w:p>
    <w:p w14:paraId="012172BF" w14:textId="77777777"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13A93E30" wp14:editId="5EC378EC">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14:paraId="7B3BBE48" w14:textId="77777777"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14:paraId="3DFFD980" w14:textId="77777777"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14:paraId="1B47E6EF" w14:textId="77777777"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0C02EC80" wp14:editId="67379A27">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14:paraId="307313BA" w14:textId="77777777"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14:paraId="49C88330" w14:textId="77777777"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14:paraId="2C5DA041" w14:textId="77777777"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B21B816" wp14:editId="37A00FBD">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14:paraId="1ED9B2F5" w14:textId="77777777"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14:paraId="20B33693" w14:textId="77777777"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1288A725" wp14:editId="1F80F5FC">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14:paraId="16416984" w14:textId="77777777" w:rsidR="000036AF" w:rsidRDefault="000036AF" w:rsidP="000036AF">
      <w:pPr>
        <w:autoSpaceDE w:val="0"/>
        <w:autoSpaceDN w:val="0"/>
        <w:adjustRightInd w:val="0"/>
        <w:spacing w:after="0" w:line="276" w:lineRule="auto"/>
        <w:jc w:val="both"/>
        <w:rPr>
          <w:rFonts w:cstheme="minorHAnsi"/>
          <w:sz w:val="32"/>
          <w:szCs w:val="32"/>
          <w:lang w:val="en-US"/>
        </w:rPr>
      </w:pPr>
    </w:p>
    <w:p w14:paraId="6679A4B3" w14:textId="77777777"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14:paraId="63B04642" w14:textId="77777777"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14:paraId="7C844D01" w14:textId="77777777"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lastRenderedPageBreak/>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14:paraId="7A8B294E" w14:textId="77777777"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14:paraId="47BC7E9C" w14:textId="77777777"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14:paraId="25520875" w14:textId="77777777"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14:paraId="571B258D"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ACID (atomicity, consistency, isolation, durability) is a set of properties of database transactions intended to guarantee data validity despite errors, power failures, and other mishaps. In the context of databases, 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14:paraId="477C8324"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14:paraId="0EBFCBA8"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14:paraId="6EF49BC2"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 xml:space="preserve">Isolation </w:t>
      </w:r>
      <w:r w:rsidRPr="009F21DC">
        <w:rPr>
          <w:rFonts w:cstheme="minorHAnsi"/>
          <w:sz w:val="32"/>
          <w:szCs w:val="32"/>
          <w:lang w:val="en-US"/>
        </w:rPr>
        <w:lastRenderedPageBreak/>
        <w:t>ensures that concurrent execution of transactions leaves the database in the same state that would have been obtained if the transactions were executed sequentially.</w:t>
      </w:r>
    </w:p>
    <w:p w14:paraId="3908565E"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14:paraId="0FE6156A" w14:textId="77777777"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14:paraId="08D03F01"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14:paraId="380DC562"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14:paraId="035A070A"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14:paraId="2FCCB438" w14:textId="77777777"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14:paraId="5B2A9AEA" w14:textId="77777777"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14:paraId="0C85E34B" w14:textId="77777777" w:rsidR="008F4D1A" w:rsidRDefault="008F4D1A" w:rsidP="008F4D1A">
      <w:pPr>
        <w:autoSpaceDE w:val="0"/>
        <w:autoSpaceDN w:val="0"/>
        <w:adjustRightInd w:val="0"/>
        <w:spacing w:after="0" w:line="276" w:lineRule="auto"/>
        <w:jc w:val="center"/>
        <w:rPr>
          <w:rFonts w:cstheme="minorHAnsi"/>
          <w:b/>
          <w:sz w:val="36"/>
          <w:szCs w:val="36"/>
          <w:lang w:val="en-US"/>
        </w:rPr>
      </w:pPr>
    </w:p>
    <w:p w14:paraId="076D7763" w14:textId="77777777"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14:paraId="0D89BADA" w14:textId="77777777"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14:paraId="77D20546"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14:paraId="4F214497"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14:paraId="4A513FED"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14:paraId="2A0E5698"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xml:space="preserve">: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w:t>
      </w:r>
      <w:r w:rsidRPr="008F4D1A">
        <w:rPr>
          <w:rFonts w:cstheme="minorHAnsi"/>
          <w:sz w:val="32"/>
          <w:szCs w:val="32"/>
          <w:lang w:val="en-US"/>
        </w:rPr>
        <w:lastRenderedPageBreak/>
        <w:t>error, it is rolled back. So the programmer does not have any control over them.</w:t>
      </w:r>
    </w:p>
    <w:p w14:paraId="031CC37D"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set the implicit transaction mode to ON using the SET IMPLICIT_TRANSACTIONS statement.</w:t>
      </w:r>
    </w:p>
    <w:p w14:paraId="018443B8"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14:paraId="4A268AE4"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14:paraId="43AB1B46" w14:textId="77777777"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31697939" wp14:editId="365C4DC9">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14:paraId="2E604737" w14:textId="3DE239ED" w:rsidR="009B32AC" w:rsidRDefault="009B32AC" w:rsidP="009B32AC">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lastRenderedPageBreak/>
        <w:t xml:space="preserve">Transaction </w:t>
      </w:r>
      <w:r>
        <w:rPr>
          <w:rFonts w:cstheme="minorHAnsi"/>
          <w:b/>
          <w:sz w:val="36"/>
          <w:szCs w:val="36"/>
          <w:lang w:val="en-US"/>
        </w:rPr>
        <w:t>Isolation levels</w:t>
      </w:r>
    </w:p>
    <w:p w14:paraId="164219FC" w14:textId="2F0DC818" w:rsidR="008F4D1A" w:rsidRDefault="00977963" w:rsidP="008F4D1A">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14:paraId="3EC2049B" w14:textId="01B6FBCF" w:rsidR="00977963" w:rsidRDefault="00977963" w:rsidP="008F4D1A">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A transaction isolation level is defined by the following phenomena</w:t>
      </w:r>
      <w:r>
        <w:rPr>
          <w:rFonts w:cstheme="minorHAnsi"/>
          <w:sz w:val="32"/>
          <w:szCs w:val="32"/>
          <w:lang w:val="en-US"/>
        </w:rPr>
        <w:t>:</w:t>
      </w:r>
    </w:p>
    <w:p w14:paraId="45454FA9"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A Dirty read is a situation when a transaction reads data that has not yet been committed. For example, Let’s say transaction 1 updates a row and leaves it uncommitted, meanwhile, Transaction 2 reads the updated row. If transaction 1 rolls back the change, transaction 2 will have read data that is considered never to have existed.</w:t>
      </w:r>
    </w:p>
    <w:p w14:paraId="0F0DEC61"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14:paraId="2431F186"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14:paraId="63E6E2F4" w14:textId="61520A42" w:rsidR="00977963" w:rsidRDefault="00977963" w:rsidP="008F4D1A">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p>
    <w:p w14:paraId="2F39A217" w14:textId="77777777" w:rsidR="00977963" w:rsidRP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14:paraId="510C1C4E" w14:textId="77777777" w:rsidR="00977963" w:rsidRP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 xml:space="preserve">This isolation level guarantees that any data read is committed at the moment it is read. Thus it does not allow </w:t>
      </w:r>
      <w:r w:rsidRPr="00977963">
        <w:rPr>
          <w:rFonts w:cstheme="minorHAnsi"/>
          <w:spacing w:val="2"/>
          <w:sz w:val="32"/>
          <w:szCs w:val="32"/>
          <w:lang w:val="en-US"/>
        </w:rPr>
        <w:lastRenderedPageBreak/>
        <w:t>dirty read. The transaction holds a read or write lock on the current row, and thus prevents other transactions from reading, updating, or deleting it.</w:t>
      </w:r>
    </w:p>
    <w:p w14:paraId="5399002D" w14:textId="77777777" w:rsidR="004B5021" w:rsidRDefault="00977963" w:rsidP="00901839">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sidR="00E204DA">
        <w:rPr>
          <w:rFonts w:cstheme="minorHAnsi"/>
          <w:spacing w:val="2"/>
          <w:sz w:val="32"/>
          <w:szCs w:val="32"/>
          <w:lang w:val="en-US"/>
        </w:rPr>
        <w:t xml:space="preserve"> </w:t>
      </w:r>
    </w:p>
    <w:p w14:paraId="26C4D8C8" w14:textId="3520E5F5" w:rsidR="00901839" w:rsidRPr="00977963" w:rsidRDefault="00E204DA" w:rsidP="004B5021">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Exist</w:t>
      </w:r>
      <w:r w:rsidR="004C4F02">
        <w:rPr>
          <w:rFonts w:cstheme="minorHAnsi"/>
          <w:spacing w:val="2"/>
          <w:sz w:val="32"/>
          <w:szCs w:val="32"/>
          <w:lang w:val="en-US"/>
        </w:rPr>
        <w:t>ing</w:t>
      </w:r>
      <w:r>
        <w:rPr>
          <w:rFonts w:cstheme="minorHAnsi"/>
          <w:spacing w:val="2"/>
          <w:sz w:val="32"/>
          <w:szCs w:val="32"/>
          <w:lang w:val="en-US"/>
        </w:rPr>
        <w:t xml:space="preserve"> rows</w:t>
      </w:r>
      <w:r w:rsidR="00901839">
        <w:rPr>
          <w:rFonts w:cstheme="minorHAnsi"/>
          <w:spacing w:val="2"/>
          <w:sz w:val="32"/>
          <w:szCs w:val="32"/>
          <w:lang w:val="en-US"/>
        </w:rPr>
        <w:t xml:space="preserve"> are locked from being changed.</w:t>
      </w:r>
      <w:r w:rsidR="007A1A16">
        <w:rPr>
          <w:rFonts w:cstheme="minorHAnsi"/>
          <w:spacing w:val="2"/>
          <w:sz w:val="32"/>
          <w:szCs w:val="32"/>
          <w:lang w:val="en-US"/>
        </w:rPr>
        <w:t xml:space="preserve"> N</w:t>
      </w:r>
      <w:r>
        <w:rPr>
          <w:rFonts w:cstheme="minorHAnsi"/>
          <w:spacing w:val="2"/>
          <w:sz w:val="32"/>
          <w:szCs w:val="32"/>
          <w:lang w:val="en-US"/>
        </w:rPr>
        <w:t>ew rows can be inserted</w:t>
      </w:r>
      <w:r w:rsidR="004B5021">
        <w:rPr>
          <w:rFonts w:cstheme="minorHAnsi"/>
          <w:spacing w:val="2"/>
          <w:sz w:val="32"/>
          <w:szCs w:val="32"/>
          <w:lang w:val="en-US"/>
        </w:rPr>
        <w:t xml:space="preserve"> later (phantom</w:t>
      </w:r>
      <w:r w:rsidR="003A45EA">
        <w:rPr>
          <w:rFonts w:cstheme="minorHAnsi"/>
          <w:spacing w:val="2"/>
          <w:sz w:val="32"/>
          <w:szCs w:val="32"/>
          <w:lang w:val="en-US"/>
        </w:rPr>
        <w:t xml:space="preserve"> row</w:t>
      </w:r>
      <w:r w:rsidR="004B5021">
        <w:rPr>
          <w:rFonts w:cstheme="minorHAnsi"/>
          <w:spacing w:val="2"/>
          <w:sz w:val="32"/>
          <w:szCs w:val="32"/>
          <w:lang w:val="en-US"/>
        </w:rPr>
        <w:t>)</w:t>
      </w:r>
      <w:r>
        <w:rPr>
          <w:rFonts w:cstheme="minorHAnsi"/>
          <w:spacing w:val="2"/>
          <w:sz w:val="32"/>
          <w:szCs w:val="32"/>
          <w:lang w:val="en-US"/>
        </w:rPr>
        <w:t>.</w:t>
      </w:r>
      <w:r w:rsidR="007A1A16">
        <w:rPr>
          <w:rFonts w:cstheme="minorHAnsi"/>
          <w:spacing w:val="2"/>
          <w:sz w:val="32"/>
          <w:szCs w:val="32"/>
          <w:lang w:val="en-US"/>
        </w:rPr>
        <w:t xml:space="preserve"> But, once a new row has been inserted then it also will be protected.</w:t>
      </w:r>
      <w:r>
        <w:rPr>
          <w:rFonts w:cstheme="minorHAnsi"/>
          <w:spacing w:val="2"/>
          <w:sz w:val="32"/>
          <w:szCs w:val="32"/>
          <w:lang w:val="en-US"/>
        </w:rPr>
        <w:t xml:space="preserve"> So</w:t>
      </w:r>
      <w:r w:rsidR="004C4F02">
        <w:rPr>
          <w:rFonts w:cstheme="minorHAnsi"/>
          <w:spacing w:val="2"/>
          <w:sz w:val="32"/>
          <w:szCs w:val="32"/>
          <w:lang w:val="en-US"/>
        </w:rPr>
        <w:t>,</w:t>
      </w:r>
      <w:r>
        <w:rPr>
          <w:rFonts w:cstheme="minorHAnsi"/>
          <w:spacing w:val="2"/>
          <w:sz w:val="32"/>
          <w:szCs w:val="32"/>
          <w:lang w:val="en-US"/>
        </w:rPr>
        <w:t xml:space="preserve"> it only protects exist</w:t>
      </w:r>
      <w:r w:rsidR="004C4F02">
        <w:rPr>
          <w:rFonts w:cstheme="minorHAnsi"/>
          <w:spacing w:val="2"/>
          <w:sz w:val="32"/>
          <w:szCs w:val="32"/>
          <w:lang w:val="en-US"/>
        </w:rPr>
        <w:t>ing</w:t>
      </w:r>
      <w:r>
        <w:rPr>
          <w:rFonts w:cstheme="minorHAnsi"/>
          <w:spacing w:val="2"/>
          <w:sz w:val="32"/>
          <w:szCs w:val="32"/>
          <w:lang w:val="en-US"/>
        </w:rPr>
        <w:t xml:space="preserve"> rows from being updated.</w:t>
      </w:r>
    </w:p>
    <w:p w14:paraId="0D90DA91" w14:textId="0C0F526B" w:rsid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14:paraId="42D9793C" w14:textId="10277386" w:rsidR="001F5AD6" w:rsidRDefault="001F5AD6" w:rsidP="001F5AD6">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 and doesn’t even allow phantom rows.</w:t>
      </w:r>
      <w:r w:rsidR="00876FA9">
        <w:rPr>
          <w:rFonts w:cstheme="minorHAnsi"/>
          <w:spacing w:val="2"/>
          <w:sz w:val="32"/>
          <w:szCs w:val="32"/>
          <w:lang w:val="en-US"/>
        </w:rPr>
        <w:t xml:space="preserve"> So it guarantees repeated reads and disallows phantom rows</w:t>
      </w:r>
      <w:bookmarkStart w:id="0" w:name="_GoBack"/>
      <w:bookmarkEnd w:id="0"/>
    </w:p>
    <w:p w14:paraId="581686AF" w14:textId="76123D12" w:rsidR="00A36C63" w:rsidRDefault="00A36C63" w:rsidP="00A36C63">
      <w:pPr>
        <w:shd w:val="clear" w:color="auto" w:fill="FFFFFF"/>
        <w:spacing w:after="0" w:line="240" w:lineRule="auto"/>
        <w:textAlignment w:val="baseline"/>
        <w:rPr>
          <w:rFonts w:cstheme="minorHAnsi"/>
          <w:spacing w:val="2"/>
          <w:sz w:val="32"/>
          <w:szCs w:val="32"/>
          <w:lang w:val="en-US"/>
        </w:rPr>
      </w:pPr>
      <w:r>
        <w:rPr>
          <w:noProof/>
        </w:rPr>
        <w:drawing>
          <wp:inline distT="0" distB="0" distL="0" distR="0" wp14:anchorId="144500D5" wp14:editId="363DA5E6">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14:paraId="34BDD78C" w14:textId="49A11A2C" w:rsidR="00A36C63" w:rsidRDefault="00A36C63" w:rsidP="00A36C63">
      <w:pPr>
        <w:shd w:val="clear" w:color="auto" w:fill="FFFFFF"/>
        <w:spacing w:after="0" w:line="240" w:lineRule="auto"/>
        <w:textAlignment w:val="baseline"/>
        <w:rPr>
          <w:rFonts w:cstheme="minorHAnsi"/>
          <w:spacing w:val="2"/>
          <w:sz w:val="32"/>
          <w:szCs w:val="32"/>
          <w:lang w:val="en-US"/>
        </w:rPr>
      </w:pPr>
    </w:p>
    <w:p w14:paraId="236065BD" w14:textId="39603EAC" w:rsidR="00977963" w:rsidRDefault="00A36C63" w:rsidP="00A36C63">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14:paraId="3C512D5E" w14:textId="7A19BCBF" w:rsidR="00A36C63" w:rsidRDefault="00A36C63" w:rsidP="00A36C63">
      <w:pPr>
        <w:shd w:val="clear" w:color="auto" w:fill="FFFFFF"/>
        <w:spacing w:after="0" w:line="240" w:lineRule="auto"/>
        <w:textAlignment w:val="baseline"/>
        <w:rPr>
          <w:rFonts w:cstheme="minorHAnsi"/>
          <w:sz w:val="32"/>
          <w:szCs w:val="32"/>
          <w:lang w:val="en-US"/>
        </w:rPr>
      </w:pPr>
      <w:r>
        <w:rPr>
          <w:noProof/>
        </w:rPr>
        <w:drawing>
          <wp:inline distT="0" distB="0" distL="0" distR="0" wp14:anchorId="1FC10DB2" wp14:editId="4C3721D5">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14:paraId="486AD975" w14:textId="6A091EE1" w:rsidR="00A36C63" w:rsidRDefault="00A36C63" w:rsidP="00A36C63">
      <w:pPr>
        <w:shd w:val="clear" w:color="auto" w:fill="FFFFFF"/>
        <w:spacing w:after="0" w:line="240" w:lineRule="auto"/>
        <w:textAlignment w:val="baseline"/>
        <w:rPr>
          <w:rFonts w:cstheme="minorHAnsi"/>
          <w:sz w:val="32"/>
          <w:szCs w:val="32"/>
          <w:lang w:val="en-US"/>
        </w:rPr>
      </w:pPr>
    </w:p>
    <w:p w14:paraId="7AF28BCE" w14:textId="7EEE5E31" w:rsidR="00A36C63" w:rsidRDefault="000B33DD"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14:paraId="01D8A316" w14:textId="6FBA5AF0" w:rsidR="00390CAC" w:rsidRDefault="00390CAC"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004F715F" w:rsidRPr="004F715F">
        <w:rPr>
          <w:rFonts w:cstheme="minorHAnsi"/>
          <w:sz w:val="32"/>
          <w:szCs w:val="32"/>
          <w:lang w:val="en-US"/>
        </w:rPr>
        <w:t>READ COMMITTED</w:t>
      </w:r>
      <w:r w:rsidR="00546CE7">
        <w:rPr>
          <w:rFonts w:cstheme="minorHAnsi"/>
          <w:sz w:val="32"/>
          <w:szCs w:val="32"/>
          <w:lang w:val="en-US"/>
        </w:rPr>
        <w:t>.</w:t>
      </w:r>
    </w:p>
    <w:p w14:paraId="5B3F9B4D" w14:textId="031524AD" w:rsidR="007A5E67" w:rsidRDefault="007A5E67"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lastRenderedPageBreak/>
        <w:t xml:space="preserve">We can use </w:t>
      </w:r>
      <w:r w:rsidR="007C32E2">
        <w:rPr>
          <w:rFonts w:cstheme="minorHAnsi"/>
          <w:sz w:val="32"/>
          <w:szCs w:val="32"/>
          <w:lang w:val="en-US"/>
        </w:rPr>
        <w:t xml:space="preserve">the </w:t>
      </w:r>
      <w:r>
        <w:rPr>
          <w:rFonts w:cstheme="minorHAnsi"/>
          <w:sz w:val="32"/>
          <w:szCs w:val="32"/>
          <w:lang w:val="en-US"/>
        </w:rPr>
        <w:t xml:space="preserve">(NOLOCK) table hint to read uncommitted transaction from read committed transaction level </w:t>
      </w:r>
      <w:r w:rsidR="00223719">
        <w:rPr>
          <w:rFonts w:cstheme="minorHAnsi"/>
          <w:sz w:val="32"/>
          <w:szCs w:val="32"/>
          <w:lang w:val="en-US"/>
        </w:rPr>
        <w:t>It is the same as Read uncommitted</w:t>
      </w:r>
      <w:r w:rsidRPr="007A5E67">
        <w:rPr>
          <w:rFonts w:cstheme="minorHAnsi"/>
          <w:sz w:val="32"/>
          <w:szCs w:val="32"/>
          <w:lang w:val="en-US"/>
        </w:rPr>
        <w:sym w:font="Wingdings" w:char="F0E8"/>
      </w:r>
    </w:p>
    <w:p w14:paraId="02D62282" w14:textId="18BA0D62" w:rsidR="007A5E67" w:rsidRDefault="007A5E67" w:rsidP="00A36C63">
      <w:pPr>
        <w:shd w:val="clear" w:color="auto" w:fill="FFFFFF"/>
        <w:spacing w:after="0" w:line="240" w:lineRule="auto"/>
        <w:textAlignment w:val="baseline"/>
        <w:rPr>
          <w:rFonts w:cstheme="minorHAnsi"/>
          <w:sz w:val="32"/>
          <w:szCs w:val="32"/>
          <w:lang w:val="en-US"/>
        </w:rPr>
      </w:pPr>
      <w:r>
        <w:rPr>
          <w:noProof/>
        </w:rPr>
        <w:drawing>
          <wp:inline distT="0" distB="0" distL="0" distR="0" wp14:anchorId="1CE8CCF9" wp14:editId="1DE9A1E8">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14:paraId="34A01F13" w14:textId="76DB3B69" w:rsidR="007C32E2" w:rsidRPr="008F4D1A" w:rsidRDefault="007C32E2"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r w:rsidR="00223719">
        <w:rPr>
          <w:rFonts w:cstheme="minorHAnsi"/>
          <w:sz w:val="32"/>
          <w:szCs w:val="32"/>
          <w:lang w:val="en-US"/>
        </w:rPr>
        <w:t>.</w:t>
      </w:r>
    </w:p>
    <w:sectPr w:rsidR="007C32E2"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10"/>
  </w:num>
  <w:num w:numId="6">
    <w:abstractNumId w:val="7"/>
  </w:num>
  <w:num w:numId="7">
    <w:abstractNumId w:val="6"/>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65"/>
    <w:rsid w:val="000036AF"/>
    <w:rsid w:val="000075F1"/>
    <w:rsid w:val="00012518"/>
    <w:rsid w:val="000157AD"/>
    <w:rsid w:val="00016502"/>
    <w:rsid w:val="00020EDD"/>
    <w:rsid w:val="00021B7F"/>
    <w:rsid w:val="00052F91"/>
    <w:rsid w:val="000B33DD"/>
    <w:rsid w:val="001001A2"/>
    <w:rsid w:val="00131DF1"/>
    <w:rsid w:val="00162FF8"/>
    <w:rsid w:val="001854F5"/>
    <w:rsid w:val="00186270"/>
    <w:rsid w:val="001A211C"/>
    <w:rsid w:val="001A65E6"/>
    <w:rsid w:val="001C287A"/>
    <w:rsid w:val="001D21B1"/>
    <w:rsid w:val="001D2DCF"/>
    <w:rsid w:val="001D7B17"/>
    <w:rsid w:val="001F5AD6"/>
    <w:rsid w:val="00207A10"/>
    <w:rsid w:val="00214FFA"/>
    <w:rsid w:val="00223719"/>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0CAC"/>
    <w:rsid w:val="00393E5D"/>
    <w:rsid w:val="00393FA8"/>
    <w:rsid w:val="003964CE"/>
    <w:rsid w:val="003A06CD"/>
    <w:rsid w:val="003A45EA"/>
    <w:rsid w:val="003E337B"/>
    <w:rsid w:val="0044688D"/>
    <w:rsid w:val="00455CFC"/>
    <w:rsid w:val="004B5021"/>
    <w:rsid w:val="004C4F02"/>
    <w:rsid w:val="004F715F"/>
    <w:rsid w:val="00506257"/>
    <w:rsid w:val="00526765"/>
    <w:rsid w:val="00546CE7"/>
    <w:rsid w:val="005D3426"/>
    <w:rsid w:val="006404DD"/>
    <w:rsid w:val="0065310A"/>
    <w:rsid w:val="0069644F"/>
    <w:rsid w:val="007206D8"/>
    <w:rsid w:val="00753A0F"/>
    <w:rsid w:val="007A1A16"/>
    <w:rsid w:val="007A5E67"/>
    <w:rsid w:val="007C32E2"/>
    <w:rsid w:val="008119AD"/>
    <w:rsid w:val="00863CBD"/>
    <w:rsid w:val="00876FA9"/>
    <w:rsid w:val="008F4D1A"/>
    <w:rsid w:val="00901839"/>
    <w:rsid w:val="0095166C"/>
    <w:rsid w:val="0095256F"/>
    <w:rsid w:val="009548C2"/>
    <w:rsid w:val="00977963"/>
    <w:rsid w:val="009B32AC"/>
    <w:rsid w:val="009C7274"/>
    <w:rsid w:val="009D670B"/>
    <w:rsid w:val="009E1983"/>
    <w:rsid w:val="009F21DC"/>
    <w:rsid w:val="00A120F9"/>
    <w:rsid w:val="00A3096D"/>
    <w:rsid w:val="00A319A5"/>
    <w:rsid w:val="00A36C63"/>
    <w:rsid w:val="00A37014"/>
    <w:rsid w:val="00A77B9D"/>
    <w:rsid w:val="00AC7515"/>
    <w:rsid w:val="00AD2BE4"/>
    <w:rsid w:val="00AD4886"/>
    <w:rsid w:val="00B47ABE"/>
    <w:rsid w:val="00B5602D"/>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204DA"/>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46F7"/>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3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0980">
      <w:bodyDiv w:val="1"/>
      <w:marLeft w:val="0"/>
      <w:marRight w:val="0"/>
      <w:marTop w:val="0"/>
      <w:marBottom w:val="0"/>
      <w:divBdr>
        <w:top w:val="none" w:sz="0" w:space="0" w:color="auto"/>
        <w:left w:val="none" w:sz="0" w:space="0" w:color="auto"/>
        <w:bottom w:val="none" w:sz="0" w:space="0" w:color="auto"/>
        <w:right w:val="none" w:sz="0" w:space="0" w:color="auto"/>
      </w:divBdr>
    </w:div>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552350265">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28</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72</cp:revision>
  <dcterms:created xsi:type="dcterms:W3CDTF">2021-11-15T20:48:00Z</dcterms:created>
  <dcterms:modified xsi:type="dcterms:W3CDTF">2022-11-05T13:26:00Z</dcterms:modified>
</cp:coreProperties>
</file>